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28CB" w14:textId="13C0EF13" w:rsidR="00F96DF3" w:rsidRPr="006A6A73" w:rsidRDefault="00F96DF3" w:rsidP="001402C7">
      <w:pPr>
        <w:spacing w:after="0" w:line="240" w:lineRule="auto"/>
        <w:ind w:left="4820" w:firstLine="708"/>
        <w:rPr>
          <w:rFonts w:ascii="Times New Roman" w:hAnsi="Times New Roman" w:cs="Times New Roman"/>
        </w:rPr>
      </w:pPr>
    </w:p>
    <w:p w14:paraId="05D3B4B6" w14:textId="77777777" w:rsidR="00F96DF3" w:rsidRPr="00551C6D" w:rsidRDefault="00F96DF3" w:rsidP="000C1B93">
      <w:pPr>
        <w:keepNext/>
        <w:spacing w:after="0" w:line="240" w:lineRule="auto"/>
        <w:ind w:left="4820" w:firstLine="2977"/>
        <w:rPr>
          <w:rFonts w:ascii="Times New Roman" w:hAnsi="Times New Roman" w:cs="Times New Roman"/>
          <w:sz w:val="16"/>
          <w:szCs w:val="16"/>
        </w:rPr>
      </w:pPr>
      <w:r w:rsidRPr="00551C6D">
        <w:rPr>
          <w:rFonts w:ascii="Times New Roman" w:hAnsi="Times New Roman" w:cs="Times New Roman"/>
          <w:sz w:val="16"/>
          <w:szCs w:val="16"/>
        </w:rPr>
        <w:t>ЗАТВЕРДЖЕНО</w:t>
      </w:r>
    </w:p>
    <w:p w14:paraId="25C8701A" w14:textId="5C6D9785" w:rsidR="00F96DF3" w:rsidRPr="00551C6D" w:rsidRDefault="00F96DF3" w:rsidP="000C1B93">
      <w:pPr>
        <w:keepNext/>
        <w:tabs>
          <w:tab w:val="left" w:pos="6521"/>
          <w:tab w:val="left" w:pos="8789"/>
        </w:tabs>
        <w:spacing w:after="0" w:line="240" w:lineRule="auto"/>
        <w:ind w:left="4820" w:firstLine="2977"/>
        <w:rPr>
          <w:rFonts w:ascii="Times New Roman" w:hAnsi="Times New Roman" w:cs="Times New Roman"/>
          <w:sz w:val="16"/>
          <w:szCs w:val="16"/>
        </w:rPr>
      </w:pPr>
      <w:r w:rsidRPr="00551C6D">
        <w:rPr>
          <w:rFonts w:ascii="Times New Roman" w:hAnsi="Times New Roman" w:cs="Times New Roman"/>
          <w:sz w:val="16"/>
          <w:szCs w:val="16"/>
        </w:rPr>
        <w:t>рішенням</w:t>
      </w:r>
      <w:r w:rsidRPr="00551C6D">
        <w:rPr>
          <w:sz w:val="16"/>
          <w:szCs w:val="16"/>
        </w:rPr>
        <w:tab/>
      </w:r>
      <w:r w:rsidRPr="00551C6D">
        <w:rPr>
          <w:rFonts w:ascii="Times New Roman" w:hAnsi="Times New Roman" w:cs="Times New Roman"/>
          <w:sz w:val="16"/>
          <w:szCs w:val="16"/>
        </w:rPr>
        <w:t xml:space="preserve">правління </w:t>
      </w:r>
    </w:p>
    <w:p w14:paraId="158161F3" w14:textId="0CA87F86" w:rsidR="00F96DF3" w:rsidRPr="00551C6D" w:rsidRDefault="00551C6D" w:rsidP="000C1B93">
      <w:pPr>
        <w:keepNext/>
        <w:tabs>
          <w:tab w:val="left" w:pos="7797"/>
        </w:tabs>
        <w:spacing w:after="0" w:line="240" w:lineRule="auto"/>
        <w:ind w:firstLine="2977"/>
        <w:rPr>
          <w:rFonts w:ascii="Times New Roman" w:hAnsi="Times New Roman" w:cs="Times New Roman"/>
          <w:sz w:val="16"/>
          <w:szCs w:val="16"/>
        </w:rPr>
      </w:pPr>
      <w:r w:rsidRPr="00551C6D">
        <w:rPr>
          <w:rFonts w:ascii="Times New Roman" w:hAnsi="Times New Roman" w:cs="Times New Roman"/>
          <w:sz w:val="16"/>
          <w:szCs w:val="16"/>
        </w:rPr>
        <w:t xml:space="preserve">                                                                                   </w:t>
      </w:r>
      <w:r>
        <w:rPr>
          <w:rFonts w:ascii="Times New Roman" w:hAnsi="Times New Roman" w:cs="Times New Roman"/>
          <w:sz w:val="16"/>
          <w:szCs w:val="16"/>
        </w:rPr>
        <w:t xml:space="preserve">                             </w:t>
      </w:r>
      <w:r w:rsidR="000C1B93">
        <w:rPr>
          <w:rFonts w:ascii="Times New Roman" w:hAnsi="Times New Roman" w:cs="Times New Roman"/>
          <w:sz w:val="16"/>
          <w:szCs w:val="16"/>
        </w:rPr>
        <w:t xml:space="preserve">       </w:t>
      </w:r>
      <w:r>
        <w:rPr>
          <w:rFonts w:ascii="Times New Roman" w:hAnsi="Times New Roman" w:cs="Times New Roman"/>
          <w:sz w:val="16"/>
          <w:szCs w:val="16"/>
        </w:rPr>
        <w:t xml:space="preserve"> </w:t>
      </w:r>
      <w:r w:rsidR="00F96DF3" w:rsidRPr="00551C6D">
        <w:rPr>
          <w:rFonts w:ascii="Times New Roman" w:hAnsi="Times New Roman" w:cs="Times New Roman"/>
          <w:sz w:val="16"/>
          <w:szCs w:val="16"/>
        </w:rPr>
        <w:t>ПрАТ «УКРФІНЖИТЛО»</w:t>
      </w:r>
    </w:p>
    <w:p w14:paraId="1F976C37" w14:textId="0704C218" w:rsidR="00F96DF3" w:rsidRPr="00551C6D" w:rsidRDefault="00F96DF3" w:rsidP="000C1B93">
      <w:pPr>
        <w:keepNext/>
        <w:spacing w:after="0" w:line="240" w:lineRule="auto"/>
        <w:ind w:left="4820" w:firstLine="2977"/>
        <w:rPr>
          <w:rFonts w:ascii="Times New Roman" w:hAnsi="Times New Roman" w:cs="Times New Roman"/>
          <w:sz w:val="16"/>
          <w:szCs w:val="16"/>
          <w:lang w:val="ru-RU"/>
        </w:rPr>
      </w:pPr>
      <w:r w:rsidRPr="00551C6D">
        <w:rPr>
          <w:rFonts w:ascii="Times New Roman" w:hAnsi="Times New Roman" w:cs="Times New Roman"/>
          <w:sz w:val="16"/>
          <w:szCs w:val="16"/>
        </w:rPr>
        <w:t>Протокол від</w:t>
      </w:r>
      <w:r w:rsidR="00CE0820" w:rsidRPr="00551C6D">
        <w:rPr>
          <w:rFonts w:ascii="Times New Roman" w:hAnsi="Times New Roman" w:cs="Times New Roman"/>
          <w:sz w:val="16"/>
          <w:szCs w:val="16"/>
        </w:rPr>
        <w:t xml:space="preserve"> </w:t>
      </w:r>
      <w:r w:rsidR="00CC084C" w:rsidRPr="00551C6D">
        <w:rPr>
          <w:rFonts w:ascii="Times New Roman" w:hAnsi="Times New Roman" w:cs="Times New Roman"/>
          <w:sz w:val="16"/>
          <w:szCs w:val="16"/>
        </w:rPr>
        <w:t>12.08</w:t>
      </w:r>
      <w:r w:rsidR="00E41B93" w:rsidRPr="00551C6D">
        <w:rPr>
          <w:rFonts w:ascii="Times New Roman" w:hAnsi="Times New Roman" w:cs="Times New Roman"/>
          <w:sz w:val="16"/>
          <w:szCs w:val="16"/>
        </w:rPr>
        <w:t>.2026</w:t>
      </w:r>
      <w:r w:rsidRPr="00551C6D">
        <w:rPr>
          <w:rFonts w:ascii="Times New Roman" w:hAnsi="Times New Roman" w:cs="Times New Roman"/>
          <w:sz w:val="16"/>
          <w:szCs w:val="16"/>
        </w:rPr>
        <w:t xml:space="preserve"> №</w:t>
      </w:r>
      <w:r w:rsidR="00E41B93" w:rsidRPr="00551C6D">
        <w:rPr>
          <w:rFonts w:ascii="Times New Roman" w:hAnsi="Times New Roman" w:cs="Times New Roman"/>
          <w:sz w:val="16"/>
          <w:szCs w:val="16"/>
        </w:rPr>
        <w:t>43</w:t>
      </w:r>
      <w:r w:rsidR="00E510CF" w:rsidRPr="00551C6D">
        <w:rPr>
          <w:rFonts w:ascii="Times New Roman" w:hAnsi="Times New Roman" w:cs="Times New Roman"/>
          <w:sz w:val="16"/>
          <w:szCs w:val="16"/>
        </w:rPr>
        <w:t xml:space="preserve"> </w:t>
      </w:r>
    </w:p>
    <w:p w14:paraId="0F1F31A8" w14:textId="77777777" w:rsidR="00F96DF3" w:rsidRPr="00551C6D" w:rsidRDefault="00F96DF3" w:rsidP="000C1B93">
      <w:pPr>
        <w:keepNext/>
        <w:spacing w:after="0" w:line="240" w:lineRule="auto"/>
        <w:ind w:firstLine="2977"/>
        <w:rPr>
          <w:rFonts w:ascii="Times New Roman" w:hAnsi="Times New Roman" w:cs="Times New Roman"/>
          <w:sz w:val="16"/>
          <w:szCs w:val="16"/>
        </w:rPr>
      </w:pPr>
    </w:p>
    <w:p w14:paraId="6961A9B1" w14:textId="4BE2BB67" w:rsidR="002030E8" w:rsidRPr="00551C6D" w:rsidRDefault="00551C6D" w:rsidP="000C1B93">
      <w:pPr>
        <w:keepNext/>
        <w:tabs>
          <w:tab w:val="left" w:pos="5387"/>
          <w:tab w:val="left" w:pos="5529"/>
          <w:tab w:val="left" w:pos="6379"/>
          <w:tab w:val="left" w:pos="7088"/>
          <w:tab w:val="left" w:pos="7655"/>
          <w:tab w:val="left" w:pos="8080"/>
        </w:tabs>
        <w:spacing w:after="0" w:line="240" w:lineRule="auto"/>
        <w:ind w:firstLine="2977"/>
        <w:jc w:val="center"/>
        <w:rPr>
          <w:rFonts w:ascii="Times New Roman" w:hAnsi="Times New Roman" w:cs="Times New Roman"/>
          <w:sz w:val="16"/>
          <w:szCs w:val="16"/>
        </w:rPr>
      </w:pPr>
      <w:r w:rsidRPr="00551C6D">
        <w:rPr>
          <w:rFonts w:ascii="Times New Roman" w:hAnsi="Times New Roman" w:cs="Times New Roman"/>
          <w:sz w:val="16"/>
          <w:szCs w:val="16"/>
        </w:rPr>
        <w:t xml:space="preserve">                                               </w:t>
      </w:r>
      <w:r w:rsidR="000C1B93">
        <w:rPr>
          <w:rFonts w:ascii="Times New Roman" w:hAnsi="Times New Roman" w:cs="Times New Roman"/>
          <w:sz w:val="16"/>
          <w:szCs w:val="16"/>
        </w:rPr>
        <w:t xml:space="preserve">                                                                   </w:t>
      </w:r>
      <w:r w:rsidRPr="00551C6D">
        <w:rPr>
          <w:rFonts w:ascii="Times New Roman" w:hAnsi="Times New Roman" w:cs="Times New Roman"/>
          <w:sz w:val="16"/>
          <w:szCs w:val="16"/>
        </w:rPr>
        <w:t xml:space="preserve"> </w:t>
      </w:r>
      <w:r w:rsidR="002030E8" w:rsidRPr="00551C6D">
        <w:rPr>
          <w:rFonts w:ascii="Times New Roman" w:hAnsi="Times New Roman" w:cs="Times New Roman"/>
          <w:sz w:val="16"/>
          <w:szCs w:val="16"/>
        </w:rPr>
        <w:t>Примірна форма генеральної угоди,</w:t>
      </w:r>
    </w:p>
    <w:p w14:paraId="48EC1092" w14:textId="242A7A74" w:rsidR="00551C6D" w:rsidRPr="00551C6D" w:rsidRDefault="00551C6D" w:rsidP="000C1B93">
      <w:pPr>
        <w:keepNext/>
        <w:tabs>
          <w:tab w:val="left" w:pos="5387"/>
          <w:tab w:val="left" w:pos="6379"/>
          <w:tab w:val="left" w:pos="7088"/>
          <w:tab w:val="left" w:pos="7655"/>
          <w:tab w:val="left" w:pos="8080"/>
        </w:tabs>
        <w:spacing w:after="0" w:line="240" w:lineRule="auto"/>
        <w:ind w:firstLine="2977"/>
        <w:jc w:val="center"/>
        <w:rPr>
          <w:rFonts w:ascii="Times New Roman" w:hAnsi="Times New Roman" w:cs="Times New Roman"/>
          <w:sz w:val="16"/>
          <w:szCs w:val="16"/>
        </w:rPr>
      </w:pPr>
      <w:r w:rsidRPr="00551C6D">
        <w:rPr>
          <w:rFonts w:ascii="Times New Roman" w:hAnsi="Times New Roman" w:cs="Times New Roman"/>
          <w:sz w:val="16"/>
          <w:szCs w:val="16"/>
        </w:rPr>
        <w:t xml:space="preserve">                                                     </w:t>
      </w:r>
      <w:r w:rsidR="000C1B93">
        <w:rPr>
          <w:rFonts w:ascii="Times New Roman" w:hAnsi="Times New Roman" w:cs="Times New Roman"/>
          <w:sz w:val="16"/>
          <w:szCs w:val="16"/>
        </w:rPr>
        <w:t xml:space="preserve">                                                                  </w:t>
      </w:r>
      <w:r w:rsidR="002030E8" w:rsidRPr="00551C6D">
        <w:rPr>
          <w:rFonts w:ascii="Times New Roman" w:hAnsi="Times New Roman" w:cs="Times New Roman"/>
          <w:sz w:val="16"/>
          <w:szCs w:val="16"/>
        </w:rPr>
        <w:t xml:space="preserve">яка укладається між </w:t>
      </w:r>
      <w:proofErr w:type="spellStart"/>
      <w:r w:rsidR="002030E8" w:rsidRPr="00551C6D">
        <w:rPr>
          <w:rFonts w:ascii="Times New Roman" w:hAnsi="Times New Roman" w:cs="Times New Roman"/>
          <w:sz w:val="16"/>
          <w:szCs w:val="16"/>
        </w:rPr>
        <w:t>Укрфінжитлом</w:t>
      </w:r>
      <w:proofErr w:type="spellEnd"/>
      <w:r w:rsidR="002030E8" w:rsidRPr="00551C6D">
        <w:rPr>
          <w:rFonts w:ascii="Times New Roman" w:hAnsi="Times New Roman" w:cs="Times New Roman"/>
          <w:sz w:val="16"/>
          <w:szCs w:val="16"/>
        </w:rPr>
        <w:t xml:space="preserve"> та </w:t>
      </w:r>
    </w:p>
    <w:p w14:paraId="3AC0ABEF" w14:textId="384BB461" w:rsidR="00F96DF3" w:rsidRPr="00551C6D" w:rsidRDefault="00551C6D" w:rsidP="000C1B93">
      <w:pPr>
        <w:keepNext/>
        <w:tabs>
          <w:tab w:val="left" w:pos="5387"/>
          <w:tab w:val="left" w:pos="5529"/>
          <w:tab w:val="left" w:pos="6379"/>
          <w:tab w:val="left" w:pos="7088"/>
          <w:tab w:val="left" w:pos="7655"/>
          <w:tab w:val="left" w:pos="8080"/>
        </w:tabs>
        <w:spacing w:after="0" w:line="240" w:lineRule="auto"/>
        <w:ind w:firstLine="2977"/>
        <w:jc w:val="center"/>
        <w:rPr>
          <w:rFonts w:ascii="Times New Roman" w:hAnsi="Times New Roman" w:cs="Times New Roman"/>
          <w:sz w:val="16"/>
          <w:szCs w:val="16"/>
        </w:rPr>
      </w:pPr>
      <w:r w:rsidRPr="00551C6D">
        <w:rPr>
          <w:rFonts w:ascii="Times New Roman" w:hAnsi="Times New Roman" w:cs="Times New Roman"/>
          <w:sz w:val="16"/>
          <w:szCs w:val="16"/>
        </w:rPr>
        <w:t xml:space="preserve">                                 </w:t>
      </w:r>
      <w:r w:rsidR="000C1B93">
        <w:rPr>
          <w:rFonts w:ascii="Times New Roman" w:hAnsi="Times New Roman" w:cs="Times New Roman"/>
          <w:sz w:val="16"/>
          <w:szCs w:val="16"/>
        </w:rPr>
        <w:t xml:space="preserve">                                                                 </w:t>
      </w:r>
      <w:r w:rsidR="002030E8" w:rsidRPr="00551C6D">
        <w:rPr>
          <w:rFonts w:ascii="Times New Roman" w:hAnsi="Times New Roman" w:cs="Times New Roman"/>
          <w:sz w:val="16"/>
          <w:szCs w:val="16"/>
        </w:rPr>
        <w:t>Уповноваженим суб’єктом</w:t>
      </w:r>
    </w:p>
    <w:p w14:paraId="0C90C89E" w14:textId="77777777" w:rsidR="00F96DF3" w:rsidRPr="006A6A73" w:rsidRDefault="00F96DF3" w:rsidP="000C1B93">
      <w:pPr>
        <w:keepNext/>
        <w:tabs>
          <w:tab w:val="left" w:pos="5387"/>
          <w:tab w:val="left" w:pos="7655"/>
          <w:tab w:val="left" w:pos="8080"/>
        </w:tabs>
        <w:spacing w:after="0" w:line="240" w:lineRule="auto"/>
        <w:ind w:firstLine="2977"/>
        <w:rPr>
          <w:rFonts w:ascii="Times New Roman" w:hAnsi="Times New Roman" w:cs="Times New Roman"/>
          <w:b/>
          <w:bCs/>
        </w:rPr>
      </w:pPr>
    </w:p>
    <w:p w14:paraId="296D123E" w14:textId="77777777" w:rsidR="00F96DF3" w:rsidRPr="006A6A73" w:rsidRDefault="00F96DF3" w:rsidP="001402C7">
      <w:pPr>
        <w:spacing w:after="0" w:line="240" w:lineRule="auto"/>
        <w:rPr>
          <w:rFonts w:ascii="Times New Roman" w:hAnsi="Times New Roman" w:cs="Times New Roman"/>
          <w:b/>
          <w:bCs/>
        </w:rPr>
      </w:pPr>
    </w:p>
    <w:p w14:paraId="41209152" w14:textId="77777777" w:rsidR="00F96DF3" w:rsidRPr="006A6A73" w:rsidRDefault="00F96DF3" w:rsidP="001402C7">
      <w:pPr>
        <w:spacing w:after="0" w:line="240" w:lineRule="auto"/>
        <w:rPr>
          <w:rFonts w:ascii="Times New Roman" w:hAnsi="Times New Roman" w:cs="Times New Roman"/>
          <w:b/>
          <w:bCs/>
        </w:rPr>
      </w:pPr>
    </w:p>
    <w:p w14:paraId="1F8FDAF9" w14:textId="77777777" w:rsidR="00D9602C" w:rsidRDefault="00D9602C" w:rsidP="001220F8">
      <w:pPr>
        <w:keepNext/>
        <w:spacing w:after="0" w:line="240" w:lineRule="auto"/>
        <w:ind w:left="3540"/>
        <w:outlineLvl w:val="0"/>
        <w:rPr>
          <w:rFonts w:ascii="Times New Roman" w:eastAsia="Calibri" w:hAnsi="Times New Roman" w:cs="Times New Roman"/>
          <w:b/>
          <w:bCs/>
          <w:kern w:val="32"/>
          <w:lang w:val="ru-RU" w:eastAsia="ru-RU"/>
          <w14:ligatures w14:val="none"/>
        </w:rPr>
      </w:pPr>
      <w:bookmarkStart w:id="0" w:name="_Toc1301078327"/>
    </w:p>
    <w:p w14:paraId="0BF3D504" w14:textId="77777777" w:rsidR="00D9602C" w:rsidRDefault="00D9602C" w:rsidP="001220F8">
      <w:pPr>
        <w:keepNext/>
        <w:spacing w:after="0" w:line="240" w:lineRule="auto"/>
        <w:ind w:left="3540"/>
        <w:outlineLvl w:val="0"/>
        <w:rPr>
          <w:rFonts w:ascii="Times New Roman" w:eastAsia="Calibri" w:hAnsi="Times New Roman" w:cs="Times New Roman"/>
          <w:b/>
          <w:bCs/>
          <w:kern w:val="32"/>
          <w:lang w:val="ru-RU" w:eastAsia="ru-RU"/>
          <w14:ligatures w14:val="none"/>
        </w:rPr>
      </w:pPr>
    </w:p>
    <w:p w14:paraId="709F888D" w14:textId="6CD03E53" w:rsidR="001220F8" w:rsidRPr="006A6A73" w:rsidRDefault="001220F8" w:rsidP="001220F8">
      <w:pPr>
        <w:keepNext/>
        <w:spacing w:after="0" w:line="240" w:lineRule="auto"/>
        <w:ind w:left="3540"/>
        <w:outlineLvl w:val="0"/>
        <w:rPr>
          <w:rFonts w:ascii="Times New Roman" w:eastAsia="Calibri" w:hAnsi="Times New Roman" w:cs="Times New Roman"/>
          <w:b/>
          <w:bCs/>
          <w:kern w:val="32"/>
          <w:lang w:eastAsia="uk-UA"/>
          <w14:ligatures w14:val="none"/>
        </w:rPr>
      </w:pPr>
      <w:r w:rsidRPr="006A6A73">
        <w:rPr>
          <w:rFonts w:ascii="Times New Roman" w:eastAsia="Calibri" w:hAnsi="Times New Roman" w:cs="Times New Roman"/>
          <w:b/>
          <w:bCs/>
          <w:kern w:val="32"/>
          <w:lang w:val="ru-RU" w:eastAsia="ru-RU"/>
          <w14:ligatures w14:val="none"/>
        </w:rPr>
        <w:t>ГЕНЕРАЛЬНА УГОДА</w:t>
      </w:r>
      <w:r w:rsidRPr="006A6A73">
        <w:rPr>
          <w:rFonts w:ascii="Times New Roman" w:eastAsia="Calibri" w:hAnsi="Times New Roman" w:cs="Times New Roman"/>
          <w:b/>
          <w:bCs/>
          <w:kern w:val="32"/>
          <w:lang w:eastAsia="uk-UA"/>
          <w14:ligatures w14:val="none"/>
        </w:rPr>
        <w:t xml:space="preserve"> № ______</w:t>
      </w:r>
      <w:bookmarkEnd w:id="0"/>
    </w:p>
    <w:p w14:paraId="33468169" w14:textId="77777777" w:rsidR="001220F8" w:rsidRPr="006A6A73" w:rsidRDefault="001220F8" w:rsidP="001220F8">
      <w:pPr>
        <w:spacing w:after="0" w:line="240" w:lineRule="auto"/>
        <w:rPr>
          <w:rFonts w:ascii="Times New Roman" w:eastAsia="Calibri" w:hAnsi="Times New Roman" w:cs="Times New Roman"/>
        </w:rPr>
      </w:pPr>
    </w:p>
    <w:p w14:paraId="32DF5A1C" w14:textId="77777777" w:rsidR="001220F8" w:rsidRPr="006A6A73" w:rsidRDefault="001220F8" w:rsidP="001220F8">
      <w:pPr>
        <w:spacing w:after="0" w:line="240" w:lineRule="auto"/>
        <w:rPr>
          <w:rFonts w:ascii="Times New Roman" w:eastAsia="Calibri" w:hAnsi="Times New Roman" w:cs="Times New Roman"/>
        </w:rPr>
      </w:pPr>
    </w:p>
    <w:p w14:paraId="3D90AA28" w14:textId="77777777" w:rsidR="001220F8" w:rsidRPr="006A6A73" w:rsidRDefault="001220F8" w:rsidP="001220F8">
      <w:pPr>
        <w:spacing w:after="0" w:line="240" w:lineRule="auto"/>
        <w:ind w:firstLine="567"/>
        <w:rPr>
          <w:rFonts w:ascii="Times New Roman" w:eastAsia="Calibri" w:hAnsi="Times New Roman" w:cs="Times New Roman"/>
        </w:rPr>
      </w:pPr>
      <w:r w:rsidRPr="006A6A73">
        <w:rPr>
          <w:rFonts w:ascii="Times New Roman" w:eastAsia="Calibri" w:hAnsi="Times New Roman" w:cs="Times New Roman"/>
        </w:rPr>
        <w:t>м.  ____</w:t>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t>«_____» _____________ 20 ___р.</w:t>
      </w:r>
      <w:r w:rsidRPr="006A6A73">
        <w:rPr>
          <w:rFonts w:ascii="Times New Roman" w:eastAsia="Calibri" w:hAnsi="Times New Roman" w:cs="Times New Roman"/>
        </w:rPr>
        <w:tab/>
      </w:r>
    </w:p>
    <w:p w14:paraId="71DC8D08" w14:textId="77777777" w:rsidR="001220F8" w:rsidRPr="006A6A73" w:rsidRDefault="001220F8" w:rsidP="001220F8">
      <w:pPr>
        <w:spacing w:after="0" w:line="240" w:lineRule="auto"/>
        <w:rPr>
          <w:rFonts w:ascii="Times New Roman" w:eastAsia="Calibri" w:hAnsi="Times New Roman" w:cs="Times New Roman"/>
        </w:rPr>
      </w:pPr>
      <w:r w:rsidRPr="006A6A73">
        <w:rPr>
          <w:rFonts w:ascii="Times New Roman" w:eastAsia="Calibri" w:hAnsi="Times New Roman" w:cs="Times New Roman"/>
        </w:rPr>
        <w:tab/>
      </w:r>
    </w:p>
    <w:p w14:paraId="351B5734" w14:textId="77777777" w:rsidR="001220F8" w:rsidRPr="006A6A73" w:rsidRDefault="001220F8" w:rsidP="001220F8">
      <w:pPr>
        <w:spacing w:after="0" w:line="240" w:lineRule="auto"/>
        <w:ind w:firstLine="567"/>
        <w:jc w:val="both"/>
        <w:rPr>
          <w:rFonts w:ascii="Times New Roman" w:eastAsia="Calibri" w:hAnsi="Times New Roman" w:cs="Times New Roman"/>
        </w:rPr>
      </w:pPr>
      <w:r w:rsidRPr="006A6A73">
        <w:rPr>
          <w:rFonts w:ascii="Times New Roman" w:eastAsia="Calibri" w:hAnsi="Times New Roman" w:cs="Times New Roman"/>
          <w:b/>
          <w:bCs/>
        </w:rPr>
        <w:t>ПРИВАТНЕ АКЦІОНЕРНЕ ТОВАРИСТВО «УКРАЇНСЬКА ФІНАНСОВА ЖИТЛОВА КОМПАНІЯ»</w:t>
      </w:r>
      <w:r w:rsidRPr="006A6A73">
        <w:rPr>
          <w:rFonts w:ascii="Times New Roman" w:eastAsia="Calibri" w:hAnsi="Times New Roman" w:cs="Times New Roman"/>
        </w:rPr>
        <w:t xml:space="preserve">, (далі -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в особі _______________________, що діє на підставі _________________ з однієї сторони та</w:t>
      </w:r>
    </w:p>
    <w:p w14:paraId="74ED43EC" w14:textId="77777777" w:rsidR="001220F8" w:rsidRPr="006A6A73" w:rsidRDefault="001220F8" w:rsidP="001220F8">
      <w:pPr>
        <w:spacing w:after="0" w:line="240" w:lineRule="auto"/>
        <w:ind w:firstLine="567"/>
        <w:jc w:val="both"/>
        <w:rPr>
          <w:rFonts w:ascii="Times New Roman" w:eastAsia="Calibri" w:hAnsi="Times New Roman" w:cs="Times New Roman"/>
        </w:rPr>
      </w:pPr>
      <w:r w:rsidRPr="006A6A73">
        <w:rPr>
          <w:rFonts w:ascii="Times New Roman" w:eastAsia="Calibri" w:hAnsi="Times New Roman" w:cs="Times New Roman"/>
        </w:rPr>
        <w:t xml:space="preserve">________________________________________________________________________, (далі – Уповноважений суб’єкт), в особі ___________,  що діє на підставі ______, з другої сторони, які далі разом іменуються Сторони, а кожен окремо – Сторона, для реалізації забезпечення громадян України житлом (далі - Програма) відповідно до постанови Кабінету Міністрів України від 02.08.2022р.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(із змінами) (далі – Постанова, Умови), уклали цю генеральну угоду (далі – Угода) про наступне: </w:t>
      </w:r>
    </w:p>
    <w:p w14:paraId="4D53B35D" w14:textId="77777777" w:rsidR="001220F8" w:rsidRPr="006A6A73" w:rsidRDefault="001220F8" w:rsidP="001220F8">
      <w:pPr>
        <w:spacing w:after="0" w:line="240" w:lineRule="auto"/>
        <w:ind w:firstLine="567"/>
        <w:jc w:val="center"/>
        <w:rPr>
          <w:rFonts w:ascii="Times New Roman" w:eastAsia="Calibri" w:hAnsi="Times New Roman" w:cs="Times New Roman"/>
          <w:b/>
          <w:bCs/>
        </w:rPr>
      </w:pPr>
      <w:r w:rsidRPr="006A6A73">
        <w:rPr>
          <w:rFonts w:ascii="Times New Roman" w:eastAsia="Calibri" w:hAnsi="Times New Roman" w:cs="Times New Roman"/>
          <w:b/>
          <w:bCs/>
        </w:rPr>
        <w:t>1.</w:t>
      </w:r>
      <w:r w:rsidRPr="006A6A73">
        <w:rPr>
          <w:rFonts w:ascii="Times New Roman" w:eastAsia="Calibri" w:hAnsi="Times New Roman" w:cs="Times New Roman"/>
        </w:rPr>
        <w:t xml:space="preserve"> </w:t>
      </w:r>
      <w:r w:rsidRPr="006A6A73">
        <w:rPr>
          <w:rFonts w:ascii="Times New Roman" w:eastAsia="Calibri" w:hAnsi="Times New Roman" w:cs="Times New Roman"/>
          <w:b/>
          <w:bCs/>
        </w:rPr>
        <w:t>Предмет Угоди</w:t>
      </w:r>
    </w:p>
    <w:p w14:paraId="1F14CFBA" w14:textId="77777777" w:rsidR="001220F8" w:rsidRPr="006A6A73" w:rsidRDefault="001220F8" w:rsidP="001220F8">
      <w:pPr>
        <w:spacing w:after="0" w:line="240" w:lineRule="auto"/>
        <w:ind w:right="-46" w:firstLine="709"/>
        <w:jc w:val="both"/>
        <w:rPr>
          <w:rFonts w:ascii="Times New Roman" w:eastAsia="Calibri" w:hAnsi="Times New Roman" w:cs="Times New Roman"/>
        </w:rPr>
      </w:pPr>
      <w:r w:rsidRPr="006A6A73">
        <w:rPr>
          <w:rFonts w:ascii="Times New Roman" w:eastAsia="Calibri" w:hAnsi="Times New Roman" w:cs="Times New Roman"/>
        </w:rPr>
        <w:t xml:space="preserve">1.1.В Угоді використовуються терміни у значенні, що наведені у Постанові та Угоді. Сторони погоджуються про співпрацю в забезпеченні громадян України житлом відповідно до умов Постанови. Угода надає право Уповноваженому суб’єкту брати участь в Програмі. </w:t>
      </w:r>
    </w:p>
    <w:p w14:paraId="7C71DD58" w14:textId="77777777" w:rsidR="001220F8" w:rsidRPr="006A6A73" w:rsidRDefault="001220F8" w:rsidP="001220F8">
      <w:pPr>
        <w:spacing w:after="0" w:line="240" w:lineRule="auto"/>
        <w:ind w:right="-46" w:firstLine="709"/>
        <w:jc w:val="both"/>
        <w:rPr>
          <w:rFonts w:ascii="Times New Roman" w:eastAsia="Calibri" w:hAnsi="Times New Roman" w:cs="Times New Roman"/>
        </w:rPr>
      </w:pPr>
      <w:r w:rsidRPr="006A6A73">
        <w:rPr>
          <w:rFonts w:ascii="Times New Roman" w:eastAsia="Calibri" w:hAnsi="Times New Roman" w:cs="Times New Roman"/>
        </w:rPr>
        <w:t>1.2.В Угоді Сторони визначили:</w:t>
      </w:r>
    </w:p>
    <w:p w14:paraId="374583D0" w14:textId="77777777" w:rsidR="001220F8" w:rsidRPr="006A6A73" w:rsidRDefault="001220F8" w:rsidP="001220F8">
      <w:pP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1.2.1. умови, на яких Уповноважений суб’єкт отримує кредит (далі - Кредит) та графік використання Кредиту; порядок оформлення кредитів, порядок здійснення контролю за цільовим використанням коштів, наданих Уповноваженому суб’єкту; </w:t>
      </w:r>
    </w:p>
    <w:p w14:paraId="00DE8C5F" w14:textId="77777777" w:rsidR="001220F8" w:rsidRPr="006A6A73" w:rsidRDefault="001220F8" w:rsidP="001220F8">
      <w:pP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1.2.2. порядок передачі на обслуговування іпотечних кредитів, розмір винагороди за таке обслуговування, проведення розрахунків та звіряння заборгованості між Сторонами, обміну інформацією про нарахування процентів та сплату за іпотечними кредитами;</w:t>
      </w:r>
    </w:p>
    <w:p w14:paraId="74BBC8C3" w14:textId="77777777" w:rsidR="001220F8" w:rsidRPr="006A6A73" w:rsidRDefault="001220F8" w:rsidP="001220F8">
      <w:pP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1.2.3. умови та процедуру викупу прав вимоги;</w:t>
      </w:r>
    </w:p>
    <w:p w14:paraId="6311E024" w14:textId="77777777" w:rsidR="001220F8" w:rsidRPr="006A6A73" w:rsidRDefault="001220F8" w:rsidP="001220F8">
      <w:pP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1.2.4. умови проведення операцій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w:t>
      </w:r>
    </w:p>
    <w:p w14:paraId="3FD0C1D6" w14:textId="77777777" w:rsidR="001220F8" w:rsidRPr="006A6A73" w:rsidRDefault="001220F8" w:rsidP="001220F8">
      <w:pP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1.3. Сторони в Угоді дійшли згоди, що правовідносини Сторін регулюються Постановою, умовами Угоди, угодами, договорами, які укладаються Сторонами в рамках виконання Угоди з метою виконання Постанови, а також Правилами забезпечення доступного іпотечного кредитування громадян України ПРИВАТНИМ АКЦІОНЕРНИМ ТОВАРИСТВОМ «УКРАЇНСЬКА ФІНАНСОВА ЖИТЛОВА КОМПАНІЯ» за програмою “</w:t>
      </w:r>
      <w:proofErr w:type="spellStart"/>
      <w:r w:rsidRPr="006A6A73">
        <w:rPr>
          <w:rFonts w:ascii="Times New Roman" w:eastAsia="Calibri" w:hAnsi="Times New Roman" w:cs="Times New Roman"/>
        </w:rPr>
        <w:t>єОселя</w:t>
      </w:r>
      <w:proofErr w:type="spellEnd"/>
      <w:r w:rsidRPr="006A6A73">
        <w:rPr>
          <w:rFonts w:ascii="Times New Roman" w:eastAsia="Calibri" w:hAnsi="Times New Roman" w:cs="Times New Roman"/>
        </w:rPr>
        <w:t xml:space="preserve">”, розміщеними на офіційному веб-сайті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(зі змінами) (далі - Правила).</w:t>
      </w:r>
    </w:p>
    <w:p w14:paraId="46A8F2C7" w14:textId="77777777" w:rsidR="001220F8" w:rsidRPr="006A6A73" w:rsidRDefault="001220F8" w:rsidP="001220F8">
      <w:pPr>
        <w:spacing w:after="0" w:line="240" w:lineRule="auto"/>
        <w:ind w:right="-46"/>
        <w:jc w:val="both"/>
        <w:rPr>
          <w:rFonts w:ascii="Times New Roman" w:eastAsia="Calibri" w:hAnsi="Times New Roman" w:cs="Times New Roman"/>
        </w:rPr>
      </w:pPr>
    </w:p>
    <w:p w14:paraId="5A76936F" w14:textId="77777777" w:rsidR="001220F8" w:rsidRPr="006A6A73" w:rsidRDefault="001220F8" w:rsidP="001220F8">
      <w:pPr>
        <w:spacing w:after="0" w:line="240" w:lineRule="auto"/>
        <w:ind w:right="-46"/>
        <w:jc w:val="center"/>
        <w:rPr>
          <w:rFonts w:ascii="Times New Roman" w:eastAsia="Calibri" w:hAnsi="Times New Roman" w:cs="Times New Roman"/>
          <w:b/>
          <w:lang w:val="ru-RU"/>
        </w:rPr>
      </w:pPr>
      <w:r w:rsidRPr="006A6A73">
        <w:rPr>
          <w:rFonts w:ascii="Times New Roman" w:eastAsia="Calibri" w:hAnsi="Times New Roman" w:cs="Times New Roman"/>
          <w:b/>
          <w:bCs/>
        </w:rPr>
        <w:t xml:space="preserve">2. Способи реалізації Програми </w:t>
      </w:r>
    </w:p>
    <w:p w14:paraId="1202ECAF"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2.1.Забезпечення громадян України житлом відбувається в один із наведених нижче способів:</w:t>
      </w:r>
      <w:r w:rsidRPr="006A6A73">
        <w:rPr>
          <w:rFonts w:ascii="Times New Roman" w:eastAsia="Calibri" w:hAnsi="Times New Roman" w:cs="Times New Roman"/>
        </w:rPr>
        <w:tab/>
      </w:r>
    </w:p>
    <w:p w14:paraId="153EA382"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2.1.1. надання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Кредитів Уповноваженому суб’єкту з метою видачі останнім іпотечних кредитів, з дотриманням умов Постанови,  внутрішніх нормативних документів Уповноваженого суб’єкта та Правил забезпечення доступного іпотечного кредитування громадян України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розміщених на офіційному вебсайті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(далі - Правила), за договором кредитної лінії (далі – КЛ, договір КЛ), примірна форма якого наведена у Додатку № 1 Угоди. </w:t>
      </w:r>
    </w:p>
    <w:p w14:paraId="1F1372F8"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2.1.2. надання Уповноваженим суб’єктом іпотечних кредитів, з дотриманням умов Постанови та Правил, від імені та в інтересах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за договором доручення, примірна форма якого наведена у Додатку № 2 до Угоди.</w:t>
      </w:r>
    </w:p>
    <w:p w14:paraId="482E452C"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lastRenderedPageBreak/>
        <w:t xml:space="preserve">2.1.3. викуп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прав вимоги за іпотечними кредитами, наданими Уповноваженими суб’єктами відповідно до Постанови та Правил, за договором відступлення права вимоги, примірна форма, якого наведена у Додатку № 3 до Угоди.</w:t>
      </w:r>
    </w:p>
    <w:p w14:paraId="322081DA"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2.1.4. надання Уповноваженим суб’єктом іпотечних кредитів з дотриманням умов Постанови та Правил від власного імені і за рахунок власних коштів, із одночасним здійсненням між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та Уповноваженим суб’єктом операцій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 xml:space="preserve"> на підставі Генерального договору про проведення операцій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 xml:space="preserve"> (далі — Договір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 xml:space="preserve">). </w:t>
      </w:r>
    </w:p>
    <w:p w14:paraId="24224C02"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2.2. Спосіб участі Уповноваженого суб'єкта в Програмі визначається Сторонами на підставі Заяви на участь в Програмі та рішення уповноваженого органу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Форма та зміст зазначеної Заяви встановлюється Правилами.  </w:t>
      </w:r>
    </w:p>
    <w:p w14:paraId="52CAAAF6"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2.3. Після підписання Угоди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надає Уповноваженому суб’єкту типові форми договору про іпотечний кредит (кредитного договору), іпотечного договору (договору іпотеки) та договору поруки, затверджені відповідно до внутрішніх нормативних документів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та обов’язкові для використання Уповноваженим суб’єктом для подальшого кредитування фізичних осіб. </w:t>
      </w:r>
    </w:p>
    <w:p w14:paraId="440D8F16"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У разі, якщо Уповноважений суб’єкт співпрацює з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у спосіб, передбачений </w:t>
      </w:r>
      <w:proofErr w:type="spellStart"/>
      <w:r w:rsidRPr="006A6A73">
        <w:rPr>
          <w:rFonts w:ascii="Times New Roman" w:eastAsia="Calibri" w:hAnsi="Times New Roman" w:cs="Times New Roman"/>
        </w:rPr>
        <w:t>пп</w:t>
      </w:r>
      <w:proofErr w:type="spellEnd"/>
      <w:r w:rsidRPr="006A6A73">
        <w:rPr>
          <w:rFonts w:ascii="Times New Roman" w:eastAsia="Calibri" w:hAnsi="Times New Roman" w:cs="Times New Roman"/>
        </w:rPr>
        <w:t>. 2.1.1.</w:t>
      </w:r>
      <w:r w:rsidRPr="006A6A73">
        <w:rPr>
          <w:rFonts w:ascii="Times New Roman" w:hAnsi="Times New Roman" w:cs="Times New Roman"/>
        </w:rPr>
        <w:t xml:space="preserve"> та</w:t>
      </w:r>
      <w:r w:rsidRPr="006A6A73">
        <w:rPr>
          <w:rFonts w:ascii="Times New Roman" w:hAnsi="Times New Roman" w:cs="Times New Roman"/>
          <w:lang w:val="ru-RU"/>
        </w:rPr>
        <w:t>/</w:t>
      </w:r>
      <w:r w:rsidRPr="006A6A73">
        <w:rPr>
          <w:rFonts w:ascii="Times New Roman" w:hAnsi="Times New Roman" w:cs="Times New Roman"/>
        </w:rPr>
        <w:t>або пп.2.1.4.</w:t>
      </w:r>
      <w:r w:rsidRPr="006A6A73">
        <w:rPr>
          <w:rFonts w:ascii="Times New Roman" w:eastAsia="Calibri" w:hAnsi="Times New Roman" w:cs="Times New Roman"/>
        </w:rPr>
        <w:t xml:space="preserve"> п.2.1 Угоди, типові форми договору про іпотечний кредит (кредитного договору), іпотечного договору (договору іпотеки)  та договору поруки визначаються внутрішніми нормативними документами Уповноваженого суб’єкта за погодженням з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При цьому, перелік документів, які надає/підписує Кандидат (члени сім’ї Кандидата), поручитель та </w:t>
      </w:r>
      <w:proofErr w:type="spellStart"/>
      <w:r w:rsidRPr="006A6A73">
        <w:rPr>
          <w:rFonts w:ascii="Times New Roman" w:eastAsia="Calibri" w:hAnsi="Times New Roman" w:cs="Times New Roman"/>
        </w:rPr>
        <w:t>іпотекодавець</w:t>
      </w:r>
      <w:proofErr w:type="spellEnd"/>
      <w:r w:rsidRPr="006A6A73">
        <w:rPr>
          <w:rFonts w:ascii="Times New Roman" w:eastAsia="Calibri" w:hAnsi="Times New Roman" w:cs="Times New Roman"/>
        </w:rPr>
        <w:t xml:space="preserve"> для оформлення кредиту, перелік документів, що надаються Уповноваженому суб’єкту стосовно предмету іпотеки, визначаються внутрішніми нормативними документами Уповноваженого суб’єкта з урахуванням вимог Правил та Постанови. У будь-якому випадку Уповноважений суб’єкт зобов’язаний забезпечити, щоб такі форми договорів та перелік документів відповідали вимогам Правил, Постанови та іншим нормам законодавства. При цьому, на вимогу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Уповноважений суб’єкт </w:t>
      </w:r>
      <w:proofErr w:type="spellStart"/>
      <w:r w:rsidRPr="006A6A73">
        <w:rPr>
          <w:rFonts w:ascii="Times New Roman" w:eastAsia="Calibri" w:hAnsi="Times New Roman" w:cs="Times New Roman"/>
        </w:rPr>
        <w:t>зобов</w:t>
      </w:r>
      <w:proofErr w:type="spellEnd"/>
      <w:r w:rsidRPr="006A6A73">
        <w:rPr>
          <w:rFonts w:ascii="Times New Roman" w:eastAsia="Calibri" w:hAnsi="Times New Roman" w:cs="Times New Roman"/>
          <w:lang w:val="ru-RU"/>
        </w:rPr>
        <w:t>’</w:t>
      </w:r>
      <w:proofErr w:type="spellStart"/>
      <w:r w:rsidRPr="006A6A73">
        <w:rPr>
          <w:rFonts w:ascii="Times New Roman" w:eastAsia="Calibri" w:hAnsi="Times New Roman" w:cs="Times New Roman"/>
        </w:rPr>
        <w:t>язаний</w:t>
      </w:r>
      <w:proofErr w:type="spellEnd"/>
      <w:r w:rsidRPr="006A6A73">
        <w:rPr>
          <w:rFonts w:ascii="Times New Roman" w:eastAsia="Calibri" w:hAnsi="Times New Roman" w:cs="Times New Roman"/>
        </w:rPr>
        <w:t xml:space="preserve"> використовувати типові форми договору про іпотечний кредит (кредитного договору), іпотечного договору (договору іпотеки) та договору поруки, що затверджені відповідно до внутрішніх нормативних документів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w:t>
      </w:r>
    </w:p>
    <w:p w14:paraId="57371229" w14:textId="77777777" w:rsidR="001220F8" w:rsidRPr="006A6A73" w:rsidRDefault="001220F8" w:rsidP="001220F8">
      <w:pPr>
        <w:pBdr>
          <w:top w:val="nil"/>
          <w:left w:val="nil"/>
          <w:bottom w:val="nil"/>
          <w:right w:val="nil"/>
          <w:between w:val="nil"/>
        </w:pBdr>
        <w:spacing w:after="0" w:line="240" w:lineRule="auto"/>
        <w:ind w:right="-46" w:firstLine="720"/>
        <w:jc w:val="both"/>
        <w:rPr>
          <w:rFonts w:ascii="Times New Roman" w:hAnsi="Times New Roman" w:cs="Times New Roman"/>
        </w:rPr>
      </w:pPr>
      <w:r w:rsidRPr="006A6A73">
        <w:rPr>
          <w:rFonts w:ascii="Times New Roman" w:hAnsi="Times New Roman" w:cs="Times New Roman"/>
        </w:rPr>
        <w:t xml:space="preserve">2.4. Уповноважений суб’єкт зобов’язаний здійснювати перевірку відповідності фізичних осіб-кандидатів, що претендують на отримання іпотечного кредиту, категоріям громадян України, встановленим Постановою. Після видачі іпотечного кредиту Уповноважений суб'єкт зобов'язаний щоквартально здійснювати перевірку належності позичальника, який має право на отримання компенсації частини процентної ставки за кредитами, до відповідної категорії громадян України, встановлених Постановою. </w:t>
      </w:r>
    </w:p>
    <w:p w14:paraId="76C0A08F"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hAnsi="Times New Roman" w:cs="Times New Roman"/>
        </w:rPr>
        <w:t>2.5. Надання іпотечних кредитів для придбання майнових прав на житло або спеціальних майнових прав на майбутній об’єкт житлової нерухомості в об’єкті житлового будівництва, що буде споруджено в майбутньому, можливе виключно з дотриманням вимог, встановлених Правилами та Умовами.</w:t>
      </w:r>
    </w:p>
    <w:p w14:paraId="56DC7CD8" w14:textId="77777777" w:rsidR="001220F8" w:rsidRPr="006A6A73" w:rsidRDefault="001220F8" w:rsidP="001220F8">
      <w:pPr>
        <w:pBdr>
          <w:top w:val="nil"/>
          <w:left w:val="nil"/>
          <w:bottom w:val="nil"/>
          <w:right w:val="nil"/>
          <w:between w:val="nil"/>
        </w:pBdr>
        <w:spacing w:after="0" w:line="240" w:lineRule="auto"/>
        <w:ind w:left="720" w:right="897"/>
        <w:jc w:val="center"/>
        <w:rPr>
          <w:rFonts w:ascii="Times New Roman" w:eastAsia="Calibri" w:hAnsi="Times New Roman" w:cs="Times New Roman"/>
        </w:rPr>
      </w:pPr>
      <w:r w:rsidRPr="006A6A73">
        <w:rPr>
          <w:rFonts w:ascii="Times New Roman" w:eastAsia="Calibri" w:hAnsi="Times New Roman" w:cs="Times New Roman"/>
          <w:b/>
          <w:bCs/>
        </w:rPr>
        <w:t>3. Умови отримання Уповноваженим суб’єктом кредиту</w:t>
      </w:r>
    </w:p>
    <w:p w14:paraId="63AE3DB6"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3.1.Кредити Уповноваженому суб'єкту можуть надаватись за договором КЛ. </w:t>
      </w:r>
    </w:p>
    <w:p w14:paraId="2E8267C1"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3.2.Вибір Сторонами форми договору здійснюється в залежності від погодженого способу  співпраці, передбаченого п. 2.1. Угоди.  </w:t>
      </w:r>
    </w:p>
    <w:p w14:paraId="5BD31B85"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3.3.Підставою для надання Уповноваженому суб’єкту кредитних коштів є Угода та укладені між Сторонами відповідні КЛ, що укладені на виконання Угоди.</w:t>
      </w:r>
    </w:p>
    <w:p w14:paraId="4CD3B74D"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3.4.Умови щодо порядку надання Кредиту Уповноваженому суб’єкту, розмір процентної ставки, період надання та порядок погашення Кредиту та інші істотні умови надання Кредиту визначаються Сторонами у відповідних КЛ. </w:t>
      </w:r>
    </w:p>
    <w:p w14:paraId="712BD3B8"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3.5.Перелік документів, які подаються Уповноваженим суб’єктом до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для отримання Кредиту визначається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зокрема, Правилами.</w:t>
      </w:r>
    </w:p>
    <w:p w14:paraId="39663660"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3.6.Укладання Уповноваженим суб’єктом відповідних КЛ можливе в рамках встановленого кредитного ліміту на підставі розгляду заявки Уповноваженого суб’єкта  на отримання Кредиту.</w:t>
      </w:r>
    </w:p>
    <w:p w14:paraId="2140D685"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3.7.Ліміт Кредиту встановлюється з урахуванням:</w:t>
      </w:r>
    </w:p>
    <w:p w14:paraId="4F727765" w14:textId="77777777" w:rsidR="001220F8" w:rsidRPr="006A6A73" w:rsidRDefault="001220F8" w:rsidP="001220F8">
      <w:pPr>
        <w:pBdr>
          <w:top w:val="nil"/>
          <w:left w:val="nil"/>
          <w:bottom w:val="nil"/>
          <w:right w:val="nil"/>
          <w:between w:val="nil"/>
        </w:pBdr>
        <w:spacing w:after="0" w:line="240" w:lineRule="auto"/>
        <w:ind w:right="-46"/>
        <w:jc w:val="both"/>
        <w:rPr>
          <w:rFonts w:ascii="Times New Roman" w:eastAsia="Calibri" w:hAnsi="Times New Roman" w:cs="Times New Roman"/>
        </w:rPr>
      </w:pPr>
      <w:r w:rsidRPr="006A6A73">
        <w:rPr>
          <w:rFonts w:ascii="Times New Roman" w:eastAsia="Calibri" w:hAnsi="Times New Roman" w:cs="Times New Roman"/>
        </w:rPr>
        <w:t>- планових обсягів іпотечного кредитування на 12 місяців, визначених Уповноваженим суб’єктом в Заяві на участь в програмі або заяві Уповноваженого суб’єкта  на отримання Кредиту;</w:t>
      </w:r>
    </w:p>
    <w:p w14:paraId="755B37AD" w14:textId="77777777" w:rsidR="001220F8" w:rsidRPr="006A6A73" w:rsidRDefault="001220F8" w:rsidP="001220F8">
      <w:pPr>
        <w:pBdr>
          <w:top w:val="nil"/>
          <w:left w:val="nil"/>
          <w:bottom w:val="nil"/>
          <w:right w:val="nil"/>
          <w:between w:val="nil"/>
        </w:pBdr>
        <w:spacing w:after="0" w:line="240" w:lineRule="auto"/>
        <w:ind w:right="-46"/>
        <w:jc w:val="both"/>
        <w:rPr>
          <w:rFonts w:ascii="Times New Roman" w:eastAsia="Calibri" w:hAnsi="Times New Roman" w:cs="Times New Roman"/>
        </w:rPr>
      </w:pPr>
      <w:r w:rsidRPr="006A6A73">
        <w:rPr>
          <w:rFonts w:ascii="Times New Roman" w:eastAsia="Calibri" w:hAnsi="Times New Roman" w:cs="Times New Roman"/>
        </w:rPr>
        <w:t xml:space="preserve">- наявних у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ресурсів, виділених на фінансування іпотечного кредитування.</w:t>
      </w:r>
    </w:p>
    <w:p w14:paraId="4773EDD2"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3.8.Кредит надається Уповноваженому суб’єкту траншами для подальшого іпотечного кредитування фізичних осіб на умовах Постанови, внутрішніх нормативних документів Уповноваженого суб’єкту та Правил. </w:t>
      </w:r>
    </w:p>
    <w:p w14:paraId="45776270" w14:textId="77777777" w:rsidR="001220F8" w:rsidRPr="006A6A73" w:rsidRDefault="001220F8" w:rsidP="001220F8">
      <w:pPr>
        <w:pBdr>
          <w:top w:val="nil"/>
          <w:left w:val="nil"/>
          <w:bottom w:val="nil"/>
          <w:right w:val="nil"/>
          <w:between w:val="nil"/>
        </w:pBdr>
        <w:spacing w:after="0" w:line="240" w:lineRule="auto"/>
        <w:ind w:right="-46"/>
        <w:jc w:val="both"/>
        <w:rPr>
          <w:rFonts w:ascii="Times New Roman" w:eastAsia="Calibri" w:hAnsi="Times New Roman" w:cs="Times New Roman"/>
        </w:rPr>
      </w:pPr>
      <w:r w:rsidRPr="006A6A73">
        <w:rPr>
          <w:rFonts w:ascii="Times New Roman" w:eastAsia="Calibri" w:hAnsi="Times New Roman" w:cs="Times New Roman"/>
        </w:rPr>
        <w:t xml:space="preserve">Уповноважений суб’єкт зобов’язується в термін не пізніше дати укладення КЛ, але в будь-якому випадку до отримання першого траншу Кредиту, надати </w:t>
      </w:r>
      <w:proofErr w:type="spellStart"/>
      <w:r w:rsidRPr="006A6A73">
        <w:rPr>
          <w:rFonts w:ascii="Times New Roman" w:eastAsia="Calibri" w:hAnsi="Times New Roman" w:cs="Times New Roman"/>
        </w:rPr>
        <w:t>Укрфінжитлу</w:t>
      </w:r>
      <w:proofErr w:type="spellEnd"/>
      <w:r w:rsidRPr="006A6A73">
        <w:rPr>
          <w:rFonts w:ascii="Times New Roman" w:eastAsia="Calibri" w:hAnsi="Times New Roman" w:cs="Times New Roman"/>
        </w:rPr>
        <w:t xml:space="preserve"> відповідне забезпечення за Кредитом та здійснити укладення договору застави, примірна форма якого наведена у відповідних Додатках № 4.1 та № 4.2 до Угоди.</w:t>
      </w:r>
    </w:p>
    <w:p w14:paraId="100831AA"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lastRenderedPageBreak/>
        <w:t xml:space="preserve">3.9. В забезпечення за Кредитом приймається у заставу майно у вигляді облігацій внутрішньої державної позики, емітованих державою Україна номінованих в </w:t>
      </w:r>
      <w:r w:rsidRPr="000526A6">
        <w:rPr>
          <w:rFonts w:ascii="Times New Roman" w:eastAsia="Calibri" w:hAnsi="Times New Roman" w:cs="Times New Roman"/>
        </w:rPr>
        <w:t>національній</w:t>
      </w:r>
      <w:r w:rsidRPr="00235458">
        <w:rPr>
          <w:rFonts w:ascii="Times New Roman" w:eastAsia="Calibri" w:hAnsi="Times New Roman" w:cs="Times New Roman"/>
        </w:rPr>
        <w:t xml:space="preserve"> або іноземній</w:t>
      </w:r>
      <w:r w:rsidRPr="000526A6">
        <w:rPr>
          <w:rFonts w:ascii="Times New Roman" w:eastAsia="Calibri" w:hAnsi="Times New Roman" w:cs="Times New Roman"/>
        </w:rPr>
        <w:t xml:space="preserve"> валюті </w:t>
      </w:r>
      <w:r w:rsidRPr="006A6A73">
        <w:rPr>
          <w:rFonts w:ascii="Times New Roman" w:eastAsia="Calibri" w:hAnsi="Times New Roman" w:cs="Times New Roman"/>
        </w:rPr>
        <w:t>або інші види забезпечення за узгодженням сторін.</w:t>
      </w:r>
    </w:p>
    <w:p w14:paraId="25660B78"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3.10.Застава за Кредитом може вноситись частинами по мірі вибору траншів Кредиту. </w:t>
      </w:r>
    </w:p>
    <w:p w14:paraId="56D2C3B9"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3.11.За виконання зобов’язання в межах Угоди та Кредиту, Уповноважений суб’єкт відповідає всім належним йому майном, коштами та всіма активами, що належать йому на праві власності, незважаючи на терміни, коли і як вони були придбані, і на які може бути звернено стягнення в порядку, встановленому законодавством України, а також іншими договорами забезпечення, що будуть укладені в забезпечення виконання зобов’язань Уповноваженого суб’єкта за Кредитом.</w:t>
      </w:r>
    </w:p>
    <w:p w14:paraId="6EAB74D5"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3.12. На виконання вимог Умов, Сторони визначили співвідношення розміру кредитного портфеля (за кредитами, виданими Уповноваженим суб’єктом позичальникам відповідно до Умов) до суми отриманого від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та непогашеного кредиту, який має підтримувати Уповноважений суб’єкт протягом усього строку дії Угоди на рівні не менше 0,95, але у будь-якому випадку різниця між розміром кредитного портфеля (за кредитами, виданими Уповноваженим суб’єктом позичальникам відповідно до Умов) та суми отриманого від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та непогашеного кредиту не повинна перевищувати 5 000 000,00 (п’ять мільйонів) гривень. У разі порушення такого співвідношення (перевищення рівня зазначеного співвідношення)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має право відмовити у подальшому кредитуванні Уповноваженого суб’єкта за Угодою та договорами КЛ, відмовити в наданні або зменшити суму подальшого кредитування, вимагати дострокового повернення кредиту у частині перевищення суми кредиту, отриманого від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над розміром кредитного портфеля, зазначеного у цьому пункті. </w:t>
      </w:r>
    </w:p>
    <w:p w14:paraId="42AE0D69" w14:textId="77777777" w:rsidR="001220F8" w:rsidRPr="006A6A73" w:rsidRDefault="001220F8" w:rsidP="001220F8">
      <w:pPr>
        <w:pBdr>
          <w:top w:val="nil"/>
          <w:left w:val="nil"/>
          <w:bottom w:val="nil"/>
          <w:right w:val="nil"/>
          <w:between w:val="nil"/>
        </w:pBdr>
        <w:spacing w:after="0" w:line="240" w:lineRule="auto"/>
        <w:ind w:left="720" w:right="-46"/>
        <w:jc w:val="center"/>
        <w:rPr>
          <w:rFonts w:ascii="Times New Roman" w:eastAsia="Calibri" w:hAnsi="Times New Roman" w:cs="Times New Roman"/>
          <w:b/>
          <w:bCs/>
        </w:rPr>
      </w:pPr>
      <w:r w:rsidRPr="006A6A73">
        <w:rPr>
          <w:rFonts w:ascii="Times New Roman" w:eastAsia="Calibri" w:hAnsi="Times New Roman" w:cs="Times New Roman"/>
          <w:b/>
          <w:bCs/>
        </w:rPr>
        <w:t xml:space="preserve">4. Надання іпотечних кредитів </w:t>
      </w:r>
      <w:proofErr w:type="spellStart"/>
      <w:r w:rsidRPr="006A6A73">
        <w:rPr>
          <w:rFonts w:ascii="Times New Roman" w:eastAsia="Calibri" w:hAnsi="Times New Roman" w:cs="Times New Roman"/>
          <w:b/>
          <w:bCs/>
        </w:rPr>
        <w:t>Укрфінжитлом</w:t>
      </w:r>
      <w:proofErr w:type="spellEnd"/>
      <w:r w:rsidRPr="006A6A73">
        <w:rPr>
          <w:rFonts w:ascii="Times New Roman" w:eastAsia="Calibri" w:hAnsi="Times New Roman" w:cs="Times New Roman"/>
          <w:b/>
          <w:bCs/>
        </w:rPr>
        <w:t xml:space="preserve"> через Уповноваженого суб’єкта</w:t>
      </w:r>
    </w:p>
    <w:p w14:paraId="2A453CB4" w14:textId="77777777" w:rsidR="001220F8" w:rsidRPr="006A6A73" w:rsidRDefault="001220F8" w:rsidP="001220F8">
      <w:pPr>
        <w:pBdr>
          <w:top w:val="nil"/>
          <w:left w:val="nil"/>
          <w:bottom w:val="nil"/>
          <w:right w:val="nil"/>
          <w:between w:val="nil"/>
        </w:pBdr>
        <w:spacing w:after="0" w:line="240" w:lineRule="auto"/>
        <w:ind w:firstLine="709"/>
        <w:jc w:val="both"/>
        <w:rPr>
          <w:rFonts w:ascii="Times New Roman" w:eastAsia="Calibri" w:hAnsi="Times New Roman" w:cs="Times New Roman"/>
        </w:rPr>
      </w:pPr>
      <w:r w:rsidRPr="006A6A73">
        <w:rPr>
          <w:rFonts w:ascii="Times New Roman" w:eastAsia="Calibri" w:hAnsi="Times New Roman" w:cs="Times New Roman"/>
        </w:rPr>
        <w:t xml:space="preserve">4.1.Уповноважений суб’єкт має право від імені, в інтересах та за рахунок коштів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надавати іпотечні кредити з дотриманням умов Постанови та Правил на підставі договору доручення.</w:t>
      </w:r>
    </w:p>
    <w:p w14:paraId="3D368AC6" w14:textId="77777777" w:rsidR="001220F8" w:rsidRPr="006A6A73" w:rsidRDefault="001220F8" w:rsidP="001220F8">
      <w:pPr>
        <w:pBdr>
          <w:top w:val="nil"/>
          <w:left w:val="nil"/>
          <w:bottom w:val="nil"/>
          <w:right w:val="nil"/>
          <w:between w:val="nil"/>
        </w:pBdr>
        <w:spacing w:after="0" w:line="240" w:lineRule="auto"/>
        <w:ind w:firstLine="709"/>
        <w:jc w:val="both"/>
        <w:rPr>
          <w:rFonts w:ascii="Times New Roman" w:eastAsia="Calibri" w:hAnsi="Times New Roman" w:cs="Times New Roman"/>
        </w:rPr>
      </w:pPr>
      <w:r w:rsidRPr="006A6A73">
        <w:rPr>
          <w:rFonts w:ascii="Times New Roman" w:eastAsia="Calibri" w:hAnsi="Times New Roman" w:cs="Times New Roman"/>
        </w:rPr>
        <w:t xml:space="preserve">4.2.Для укладення договору доручення Уповноважений суб’єкт подає </w:t>
      </w:r>
      <w:proofErr w:type="spellStart"/>
      <w:r w:rsidRPr="006A6A73">
        <w:rPr>
          <w:rFonts w:ascii="Times New Roman" w:eastAsia="Calibri" w:hAnsi="Times New Roman" w:cs="Times New Roman"/>
        </w:rPr>
        <w:t>Укрфінжитлу</w:t>
      </w:r>
      <w:proofErr w:type="spellEnd"/>
      <w:r w:rsidRPr="006A6A73">
        <w:rPr>
          <w:rFonts w:ascii="Times New Roman" w:eastAsia="Calibri" w:hAnsi="Times New Roman" w:cs="Times New Roman"/>
        </w:rPr>
        <w:t xml:space="preserve"> Заяву про надання іпотечних кредитів на підставі договору доручення, за формою встановленою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w:t>
      </w:r>
    </w:p>
    <w:p w14:paraId="7076AF69"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4.3.Протягом 5 (п'яти) робочих днів, наступних за днем подання Уповноваженим суб’єктом Заяви про надання іпотечних кредитів на підставі договору доручення,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розглядає та здійснює її оцінку на відповідність умовам Постанови та Угоди і приймає рішення про можливість укладення договору доручення.</w:t>
      </w:r>
    </w:p>
    <w:p w14:paraId="1434350D" w14:textId="77777777" w:rsidR="001220F8" w:rsidRPr="006A6A73" w:rsidRDefault="001220F8" w:rsidP="001220F8">
      <w:pPr>
        <w:pBdr>
          <w:top w:val="nil"/>
          <w:left w:val="nil"/>
          <w:bottom w:val="nil"/>
          <w:right w:val="nil"/>
          <w:between w:val="nil"/>
        </w:pBdr>
        <w:spacing w:after="0" w:line="240" w:lineRule="auto"/>
        <w:jc w:val="both"/>
        <w:rPr>
          <w:rFonts w:ascii="Times New Roman" w:eastAsia="Calibri" w:hAnsi="Times New Roman" w:cs="Times New Roman"/>
        </w:rPr>
      </w:pPr>
      <w:r w:rsidRPr="006A6A73">
        <w:rPr>
          <w:rFonts w:ascii="Times New Roman" w:eastAsia="Calibri" w:hAnsi="Times New Roman" w:cs="Times New Roman"/>
        </w:rPr>
        <w:t xml:space="preserve">При здійсненні оцінки Заяви про надання іпотечних кредитів на підставі договору доручення та пакету документів Уповноваженого суб’єкта,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має право витребувати від Уповноваженого суб’єкта додаткові документи, встановлені Правилами.</w:t>
      </w:r>
    </w:p>
    <w:p w14:paraId="31E3E866"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4.4.У разі прийняття позитивного рішення,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направляє Уповноваженому суб’єкту договір доручення для підписання. </w:t>
      </w:r>
    </w:p>
    <w:p w14:paraId="0F575F22"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4.5.Повний перелік завдань/повноважень, строк надання послуг, порядок розрахунку розміру та сплати винагороди за послуги, інформацію про територію, на яку поширюються завдання/повноваження, порядок здійснення контролю за діяльністю Уповноваженого суб’єкта, порядок врегулювання спорів, порядок розрахунку розміру відшкодування та сплати збитків внаслідок неправомірних дій Уповноваженим суб’єктом, порядок припинення дії договору та строк його дії, відповідальність, а також інші умови встановлюються договором доручення.</w:t>
      </w:r>
    </w:p>
    <w:p w14:paraId="25E9592B"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4.6.У разі прийняття негативного рішення, </w:t>
      </w:r>
      <w:proofErr w:type="spellStart"/>
      <w:r w:rsidRPr="006A6A73">
        <w:rPr>
          <w:rFonts w:ascii="Times New Roman" w:eastAsia="Calibri" w:hAnsi="Times New Roman" w:cs="Times New Roman"/>
        </w:rPr>
        <w:t>Укрфінжито</w:t>
      </w:r>
      <w:proofErr w:type="spellEnd"/>
      <w:r w:rsidRPr="006A6A73">
        <w:rPr>
          <w:rFonts w:ascii="Times New Roman" w:eastAsia="Calibri" w:hAnsi="Times New Roman" w:cs="Times New Roman"/>
        </w:rPr>
        <w:t xml:space="preserve"> направляє Уповноваженому суб’єкту письмове повідомлення про відмову в укладенні договору доручення.</w:t>
      </w:r>
    </w:p>
    <w:p w14:paraId="040E9AD8" w14:textId="77777777" w:rsidR="001220F8" w:rsidRPr="006A6A73" w:rsidRDefault="001220F8" w:rsidP="001220F8">
      <w:pPr>
        <w:pBdr>
          <w:top w:val="nil"/>
          <w:left w:val="nil"/>
          <w:bottom w:val="nil"/>
          <w:right w:val="nil"/>
          <w:between w:val="nil"/>
        </w:pBdr>
        <w:spacing w:after="0" w:line="240" w:lineRule="auto"/>
        <w:ind w:firstLine="340"/>
        <w:jc w:val="both"/>
        <w:rPr>
          <w:rFonts w:ascii="Times New Roman" w:eastAsia="Calibri" w:hAnsi="Times New Roman" w:cs="Times New Roman"/>
        </w:rPr>
      </w:pPr>
    </w:p>
    <w:p w14:paraId="3F570A3D" w14:textId="77777777" w:rsidR="001220F8" w:rsidRPr="006A6A73" w:rsidRDefault="001220F8" w:rsidP="001220F8">
      <w:pPr>
        <w:pBdr>
          <w:top w:val="nil"/>
          <w:left w:val="nil"/>
          <w:bottom w:val="nil"/>
          <w:right w:val="nil"/>
          <w:between w:val="nil"/>
        </w:pBdr>
        <w:spacing w:after="0" w:line="240" w:lineRule="auto"/>
        <w:ind w:left="720"/>
        <w:jc w:val="center"/>
        <w:rPr>
          <w:rFonts w:ascii="Times New Roman" w:eastAsia="Calibri" w:hAnsi="Times New Roman" w:cs="Times New Roman"/>
          <w:b/>
          <w:bCs/>
        </w:rPr>
      </w:pPr>
      <w:r w:rsidRPr="006A6A73">
        <w:rPr>
          <w:rFonts w:ascii="Times New Roman" w:eastAsia="Calibri" w:hAnsi="Times New Roman" w:cs="Times New Roman"/>
          <w:b/>
          <w:bCs/>
        </w:rPr>
        <w:t xml:space="preserve">5.  Умови і процедура викупу прав вимоги </w:t>
      </w:r>
    </w:p>
    <w:p w14:paraId="0930A1BA"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5.1. Після надання Уповноваженим суб’єктом іпотечного кредиту фізичній особі за схемою реалізації Програми, яка передбачає надання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Кредитів Уповноваженому суб’єкту для подальшої видачі іпотечних кредитів фізичним особам та/або надання Уповноваженим суб’єктом іпотечних кредитів з дотриманням умов Постанови та Правил від власного імені і за рахунок власних коштів, із одночасним здійсненням між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та Уповноваженим суб’єктом операцій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 xml:space="preserve"> на підставі Договору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 xml:space="preserve">, Уповноважений суб’єкт на вимогу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та у визначений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строк (з урахуванням строку, визначеного КЛ та Договором процентного </w:t>
      </w:r>
      <w:proofErr w:type="spellStart"/>
      <w:r w:rsidRPr="006A6A73">
        <w:rPr>
          <w:rFonts w:ascii="Times New Roman" w:eastAsia="Calibri" w:hAnsi="Times New Roman" w:cs="Times New Roman"/>
        </w:rPr>
        <w:t>своп</w:t>
      </w:r>
      <w:proofErr w:type="spellEnd"/>
      <w:r w:rsidRPr="006A6A73">
        <w:rPr>
          <w:rFonts w:ascii="Times New Roman" w:eastAsia="Calibri" w:hAnsi="Times New Roman" w:cs="Times New Roman"/>
        </w:rPr>
        <w:t xml:space="preserve"> відповідно) зобов’язаний укласти з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договір/договори відступлення права вимоги по виданими Уповноваженим суб’єктом іпотечними кредитами за формою, встановленою Додатком №3 до Угоди.</w:t>
      </w:r>
    </w:p>
    <w:p w14:paraId="29B90EB3" w14:textId="77777777" w:rsidR="001220F8" w:rsidRPr="006A6A73" w:rsidRDefault="001220F8" w:rsidP="001220F8">
      <w:pPr>
        <w:spacing w:after="0" w:line="240" w:lineRule="auto"/>
        <w:ind w:firstLine="708"/>
        <w:jc w:val="both"/>
        <w:rPr>
          <w:rFonts w:ascii="Times New Roman" w:eastAsia="Calibri" w:hAnsi="Times New Roman" w:cs="Times New Roman"/>
          <w:highlight w:val="green"/>
        </w:rPr>
      </w:pPr>
      <w:r w:rsidRPr="006A6A73">
        <w:rPr>
          <w:rFonts w:ascii="Times New Roman" w:eastAsia="Calibri" w:hAnsi="Times New Roman" w:cs="Times New Roman"/>
        </w:rPr>
        <w:t xml:space="preserve">5.2. Для здійснення відступлення права вимоги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надає Уповноваженому суб’єкту вимогу щодо відступлення права вимоги за іпотечним кредитом (далі - Вимога).</w:t>
      </w:r>
    </w:p>
    <w:p w14:paraId="3B75B05C"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5.3. Протягом 5 (п’яти) робочих днів, наступних за днем отримання від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Вимоги, чи у інший строк, якщо такий буде узгоджений між Сторонами, Уповноважений суб’єкт зобов</w:t>
      </w:r>
      <w:r w:rsidRPr="006A6A73">
        <w:rPr>
          <w:rFonts w:ascii="Times New Roman" w:eastAsia="Calibri" w:hAnsi="Times New Roman" w:cs="Times New Roman"/>
          <w:shd w:val="clear" w:color="auto" w:fill="E6E6E6"/>
        </w:rPr>
        <w:t>’</w:t>
      </w:r>
      <w:r w:rsidRPr="006A6A73">
        <w:rPr>
          <w:rFonts w:ascii="Times New Roman" w:eastAsia="Calibri" w:hAnsi="Times New Roman" w:cs="Times New Roman"/>
        </w:rPr>
        <w:t xml:space="preserve">язаний укласти з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договір відступлення права вимоги за формою, встановленою Додатком №3 до Угоди.</w:t>
      </w:r>
    </w:p>
    <w:p w14:paraId="2CFB9044"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lastRenderedPageBreak/>
        <w:t>5.4. На підставі одного Договору відступлення права вимоги можуть бути набуті права вимоги відповідно, як за одним договором про іпотечний кредит, іпотечним договором та договором поруки, так і за переліком (пулом) зазначених договорів.</w:t>
      </w:r>
    </w:p>
    <w:p w14:paraId="49DA482F"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5.5. Умови, порядок, строки, розмір оплати визначається Договором відступлення права вимоги.</w:t>
      </w:r>
    </w:p>
    <w:p w14:paraId="561017DA"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5.6. Обов’язковими умовами, які визначаються в Договорі відступлення права вимоги, є визначення обставин, за яких набуті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права вимоги за іпотечним кредитом можуть бути відступлені Уповноваженому суб’єкту, порядок повідомлення Уповноважено суб’єкта про настання обставин зворотного відступлення права вимоги за іпотечним кредитом, розмір (сума) зобов’язань Уповноваженого суб’єкта по зворотному відступленню права вимоги за іпотечним кредитом, порядок внесення відповідних змін до Державного реєстру речових прав на нерухоме майно, порядок приймання-передачі оригіналів документів, що входять до кредитної справи позичальника, нарахування пені на суму несплаченої Уповноваженим суб’єктом заборгованості та порядок вчинення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дій щодо стягнення заборгованості з Уповноваженого суб’єкта у примусовому порядку, порядок оплати витрат, пов’язаних з нотаріальним посвідченням та державною реєстрацією в Державному реєстрі речових прав на нерухоме майно тощо.</w:t>
      </w:r>
    </w:p>
    <w:p w14:paraId="426FEBCC" w14:textId="77777777" w:rsidR="001220F8" w:rsidRPr="006A6A73" w:rsidRDefault="001220F8" w:rsidP="001220F8">
      <w:pPr>
        <w:spacing w:after="0" w:line="240" w:lineRule="auto"/>
        <w:ind w:firstLine="708"/>
        <w:jc w:val="both"/>
        <w:rPr>
          <w:rFonts w:ascii="Times New Roman" w:hAnsi="Times New Roman" w:cs="Times New Roman"/>
        </w:rPr>
      </w:pPr>
      <w:r w:rsidRPr="006A6A73">
        <w:rPr>
          <w:rFonts w:ascii="Times New Roman" w:hAnsi="Times New Roman" w:cs="Times New Roman"/>
        </w:rPr>
        <w:t xml:space="preserve">5.7. У разі коли протягом строку дії кредитних договорів за іпотечними кредитами, що видані Уповноваженим суб’єктом відповідно до Умов, виникли військові ризики, Уповноважений суб’єкт має право відступити, а </w:t>
      </w:r>
      <w:proofErr w:type="spellStart"/>
      <w:r w:rsidRPr="006A6A73">
        <w:rPr>
          <w:rFonts w:ascii="Times New Roman" w:hAnsi="Times New Roman" w:cs="Times New Roman"/>
        </w:rPr>
        <w:t>Укрфінжитло</w:t>
      </w:r>
      <w:proofErr w:type="spellEnd"/>
      <w:r w:rsidRPr="006A6A73">
        <w:rPr>
          <w:rFonts w:ascii="Times New Roman" w:hAnsi="Times New Roman" w:cs="Times New Roman"/>
        </w:rPr>
        <w:t xml:space="preserve"> зобов’язане набути права вимоги за такими кредитами на умовах та в порядку, встановленому Постановою та Правилами. Відступлення Уповноваженим суб’єктом права вимоги за іпотечними кредитами, щодо яких виникли військові ризики, здійснюється шляхом укладення Договору відступлення права вимоги, примірна форма, якого наведена у  Додатку № 5 до Угоди.</w:t>
      </w:r>
    </w:p>
    <w:p w14:paraId="5AB5D6A3" w14:textId="77777777" w:rsidR="001220F8" w:rsidRPr="006A6A73" w:rsidRDefault="001220F8" w:rsidP="001220F8">
      <w:pPr>
        <w:spacing w:after="0" w:line="240" w:lineRule="auto"/>
        <w:ind w:firstLine="708"/>
        <w:jc w:val="both"/>
        <w:rPr>
          <w:rFonts w:ascii="Times New Roman" w:eastAsia="Calibri" w:hAnsi="Times New Roman" w:cs="Times New Roman"/>
          <w:b/>
        </w:rPr>
      </w:pPr>
    </w:p>
    <w:p w14:paraId="0CF809C7" w14:textId="77777777" w:rsidR="001220F8" w:rsidRPr="006A6A73" w:rsidRDefault="001220F8" w:rsidP="001220F8">
      <w:pPr>
        <w:spacing w:after="0" w:line="240" w:lineRule="auto"/>
        <w:ind w:left="2832" w:firstLine="708"/>
        <w:jc w:val="both"/>
        <w:rPr>
          <w:rFonts w:ascii="Times New Roman" w:hAnsi="Times New Roman" w:cs="Times New Roman"/>
          <w:b/>
          <w:bCs/>
        </w:rPr>
      </w:pPr>
      <w:r w:rsidRPr="006A6A73">
        <w:rPr>
          <w:rFonts w:ascii="Times New Roman" w:hAnsi="Times New Roman" w:cs="Times New Roman"/>
          <w:b/>
          <w:bCs/>
        </w:rPr>
        <w:t xml:space="preserve">6.Умови проведення операцій процентного </w:t>
      </w:r>
      <w:proofErr w:type="spellStart"/>
      <w:r w:rsidRPr="006A6A73">
        <w:rPr>
          <w:rFonts w:ascii="Times New Roman" w:hAnsi="Times New Roman" w:cs="Times New Roman"/>
          <w:b/>
          <w:bCs/>
        </w:rPr>
        <w:t>своп</w:t>
      </w:r>
      <w:proofErr w:type="spellEnd"/>
      <w:r w:rsidRPr="006A6A73">
        <w:rPr>
          <w:rFonts w:ascii="Times New Roman" w:hAnsi="Times New Roman" w:cs="Times New Roman"/>
          <w:b/>
          <w:bCs/>
        </w:rPr>
        <w:t xml:space="preserve"> </w:t>
      </w:r>
    </w:p>
    <w:p w14:paraId="229BD39D" w14:textId="77777777" w:rsidR="001220F8" w:rsidRPr="00C27B80" w:rsidRDefault="001220F8" w:rsidP="001220F8">
      <w:pPr>
        <w:spacing w:after="0" w:line="240" w:lineRule="auto"/>
        <w:ind w:firstLine="708"/>
        <w:jc w:val="both"/>
        <w:rPr>
          <w:rFonts w:ascii="Times New Roman" w:hAnsi="Times New Roman" w:cs="Times New Roman"/>
        </w:rPr>
      </w:pPr>
      <w:r w:rsidRPr="006A6A73">
        <w:rPr>
          <w:rFonts w:ascii="Times New Roman" w:hAnsi="Times New Roman" w:cs="Times New Roman"/>
        </w:rPr>
        <w:t xml:space="preserve">6.1.Підставою для </w:t>
      </w:r>
      <w:r w:rsidRPr="00C27B80">
        <w:rPr>
          <w:rFonts w:ascii="Times New Roman" w:hAnsi="Times New Roman" w:cs="Times New Roman"/>
        </w:rPr>
        <w:t xml:space="preserve">проведення операцій процентного </w:t>
      </w:r>
      <w:proofErr w:type="spellStart"/>
      <w:r w:rsidRPr="00C27B80">
        <w:rPr>
          <w:rFonts w:ascii="Times New Roman" w:hAnsi="Times New Roman" w:cs="Times New Roman"/>
        </w:rPr>
        <w:t>своп</w:t>
      </w:r>
      <w:proofErr w:type="spellEnd"/>
      <w:r w:rsidRPr="00C27B80">
        <w:rPr>
          <w:rFonts w:ascii="Times New Roman" w:hAnsi="Times New Roman" w:cs="Times New Roman"/>
        </w:rPr>
        <w:t xml:space="preserve"> є Угода та укладений між Сторонами відповідний Договір процентного </w:t>
      </w:r>
      <w:proofErr w:type="spellStart"/>
      <w:r w:rsidRPr="00C27B80">
        <w:rPr>
          <w:rFonts w:ascii="Times New Roman" w:hAnsi="Times New Roman" w:cs="Times New Roman"/>
        </w:rPr>
        <w:t>своп</w:t>
      </w:r>
      <w:proofErr w:type="spellEnd"/>
      <w:r w:rsidRPr="00C27B80">
        <w:rPr>
          <w:rFonts w:ascii="Times New Roman" w:hAnsi="Times New Roman" w:cs="Times New Roman"/>
          <w:lang w:val="ru-RU"/>
        </w:rPr>
        <w:t xml:space="preserve"> за формою, </w:t>
      </w:r>
      <w:proofErr w:type="spellStart"/>
      <w:r w:rsidRPr="00C27B80">
        <w:rPr>
          <w:rFonts w:ascii="Times New Roman" w:hAnsi="Times New Roman" w:cs="Times New Roman"/>
          <w:lang w:val="ru-RU"/>
        </w:rPr>
        <w:t>визначеною</w:t>
      </w:r>
      <w:proofErr w:type="spellEnd"/>
      <w:r w:rsidRPr="00C27B80">
        <w:rPr>
          <w:rFonts w:ascii="Times New Roman" w:hAnsi="Times New Roman" w:cs="Times New Roman"/>
          <w:lang w:val="ru-RU"/>
        </w:rPr>
        <w:t xml:space="preserve"> </w:t>
      </w:r>
      <w:proofErr w:type="spellStart"/>
      <w:r w:rsidRPr="00C27B80">
        <w:rPr>
          <w:rFonts w:ascii="Times New Roman" w:hAnsi="Times New Roman" w:cs="Times New Roman"/>
          <w:lang w:val="ru-RU"/>
        </w:rPr>
        <w:t>додатком</w:t>
      </w:r>
      <w:proofErr w:type="spellEnd"/>
      <w:r w:rsidRPr="00C27B80">
        <w:rPr>
          <w:rFonts w:ascii="Times New Roman" w:hAnsi="Times New Roman" w:cs="Times New Roman"/>
          <w:lang w:val="ru-RU"/>
        </w:rPr>
        <w:t xml:space="preserve"> №7 до Угоди</w:t>
      </w:r>
      <w:r w:rsidRPr="00C27B80">
        <w:rPr>
          <w:rFonts w:ascii="Times New Roman" w:hAnsi="Times New Roman" w:cs="Times New Roman"/>
        </w:rPr>
        <w:t xml:space="preserve">. </w:t>
      </w:r>
    </w:p>
    <w:p w14:paraId="4F11E9FA" w14:textId="77777777" w:rsidR="001220F8" w:rsidRPr="006A6A73" w:rsidRDefault="001220F8" w:rsidP="001220F8">
      <w:pPr>
        <w:spacing w:after="0" w:line="240" w:lineRule="auto"/>
        <w:ind w:firstLine="708"/>
        <w:jc w:val="both"/>
        <w:rPr>
          <w:rFonts w:ascii="Times New Roman" w:hAnsi="Times New Roman" w:cs="Times New Roman"/>
        </w:rPr>
      </w:pPr>
      <w:r w:rsidRPr="00C27B80">
        <w:rPr>
          <w:rFonts w:ascii="Times New Roman" w:hAnsi="Times New Roman" w:cs="Times New Roman"/>
        </w:rPr>
        <w:t xml:space="preserve">6.2. Умови щодо порядку проведення операцій процентного </w:t>
      </w:r>
      <w:proofErr w:type="spellStart"/>
      <w:r w:rsidRPr="00C27B80">
        <w:rPr>
          <w:rFonts w:ascii="Times New Roman" w:hAnsi="Times New Roman" w:cs="Times New Roman"/>
        </w:rPr>
        <w:t>своп</w:t>
      </w:r>
      <w:proofErr w:type="spellEnd"/>
      <w:r w:rsidRPr="00C27B80">
        <w:rPr>
          <w:rFonts w:ascii="Times New Roman" w:hAnsi="Times New Roman" w:cs="Times New Roman"/>
        </w:rPr>
        <w:t xml:space="preserve">, розмір процентної ставки, період, порядок проведення таких операцій, порядок та умови відступлення права вимоги за виданими Уповноваженим суб’єктом іпотечними  кредитами за рахунок власних коштів та інші істотні умови визначаються Сторонами у </w:t>
      </w:r>
      <w:r w:rsidRPr="006A6A73">
        <w:rPr>
          <w:rFonts w:ascii="Times New Roman" w:hAnsi="Times New Roman" w:cs="Times New Roman"/>
        </w:rPr>
        <w:t xml:space="preserve">відповідному Договорі процентного </w:t>
      </w:r>
      <w:proofErr w:type="spellStart"/>
      <w:r w:rsidRPr="006A6A73">
        <w:rPr>
          <w:rFonts w:ascii="Times New Roman" w:hAnsi="Times New Roman" w:cs="Times New Roman"/>
        </w:rPr>
        <w:t>своп</w:t>
      </w:r>
      <w:proofErr w:type="spellEnd"/>
      <w:r w:rsidRPr="006A6A73">
        <w:rPr>
          <w:rFonts w:ascii="Times New Roman" w:hAnsi="Times New Roman" w:cs="Times New Roman"/>
        </w:rPr>
        <w:t xml:space="preserve"> з дотриманням вимог Правил та Постанови.</w:t>
      </w:r>
    </w:p>
    <w:p w14:paraId="7D4A01A5" w14:textId="77777777" w:rsidR="001220F8" w:rsidRPr="006A6A73" w:rsidRDefault="001220F8" w:rsidP="001220F8">
      <w:pPr>
        <w:spacing w:after="0" w:line="240" w:lineRule="auto"/>
        <w:ind w:firstLine="708"/>
        <w:jc w:val="both"/>
        <w:rPr>
          <w:rFonts w:ascii="Times New Roman" w:eastAsia="Calibri" w:hAnsi="Times New Roman" w:cs="Times New Roman"/>
          <w:b/>
          <w:bCs/>
        </w:rPr>
      </w:pPr>
    </w:p>
    <w:p w14:paraId="1B2E1160" w14:textId="77777777" w:rsidR="001220F8" w:rsidRPr="006A6A73" w:rsidRDefault="001220F8" w:rsidP="001220F8">
      <w:pPr>
        <w:pBdr>
          <w:top w:val="nil"/>
          <w:left w:val="nil"/>
          <w:bottom w:val="nil"/>
          <w:right w:val="nil"/>
          <w:between w:val="nil"/>
        </w:pBdr>
        <w:spacing w:after="0" w:line="240" w:lineRule="auto"/>
        <w:ind w:left="720" w:right="-46"/>
        <w:jc w:val="center"/>
        <w:rPr>
          <w:rFonts w:ascii="Times New Roman" w:eastAsia="Calibri" w:hAnsi="Times New Roman" w:cs="Times New Roman"/>
          <w:b/>
          <w:bCs/>
        </w:rPr>
      </w:pPr>
      <w:r w:rsidRPr="006A6A73">
        <w:rPr>
          <w:rFonts w:ascii="Times New Roman" w:eastAsia="Calibri" w:hAnsi="Times New Roman" w:cs="Times New Roman"/>
          <w:b/>
          <w:bCs/>
        </w:rPr>
        <w:t>7. Обслуговування іпотечних кредитів</w:t>
      </w:r>
    </w:p>
    <w:p w14:paraId="515D6238" w14:textId="77777777" w:rsidR="001220F8" w:rsidRPr="006A6A73" w:rsidRDefault="001220F8" w:rsidP="001220F8">
      <w:pPr>
        <w:widowControl w:val="0"/>
        <w:pBdr>
          <w:top w:val="nil"/>
          <w:left w:val="nil"/>
          <w:bottom w:val="nil"/>
          <w:right w:val="nil"/>
          <w:between w:val="nil"/>
        </w:pBdr>
        <w:tabs>
          <w:tab w:val="left" w:pos="426"/>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r>
      <w:r w:rsidRPr="006A6A73">
        <w:rPr>
          <w:rFonts w:ascii="Times New Roman" w:eastAsia="Calibri" w:hAnsi="Times New Roman" w:cs="Times New Roman"/>
        </w:rPr>
        <w:tab/>
        <w:t xml:space="preserve">7.1.Обслуговування іпотечних кредитів здійснюється Уповноваженим суб’єктом на підставі Договору доручення, що укладається між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та Уповноваженим суб’єктом в порядку та на умовах, визначених Угодою та Постановою.</w:t>
      </w:r>
    </w:p>
    <w:p w14:paraId="068DF017" w14:textId="77777777" w:rsidR="001220F8" w:rsidRPr="006A6A73" w:rsidRDefault="001220F8" w:rsidP="001220F8">
      <w:pPr>
        <w:widowControl w:val="0"/>
        <w:pBdr>
          <w:top w:val="nil"/>
          <w:left w:val="nil"/>
          <w:bottom w:val="nil"/>
          <w:right w:val="nil"/>
          <w:between w:val="nil"/>
        </w:pBdr>
        <w:tabs>
          <w:tab w:val="left" w:pos="426"/>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r>
      <w:r w:rsidRPr="006A6A73">
        <w:rPr>
          <w:rFonts w:ascii="Times New Roman" w:eastAsia="Calibri" w:hAnsi="Times New Roman" w:cs="Times New Roman"/>
        </w:rPr>
        <w:tab/>
        <w:t xml:space="preserve">7.2. Порядок та умови передачі на обслуговування придбаних чи виданих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іпотечних кредитів, відступлення (в тому числі зворотного) та розмір винагороди за таке обслуговування визначаються Договором доручення, укладеним Сторонами згідно вимог Постанови та Правил, а також окремими договорами про внесення змін до такого договору.</w:t>
      </w:r>
    </w:p>
    <w:p w14:paraId="0E404B7F" w14:textId="77777777" w:rsidR="001220F8" w:rsidRPr="006A6A73" w:rsidRDefault="001220F8" w:rsidP="001220F8">
      <w:pPr>
        <w:widowControl w:val="0"/>
        <w:pBdr>
          <w:top w:val="nil"/>
          <w:left w:val="nil"/>
          <w:bottom w:val="nil"/>
          <w:right w:val="nil"/>
          <w:between w:val="nil"/>
        </w:pBdr>
        <w:tabs>
          <w:tab w:val="left" w:pos="426"/>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r>
      <w:r w:rsidRPr="006A6A73">
        <w:rPr>
          <w:rFonts w:ascii="Times New Roman" w:eastAsia="Calibri" w:hAnsi="Times New Roman" w:cs="Times New Roman"/>
        </w:rPr>
        <w:tab/>
        <w:t xml:space="preserve">7.3. На підставі Договору доручення може здійснюватися обслуговування одного або декількох іпотечних кредитів, які були видані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чи права вимоги за якими набуті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відповідно до Договорів відступлення права вимоги.</w:t>
      </w:r>
    </w:p>
    <w:p w14:paraId="539CEFE6" w14:textId="77777777" w:rsidR="001220F8" w:rsidRPr="006A6A73" w:rsidRDefault="001220F8" w:rsidP="001220F8">
      <w:pPr>
        <w:widowControl w:val="0"/>
        <w:pBdr>
          <w:top w:val="nil"/>
          <w:left w:val="nil"/>
          <w:bottom w:val="nil"/>
          <w:right w:val="nil"/>
          <w:between w:val="nil"/>
        </w:pBdr>
        <w:tabs>
          <w:tab w:val="left" w:pos="426"/>
        </w:tabs>
        <w:spacing w:after="0" w:line="240" w:lineRule="auto"/>
        <w:jc w:val="both"/>
        <w:rPr>
          <w:rFonts w:ascii="Times New Roman" w:eastAsia="Calibri" w:hAnsi="Times New Roman" w:cs="Times New Roman"/>
        </w:rPr>
      </w:pPr>
    </w:p>
    <w:p w14:paraId="46AC1D33" w14:textId="77777777" w:rsidR="001220F8" w:rsidRPr="006A6A73" w:rsidRDefault="001220F8" w:rsidP="001220F8">
      <w:pPr>
        <w:pBdr>
          <w:top w:val="nil"/>
          <w:left w:val="nil"/>
          <w:bottom w:val="nil"/>
          <w:right w:val="nil"/>
          <w:between w:val="nil"/>
        </w:pBdr>
        <w:spacing w:after="0" w:line="240" w:lineRule="auto"/>
        <w:ind w:left="720" w:right="-46"/>
        <w:jc w:val="center"/>
        <w:rPr>
          <w:rFonts w:ascii="Times New Roman" w:eastAsia="Calibri" w:hAnsi="Times New Roman" w:cs="Times New Roman"/>
          <w:b/>
          <w:bCs/>
        </w:rPr>
      </w:pPr>
      <w:r w:rsidRPr="006A6A73">
        <w:rPr>
          <w:rFonts w:ascii="Times New Roman" w:eastAsia="Calibri" w:hAnsi="Times New Roman" w:cs="Times New Roman"/>
          <w:b/>
          <w:bCs/>
        </w:rPr>
        <w:t xml:space="preserve">8. Умови та порядок компенсації за іпотечними кредитами </w:t>
      </w:r>
    </w:p>
    <w:p w14:paraId="53E914C7"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8.1. До отримання Кредиту Уповноважений суб’єкт зобов</w:t>
      </w:r>
      <w:r w:rsidRPr="006A6A73">
        <w:rPr>
          <w:rFonts w:ascii="Times New Roman" w:eastAsia="Calibri" w:hAnsi="Times New Roman" w:cs="Times New Roman"/>
          <w:shd w:val="clear" w:color="auto" w:fill="E6E6E6"/>
        </w:rPr>
        <w:t>’</w:t>
      </w:r>
      <w:r w:rsidRPr="006A6A73">
        <w:rPr>
          <w:rFonts w:ascii="Times New Roman" w:eastAsia="Calibri" w:hAnsi="Times New Roman" w:cs="Times New Roman"/>
        </w:rPr>
        <w:t xml:space="preserve">язаний укласти з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договір про співробітництво, який визначатиме порядок компенсації частини процентної ставки за іпотечними кредитами відповідно до Постанови.</w:t>
      </w:r>
    </w:p>
    <w:p w14:paraId="2FCEFBAC" w14:textId="77777777" w:rsidR="001220F8" w:rsidRPr="006A6A73" w:rsidRDefault="001220F8" w:rsidP="001220F8">
      <w:pPr>
        <w:pBdr>
          <w:top w:val="nil"/>
          <w:left w:val="nil"/>
          <w:bottom w:val="nil"/>
          <w:right w:val="nil"/>
          <w:between w:val="nil"/>
        </w:pBdr>
        <w:spacing w:after="0" w:line="240" w:lineRule="auto"/>
        <w:jc w:val="both"/>
        <w:rPr>
          <w:rFonts w:ascii="Times New Roman" w:eastAsia="Calibri" w:hAnsi="Times New Roman" w:cs="Times New Roman"/>
        </w:rPr>
      </w:pPr>
      <w:r w:rsidRPr="006A6A73">
        <w:rPr>
          <w:rFonts w:ascii="Times New Roman" w:eastAsia="Calibri" w:hAnsi="Times New Roman" w:cs="Times New Roman"/>
        </w:rPr>
        <w:t xml:space="preserve">Керуючись постановою Кабінету Міністрів України від 16.12.2022 № 1397 «Про внесення змін до деяких постанов Кабінету Міністрів України щодо забезпечення доступного іпотечного кредитування громадян України» компенсація частини процентної ставки за кредитами позичальникам, що отримали кредити до 31 грудня 2022 р. відповідно до Постанови та Угоди, здійснюється з 1 січня 2023 р.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w:t>
      </w:r>
    </w:p>
    <w:p w14:paraId="3299C61C"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8.2. Компенсація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частини процентної ставки за іпотечними кредитами, забезпеченими предметом іпотеки, здійснюється відповідно до Постанови. Умови та порядок надання іншої компенсації за іпотечними кредитами визначається окремими договорами між Сторонами.</w:t>
      </w:r>
    </w:p>
    <w:p w14:paraId="5051E4BB"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8.3. У разі якщо у подальшому будуть внесені зміни чи доповнення до Постанови, Сторони зобов’язуються керуватись актуальною (діючою) редакцією Постанови незалежно від того, чи будуть внесені відповідні зміни до Угоди.</w:t>
      </w:r>
    </w:p>
    <w:p w14:paraId="70C0BB7D"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p>
    <w:p w14:paraId="2CE59748" w14:textId="77777777" w:rsidR="001220F8" w:rsidRPr="006A6A73" w:rsidRDefault="001220F8" w:rsidP="001220F8">
      <w:pPr>
        <w:pBdr>
          <w:top w:val="nil"/>
          <w:left w:val="nil"/>
          <w:bottom w:val="nil"/>
          <w:right w:val="nil"/>
          <w:between w:val="nil"/>
        </w:pBdr>
        <w:spacing w:after="0" w:line="240" w:lineRule="auto"/>
        <w:ind w:left="720" w:right="-46"/>
        <w:jc w:val="center"/>
        <w:rPr>
          <w:rFonts w:ascii="Times New Roman" w:eastAsia="Calibri" w:hAnsi="Times New Roman" w:cs="Times New Roman"/>
          <w:b/>
          <w:bCs/>
        </w:rPr>
      </w:pPr>
      <w:r w:rsidRPr="006A6A73">
        <w:rPr>
          <w:rFonts w:ascii="Times New Roman" w:eastAsia="Calibri" w:hAnsi="Times New Roman" w:cs="Times New Roman"/>
          <w:b/>
          <w:bCs/>
        </w:rPr>
        <w:t>9. Обмін інформацією</w:t>
      </w:r>
    </w:p>
    <w:p w14:paraId="7EE97C25"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lastRenderedPageBreak/>
        <w:t>9.1.Сторони усвідомлюють, що в рамках виконання зобов’язань за Угодою вони можуть обмінюватись документами або іншими даними, які містять відомості, що належать до персональних даних фізичних осіб (позичальник, члени його сім’ї, контактні особи, продавці предмету іпотеки, їх представники, тощо).</w:t>
      </w:r>
    </w:p>
    <w:p w14:paraId="5E4C9339"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 xml:space="preserve">9.2.Підписанням Угоди Уповноважений суб’єкт зобов'язується отримувати письмову згоду фізичних осіб, чиї персональні дані передаються Уповноваженим суб’єктом </w:t>
      </w:r>
      <w:proofErr w:type="spellStart"/>
      <w:r w:rsidRPr="006A6A73">
        <w:rPr>
          <w:rFonts w:ascii="Times New Roman" w:eastAsia="Calibri" w:hAnsi="Times New Roman" w:cs="Times New Roman"/>
        </w:rPr>
        <w:t>Укрфінжитлу</w:t>
      </w:r>
      <w:proofErr w:type="spellEnd"/>
      <w:r w:rsidRPr="006A6A73">
        <w:rPr>
          <w:rFonts w:ascii="Times New Roman" w:eastAsia="Calibri" w:hAnsi="Times New Roman" w:cs="Times New Roman"/>
        </w:rPr>
        <w:t xml:space="preserve"> на  обробку / збирання / використання / накопичення / зберігання / передачу / поширення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персональних даних цих осіб та підтверджує, що власники таких персональних даних ознайомлені з метою обробки їх персональних даних.</w:t>
      </w:r>
    </w:p>
    <w:p w14:paraId="3AB8CE3E" w14:textId="77777777" w:rsidR="001220F8" w:rsidRPr="006A6A73" w:rsidRDefault="001220F8" w:rsidP="001220F8">
      <w:pPr>
        <w:pBdr>
          <w:top w:val="nil"/>
          <w:left w:val="nil"/>
          <w:bottom w:val="nil"/>
          <w:right w:val="nil"/>
          <w:between w:val="nil"/>
        </w:pBdr>
        <w:spacing w:after="0" w:line="240" w:lineRule="auto"/>
        <w:ind w:right="-46" w:firstLine="708"/>
        <w:jc w:val="both"/>
        <w:rPr>
          <w:rFonts w:ascii="Times New Roman" w:eastAsia="Calibri" w:hAnsi="Times New Roman" w:cs="Times New Roman"/>
        </w:rPr>
      </w:pPr>
      <w:r w:rsidRPr="006A6A73">
        <w:rPr>
          <w:rFonts w:ascii="Times New Roman" w:eastAsia="Calibri" w:hAnsi="Times New Roman" w:cs="Times New Roman"/>
        </w:rPr>
        <w:t>9.3.На виконання зобов’язання, зазначеного в пункті 8.2. Угоди Уповноважений суб’єкт забезпечує дотримання вимог законодавства, що регулює сферу захисту персональних даних та прав споживачів фінансових послуг.</w:t>
      </w:r>
    </w:p>
    <w:p w14:paraId="5ECD06E0" w14:textId="77777777" w:rsidR="001220F8" w:rsidRPr="006A6A73" w:rsidRDefault="001220F8" w:rsidP="001220F8">
      <w:pPr>
        <w:pBdr>
          <w:top w:val="nil"/>
          <w:left w:val="nil"/>
          <w:bottom w:val="nil"/>
          <w:right w:val="nil"/>
          <w:between w:val="nil"/>
        </w:pBdr>
        <w:spacing w:after="0" w:line="240" w:lineRule="auto"/>
        <w:ind w:left="360"/>
        <w:jc w:val="center"/>
        <w:rPr>
          <w:rFonts w:ascii="Times New Roman" w:eastAsia="Calibri" w:hAnsi="Times New Roman" w:cs="Times New Roman"/>
          <w:b/>
          <w:bCs/>
        </w:rPr>
      </w:pPr>
      <w:r w:rsidRPr="006A6A73">
        <w:rPr>
          <w:rFonts w:ascii="Times New Roman" w:eastAsia="Calibri" w:hAnsi="Times New Roman" w:cs="Times New Roman"/>
          <w:b/>
          <w:bCs/>
        </w:rPr>
        <w:t xml:space="preserve">10. </w:t>
      </w:r>
      <w:proofErr w:type="spellStart"/>
      <w:r w:rsidRPr="006A6A73">
        <w:rPr>
          <w:rFonts w:ascii="Times New Roman" w:eastAsia="Calibri" w:hAnsi="Times New Roman" w:cs="Times New Roman"/>
          <w:b/>
          <w:bCs/>
        </w:rPr>
        <w:t>Конфіденційність</w:t>
      </w:r>
      <w:proofErr w:type="spellEnd"/>
      <w:r w:rsidRPr="006A6A73">
        <w:rPr>
          <w:rFonts w:ascii="Times New Roman" w:eastAsia="Calibri" w:hAnsi="Times New Roman" w:cs="Times New Roman"/>
          <w:b/>
          <w:bCs/>
        </w:rPr>
        <w:t xml:space="preserve"> та </w:t>
      </w:r>
      <w:proofErr w:type="spellStart"/>
      <w:r w:rsidRPr="006A6A73">
        <w:rPr>
          <w:rFonts w:ascii="Times New Roman" w:eastAsia="Calibri" w:hAnsi="Times New Roman" w:cs="Times New Roman"/>
          <w:b/>
          <w:bCs/>
        </w:rPr>
        <w:t>Гарантіі</w:t>
      </w:r>
      <w:proofErr w:type="spellEnd"/>
      <w:r w:rsidRPr="006A6A73">
        <w:rPr>
          <w:rFonts w:ascii="Times New Roman" w:eastAsia="Calibri" w:hAnsi="Times New Roman" w:cs="Times New Roman"/>
          <w:b/>
          <w:bCs/>
        </w:rPr>
        <w:t>̈</w:t>
      </w:r>
    </w:p>
    <w:p w14:paraId="7A8D9DDB"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10.1.Сторони зобов’язуються з метою недопущення незаконного розголошення або витоку інформації з обмеженим доступом, що передається будь-якою із Сторін у відповідності до умов Угоди, забезпечити дотримання викладених у цьому розділі умов використання та розкриття інформації з обмеженим доступом.  </w:t>
      </w:r>
    </w:p>
    <w:p w14:paraId="25EDDCA3"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10.2.Інформацією з обмеженим доступом вважається інформація, яка передається Стороною в письмовому або електронному вигляді, віднесена Стороною до комерційної або банківської таємниці. Кожна із сторін зобов’язується забезпечити </w:t>
      </w:r>
      <w:proofErr w:type="spellStart"/>
      <w:r w:rsidRPr="006A6A73">
        <w:rPr>
          <w:rFonts w:ascii="Times New Roman" w:eastAsia="Calibri" w:hAnsi="Times New Roman" w:cs="Times New Roman"/>
        </w:rPr>
        <w:t>конфіденційність</w:t>
      </w:r>
      <w:proofErr w:type="spellEnd"/>
      <w:r w:rsidRPr="006A6A73">
        <w:rPr>
          <w:rFonts w:ascii="Times New Roman" w:eastAsia="Calibri" w:hAnsi="Times New Roman" w:cs="Times New Roman"/>
        </w:rPr>
        <w:t xml:space="preserve"> правочинів, передбачених Угодою, будь-</w:t>
      </w:r>
      <w:proofErr w:type="spellStart"/>
      <w:r w:rsidRPr="006A6A73">
        <w:rPr>
          <w:rFonts w:ascii="Times New Roman" w:eastAsia="Calibri" w:hAnsi="Times New Roman" w:cs="Times New Roman"/>
        </w:rPr>
        <w:t>якоі</w:t>
      </w:r>
      <w:proofErr w:type="spellEnd"/>
      <w:r w:rsidRPr="006A6A73">
        <w:rPr>
          <w:rFonts w:ascii="Times New Roman" w:eastAsia="Calibri" w:hAnsi="Times New Roman" w:cs="Times New Roman"/>
        </w:rPr>
        <w:t xml:space="preserve">̈ </w:t>
      </w:r>
      <w:proofErr w:type="spellStart"/>
      <w:r w:rsidRPr="006A6A73">
        <w:rPr>
          <w:rFonts w:ascii="Times New Roman" w:eastAsia="Calibri" w:hAnsi="Times New Roman" w:cs="Times New Roman"/>
        </w:rPr>
        <w:t>іншоі</w:t>
      </w:r>
      <w:proofErr w:type="spellEnd"/>
      <w:r w:rsidRPr="006A6A73">
        <w:rPr>
          <w:rFonts w:ascii="Times New Roman" w:eastAsia="Calibri" w:hAnsi="Times New Roman" w:cs="Times New Roman"/>
        </w:rPr>
        <w:t xml:space="preserve">̈ </w:t>
      </w:r>
      <w:proofErr w:type="spellStart"/>
      <w:r w:rsidRPr="006A6A73">
        <w:rPr>
          <w:rFonts w:ascii="Times New Roman" w:eastAsia="Calibri" w:hAnsi="Times New Roman" w:cs="Times New Roman"/>
        </w:rPr>
        <w:t>конфіденційноі</w:t>
      </w:r>
      <w:proofErr w:type="spellEnd"/>
      <w:r w:rsidRPr="006A6A73">
        <w:rPr>
          <w:rFonts w:ascii="Times New Roman" w:eastAsia="Calibri" w:hAnsi="Times New Roman" w:cs="Times New Roman"/>
        </w:rPr>
        <w:t xml:space="preserve">̈ </w:t>
      </w:r>
      <w:proofErr w:type="spellStart"/>
      <w:r w:rsidRPr="006A6A73">
        <w:rPr>
          <w:rFonts w:ascii="Times New Roman" w:eastAsia="Calibri" w:hAnsi="Times New Roman" w:cs="Times New Roman"/>
        </w:rPr>
        <w:t>інформаціі</w:t>
      </w:r>
      <w:proofErr w:type="spellEnd"/>
      <w:r w:rsidRPr="006A6A73">
        <w:rPr>
          <w:rFonts w:ascii="Times New Roman" w:eastAsia="Calibri" w:hAnsi="Times New Roman" w:cs="Times New Roman"/>
        </w:rPr>
        <w:t xml:space="preserve">̈, безпосередньо </w:t>
      </w:r>
      <w:proofErr w:type="spellStart"/>
      <w:r w:rsidRPr="006A6A73">
        <w:rPr>
          <w:rFonts w:ascii="Times New Roman" w:eastAsia="Calibri" w:hAnsi="Times New Roman" w:cs="Times New Roman"/>
        </w:rPr>
        <w:t>отриманоі</w:t>
      </w:r>
      <w:proofErr w:type="spellEnd"/>
      <w:r w:rsidRPr="006A6A73">
        <w:rPr>
          <w:rFonts w:ascii="Times New Roman" w:eastAsia="Calibri" w:hAnsi="Times New Roman" w:cs="Times New Roman"/>
        </w:rPr>
        <w:t xml:space="preserve">̈ від </w:t>
      </w:r>
      <w:proofErr w:type="spellStart"/>
      <w:r w:rsidRPr="006A6A73">
        <w:rPr>
          <w:rFonts w:ascii="Times New Roman" w:eastAsia="Calibri" w:hAnsi="Times New Roman" w:cs="Times New Roman"/>
        </w:rPr>
        <w:t>іншоі</w:t>
      </w:r>
      <w:proofErr w:type="spellEnd"/>
      <w:r w:rsidRPr="006A6A73">
        <w:rPr>
          <w:rFonts w:ascii="Times New Roman" w:eastAsia="Calibri" w:hAnsi="Times New Roman" w:cs="Times New Roman"/>
        </w:rPr>
        <w:t xml:space="preserve">̈ Сторони внаслідок виконання зобов’язань за цією Угодою та іншими, укладеними між Сторонами правочинами.  </w:t>
      </w:r>
    </w:p>
    <w:p w14:paraId="31361948"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10.3.Невиконання Стороною зобов’язання про нерозголошення інформації з обмеженим доступом, не є підставою для застосування </w:t>
      </w:r>
      <w:proofErr w:type="spellStart"/>
      <w:r w:rsidRPr="006A6A73">
        <w:rPr>
          <w:rFonts w:ascii="Times New Roman" w:eastAsia="Calibri" w:hAnsi="Times New Roman" w:cs="Times New Roman"/>
        </w:rPr>
        <w:t>санкціи</w:t>
      </w:r>
      <w:proofErr w:type="spellEnd"/>
      <w:r w:rsidRPr="006A6A73">
        <w:rPr>
          <w:rFonts w:ascii="Times New Roman" w:eastAsia="Calibri" w:hAnsi="Times New Roman" w:cs="Times New Roman"/>
        </w:rPr>
        <w:t xml:space="preserve">̆ у випадку, коли надання цієї </w:t>
      </w:r>
      <w:proofErr w:type="spellStart"/>
      <w:r w:rsidRPr="006A6A73">
        <w:rPr>
          <w:rFonts w:ascii="Times New Roman" w:eastAsia="Calibri" w:hAnsi="Times New Roman" w:cs="Times New Roman"/>
        </w:rPr>
        <w:t>інформаціі</w:t>
      </w:r>
      <w:proofErr w:type="spellEnd"/>
      <w:r w:rsidRPr="006A6A73">
        <w:rPr>
          <w:rFonts w:ascii="Times New Roman" w:eastAsia="Calibri" w:hAnsi="Times New Roman" w:cs="Times New Roman"/>
        </w:rPr>
        <w:t xml:space="preserve">̈  є обов’язковим відповідно до вимог законодавства </w:t>
      </w:r>
      <w:proofErr w:type="spellStart"/>
      <w:r w:rsidRPr="006A6A73">
        <w:rPr>
          <w:rFonts w:ascii="Times New Roman" w:eastAsia="Calibri" w:hAnsi="Times New Roman" w:cs="Times New Roman"/>
        </w:rPr>
        <w:t>України</w:t>
      </w:r>
      <w:proofErr w:type="spellEnd"/>
      <w:r w:rsidRPr="006A6A73">
        <w:rPr>
          <w:rFonts w:ascii="Times New Roman" w:eastAsia="Calibri" w:hAnsi="Times New Roman" w:cs="Times New Roman"/>
        </w:rPr>
        <w:t xml:space="preserve">. </w:t>
      </w:r>
    </w:p>
    <w:p w14:paraId="03749E40"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10.4.Сторона, якій інформація надається відповідно до умов Угоди, має право розкривати інформацію з обмеженим доступом без згоди іншої Сторони у випадках, передбачених законодавством України, в тому числі при виконанні Сторонами функцій суб’єктів первинного фінансового моніторингу.</w:t>
      </w:r>
    </w:p>
    <w:p w14:paraId="2BE7AE7B" w14:textId="77777777" w:rsidR="001220F8" w:rsidRPr="006A6A73" w:rsidRDefault="001220F8" w:rsidP="001220F8">
      <w:pPr>
        <w:pBdr>
          <w:top w:val="nil"/>
          <w:left w:val="nil"/>
          <w:bottom w:val="nil"/>
          <w:right w:val="nil"/>
          <w:between w:val="nil"/>
        </w:pBdr>
        <w:spacing w:after="0" w:line="240" w:lineRule="auto"/>
        <w:ind w:firstLine="720"/>
        <w:jc w:val="both"/>
        <w:rPr>
          <w:rFonts w:ascii="Times New Roman" w:eastAsia="Calibri" w:hAnsi="Times New Roman" w:cs="Times New Roman"/>
        </w:rPr>
      </w:pPr>
      <w:r w:rsidRPr="006A6A73">
        <w:rPr>
          <w:rFonts w:ascii="Times New Roman" w:eastAsia="Calibri" w:hAnsi="Times New Roman" w:cs="Times New Roman"/>
          <w:highlight w:val="white"/>
        </w:rPr>
        <w:t xml:space="preserve">Не вважається несанкціонованим розголошенням розкриття інформації з обмеженим доступом відповідно до вимог чинного законодавства України або за пред’явленням законної вимоги компетентним органом будь-якої юрисдикції, наглядовим, контролюючим або іншим регулюючим органом, будь-яким державним чи іншим компетентним органом, аудиторам, </w:t>
      </w:r>
      <w:r w:rsidRPr="006A6A73">
        <w:rPr>
          <w:rFonts w:ascii="Times New Roman" w:eastAsia="Calibri" w:hAnsi="Times New Roman" w:cs="Times New Roman"/>
        </w:rPr>
        <w:t>суб’єктам оціночної діяльності, рейтинговим агентствам, незалежним юридичним радникам, інвестиційним, фінансовим посередникам та іншим юридичним та фізичним особам у разі, якщо відповідна інформація за Угодою є необхідною для здійснення відповідною Стороною фінансових чи інших операцій</w:t>
      </w:r>
      <w:r w:rsidRPr="006A6A73">
        <w:rPr>
          <w:rFonts w:ascii="Times New Roman" w:eastAsia="Calibri" w:hAnsi="Times New Roman" w:cs="Times New Roman"/>
          <w:i/>
          <w:iCs/>
        </w:rPr>
        <w:t xml:space="preserve">, </w:t>
      </w:r>
      <w:r w:rsidRPr="006A6A73">
        <w:rPr>
          <w:rFonts w:ascii="Times New Roman" w:eastAsia="Calibri" w:hAnsi="Times New Roman" w:cs="Times New Roman"/>
        </w:rPr>
        <w:t>надання або одержання відповідних послуг у ході своєї звичайної діяльності, а також особам (органам), які відповідно до чинного законодавства України мають право здійснювати перевірки фінансово-господарської та іншої діяльності відповідної Сторони. При цьому інформація, що розголошується має містити мінімум відомостей, достатніх для досягнення мети її розголошення.</w:t>
      </w:r>
    </w:p>
    <w:p w14:paraId="721D651F"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10.5.При підписанні Угоди Уповноважений суб’єкт гарантує, що: </w:t>
      </w:r>
    </w:p>
    <w:p w14:paraId="6CBD3831"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r>
      <w:r w:rsidRPr="006A6A73">
        <w:rPr>
          <w:rFonts w:ascii="Times New Roman" w:eastAsia="Calibri" w:hAnsi="Times New Roman" w:cs="Times New Roman"/>
        </w:rPr>
        <w:tab/>
        <w:t>10.5.1.Уповноважений суб’єкт є суб’єктом господарювання, зареєстрованим та існуючим згідно законодавства України; діяльність Уповноваженого суб’єкта, його службових осіб та найманих працівників, не пов'язана з легалізацією (відмиванням) доходів, одержаних злочинним шляхом, фінансуванням тероризму, розповсюдженням зброї масового знищення або корупційною діяльністю;</w:t>
      </w:r>
    </w:p>
    <w:p w14:paraId="3221993A"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t>10.5.2.На момент укладення Угоди Уповноважений суб’єкт має стабільний фінансовий стан і володіє достатнім рівнем платоспроможності і кредитоспроможності, необхідним для вчасного виконання ним своїх зобов’язань за договорами, на момент укладення Угоди не існує відомих Уповноваженому суб’єкту обставин, які можуть негативним чином вплинути на його фінансовий стан, рівень його платоспроможності і кредитоспроможності;</w:t>
      </w:r>
    </w:p>
    <w:p w14:paraId="4E000F6D"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t>10.5.3.Уповноважений суб’єкт, представники Уповноваженого суб’єкта мають всі повноваження для укладання та виконання Угоди згідно установчих документів Уповноваженого суб’єкта; укладання та виконання Угоди не суперечить положенням законодавства України, установчих документів Уповноваженого суб’єкта, іншим внутрішнім нормативними документам Уповноваженого суб’єкта, а також не існує рішення про призначення арбітражного керуючого та/або ліквідатора, ліквідаційної комісії та інших аналогічних осіб, що обмежують/скасовують повноваження органів управління Уповноваженого суб’єкта тощо;</w:t>
      </w:r>
    </w:p>
    <w:p w14:paraId="735C9BC4"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t xml:space="preserve">10.5.4.він відповідає критеріям, що висуваються до Уповноваженого суб'єкта умовами Постанови та Правил. </w:t>
      </w:r>
    </w:p>
    <w:p w14:paraId="42D09FDF"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t xml:space="preserve">10.5.5.не існує ніякого відомого Уповноваженому суб’єкту судового провадження або розслідування/перевірки з боку державних чи інших органів, в тому числі відсутні справи про банкрутство, рішення про припинення (ліквідацію, реорганізацію) юридичної особи Уповноваженого суб’єкта, які можуть </w:t>
      </w:r>
      <w:r w:rsidRPr="006A6A73">
        <w:rPr>
          <w:rFonts w:ascii="Times New Roman" w:eastAsia="Calibri" w:hAnsi="Times New Roman" w:cs="Times New Roman"/>
        </w:rPr>
        <w:lastRenderedPageBreak/>
        <w:t xml:space="preserve">суттєво негативно вплинути на фінансовий стан або діяльність Уповноваженого суб'єкта, обсяг його правоздатності або дієздатності та про які </w:t>
      </w:r>
      <w:proofErr w:type="spellStart"/>
      <w:r w:rsidRPr="006A6A73">
        <w:rPr>
          <w:rFonts w:ascii="Times New Roman" w:eastAsia="Calibri" w:hAnsi="Times New Roman" w:cs="Times New Roman"/>
        </w:rPr>
        <w:t>Укрфінжитло</w:t>
      </w:r>
      <w:proofErr w:type="spellEnd"/>
      <w:r w:rsidRPr="006A6A73">
        <w:rPr>
          <w:rFonts w:ascii="Times New Roman" w:eastAsia="Calibri" w:hAnsi="Times New Roman" w:cs="Times New Roman"/>
        </w:rPr>
        <w:t xml:space="preserve"> не було </w:t>
      </w:r>
      <w:proofErr w:type="spellStart"/>
      <w:r w:rsidRPr="006A6A73">
        <w:rPr>
          <w:rFonts w:ascii="Times New Roman" w:eastAsia="Calibri" w:hAnsi="Times New Roman" w:cs="Times New Roman"/>
        </w:rPr>
        <w:t>попереджено</w:t>
      </w:r>
      <w:proofErr w:type="spellEnd"/>
      <w:r w:rsidRPr="006A6A73">
        <w:rPr>
          <w:rFonts w:ascii="Times New Roman" w:eastAsia="Calibri" w:hAnsi="Times New Roman" w:cs="Times New Roman"/>
        </w:rPr>
        <w:t xml:space="preserve"> до укладання Угоди;</w:t>
      </w:r>
    </w:p>
    <w:p w14:paraId="5891F69E"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r w:rsidRPr="006A6A73">
        <w:rPr>
          <w:rFonts w:ascii="Times New Roman" w:eastAsia="Calibri" w:hAnsi="Times New Roman" w:cs="Times New Roman"/>
        </w:rPr>
        <w:tab/>
        <w:t>10.5.6.Уповноважений суб’єкт та його представники усвідомлюють наслідки і свою відповідальність згідно із законодавством, передбачену за надання завідомо неправдивої інформації та за заподіяння шкоди шляхом обману та зловживання довірою, зокрема, ознайомлені зі статтями 190, 192, 222 Кримінального кодексу України.</w:t>
      </w:r>
    </w:p>
    <w:p w14:paraId="72AEE59C" w14:textId="77777777" w:rsidR="001220F8" w:rsidRPr="006A6A73" w:rsidRDefault="001220F8" w:rsidP="001220F8">
      <w:pPr>
        <w:pBdr>
          <w:top w:val="nil"/>
          <w:left w:val="nil"/>
          <w:bottom w:val="nil"/>
          <w:right w:val="nil"/>
          <w:between w:val="nil"/>
        </w:pBdr>
        <w:tabs>
          <w:tab w:val="left" w:pos="567"/>
        </w:tabs>
        <w:spacing w:after="0" w:line="240" w:lineRule="auto"/>
        <w:jc w:val="both"/>
        <w:rPr>
          <w:rFonts w:ascii="Times New Roman" w:eastAsia="Calibri" w:hAnsi="Times New Roman" w:cs="Times New Roman"/>
        </w:rPr>
      </w:pPr>
    </w:p>
    <w:p w14:paraId="3AAB8630" w14:textId="77777777" w:rsidR="001220F8" w:rsidRPr="006A6A73" w:rsidRDefault="001220F8" w:rsidP="001220F8">
      <w:pPr>
        <w:pBdr>
          <w:top w:val="nil"/>
          <w:left w:val="nil"/>
          <w:bottom w:val="nil"/>
          <w:right w:val="nil"/>
          <w:between w:val="nil"/>
        </w:pBdr>
        <w:spacing w:after="0" w:line="240" w:lineRule="auto"/>
        <w:ind w:left="360"/>
        <w:jc w:val="center"/>
        <w:rPr>
          <w:rFonts w:ascii="Times New Roman" w:eastAsia="Calibri" w:hAnsi="Times New Roman" w:cs="Times New Roman"/>
        </w:rPr>
      </w:pPr>
      <w:r w:rsidRPr="006A6A73">
        <w:rPr>
          <w:rFonts w:ascii="Times New Roman" w:eastAsia="Calibri" w:hAnsi="Times New Roman" w:cs="Times New Roman"/>
          <w:b/>
          <w:bCs/>
        </w:rPr>
        <w:t>11.  Повідомлення</w:t>
      </w:r>
    </w:p>
    <w:p w14:paraId="6147A44B" w14:textId="77777777" w:rsidR="001220F8" w:rsidRPr="006A6A73" w:rsidRDefault="001220F8" w:rsidP="001220F8">
      <w:pPr>
        <w:keepNext/>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11.1. Будь-які повідомлення на виконання умов Угоди направляються Сторонами у письмовій формі, підписуються уповноваженими представниками Сторін, та відправляються відповідному адресату рекомендованим листом з повідомленням про вручення, або доставкою нарочним.</w:t>
      </w:r>
    </w:p>
    <w:p w14:paraId="1476CEAE"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eastAsia="Calibri" w:hAnsi="Times New Roman" w:cs="Times New Roman"/>
        </w:rPr>
        <w:tab/>
        <w:t>11.2. Сторони можуть окремо використовувати кваліфікований електронний підпис (далі - КЕП), кваліфіковану електронну печатку (далі - КП) (</w:t>
      </w:r>
      <w:r w:rsidRPr="006A6A73">
        <w:rPr>
          <w:rFonts w:ascii="Times New Roman" w:hAnsi="Times New Roman" w:cs="Times New Roman"/>
        </w:rPr>
        <w:t xml:space="preserve">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Позичальника) </w:t>
      </w:r>
      <w:r w:rsidRPr="006A6A73">
        <w:rPr>
          <w:rFonts w:ascii="Times New Roman" w:eastAsia="Calibri" w:hAnsi="Times New Roman" w:cs="Times New Roman"/>
        </w:rPr>
        <w:t>сервіси для обміну електронними документами</w:t>
      </w:r>
      <w:r w:rsidRPr="006A6A73">
        <w:rPr>
          <w:rFonts w:ascii="Times New Roman" w:hAnsi="Times New Roman" w:cs="Times New Roman"/>
        </w:rPr>
        <w:t>.</w:t>
      </w:r>
    </w:p>
    <w:p w14:paraId="2CE39F3C" w14:textId="77777777" w:rsidR="001220F8" w:rsidRPr="006A6A73" w:rsidRDefault="001220F8" w:rsidP="001220F8">
      <w:pPr>
        <w:widowControl w:val="0"/>
        <w:tabs>
          <w:tab w:val="left" w:pos="0"/>
          <w:tab w:val="left" w:pos="709"/>
          <w:tab w:val="left" w:pos="1030"/>
        </w:tabs>
        <w:spacing w:after="0" w:line="240" w:lineRule="auto"/>
        <w:jc w:val="both"/>
        <w:rPr>
          <w:rFonts w:ascii="Times New Roman" w:hAnsi="Times New Roman" w:cs="Times New Roman"/>
        </w:rPr>
      </w:pPr>
      <w:r w:rsidRPr="006A6A73">
        <w:rPr>
          <w:rFonts w:ascii="Times New Roman" w:hAnsi="Times New Roman" w:cs="Times New Roman"/>
        </w:rPr>
        <w:tab/>
        <w:t>Сторони узгодили, що кожна Сторона самостійно визначає необхідність використання КП для відповідних документів (в тому числі із врахуванням внутрішніх нормативних та/або організаційно-розпорядчих документів Сторони) та несе відповідальність за правомірність використання чи не використання КП. При цьому, відсутність КП на відповідних документах не впливає на чинність та дійсність таких документів, за умови наявності на них КЕП уповноваженого представника Сторони.</w:t>
      </w:r>
    </w:p>
    <w:p w14:paraId="33609937" w14:textId="77777777" w:rsidR="001220F8" w:rsidRPr="006A6A73" w:rsidRDefault="001220F8" w:rsidP="001220F8">
      <w:pPr>
        <w:keepNext/>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Електронні документи та електронне листування, прирівнюється до оригіналів документів (повідомлень), та не потребують затвердження на матеріальних носіях, папері.</w:t>
      </w:r>
    </w:p>
    <w:p w14:paraId="1BE29359" w14:textId="77777777" w:rsidR="001220F8" w:rsidRPr="006A6A73" w:rsidRDefault="001220F8" w:rsidP="001220F8">
      <w:pPr>
        <w:keepNext/>
        <w:spacing w:after="0" w:line="240" w:lineRule="auto"/>
        <w:ind w:firstLine="720"/>
        <w:jc w:val="both"/>
        <w:rPr>
          <w:rFonts w:ascii="Times New Roman" w:eastAsia="Calibri" w:hAnsi="Times New Roman" w:cs="Times New Roman"/>
        </w:rPr>
      </w:pPr>
      <w:r w:rsidRPr="006A6A73">
        <w:rPr>
          <w:rFonts w:ascii="Times New Roman" w:eastAsia="Calibri" w:hAnsi="Times New Roman" w:cs="Times New Roman"/>
        </w:rPr>
        <w:t>Одним з належних видів обміну документами є підписання документів (акти, додатки, первинна документація тощо) Сторонами, у тому числі КЕП та КП, та надсилання іншій Стороні підписаного КЕП та КП (за наявності) примірника документу уповноваженими особами відповідно до реквізитів Угоди.</w:t>
      </w:r>
    </w:p>
    <w:p w14:paraId="5E3B71EE" w14:textId="77777777" w:rsidR="001220F8" w:rsidRPr="006A6A73" w:rsidRDefault="001220F8" w:rsidP="001220F8">
      <w:pPr>
        <w:keepNext/>
        <w:spacing w:after="0" w:line="240" w:lineRule="auto"/>
        <w:ind w:firstLine="720"/>
        <w:jc w:val="both"/>
        <w:rPr>
          <w:rFonts w:ascii="Times New Roman" w:eastAsia="Calibri" w:hAnsi="Times New Roman" w:cs="Times New Roman"/>
        </w:rPr>
      </w:pPr>
      <w:r w:rsidRPr="006A6A73">
        <w:rPr>
          <w:rFonts w:ascii="Times New Roman" w:eastAsia="Calibri" w:hAnsi="Times New Roman" w:cs="Times New Roman"/>
        </w:rPr>
        <w:t>Окрім іншого, для обміну повідомленнями та документами Сторони можуть використовувати:</w:t>
      </w:r>
    </w:p>
    <w:p w14:paraId="298EA4EF" w14:textId="77777777" w:rsidR="001220F8" w:rsidRPr="006A6A73" w:rsidRDefault="001220F8" w:rsidP="001220F8">
      <w:pPr>
        <w:keepNext/>
        <w:numPr>
          <w:ilvl w:val="0"/>
          <w:numId w:val="6"/>
        </w:numPr>
        <w:spacing w:after="0" w:line="240" w:lineRule="auto"/>
        <w:jc w:val="both"/>
        <w:rPr>
          <w:rFonts w:ascii="Times New Roman" w:eastAsia="Calibri" w:hAnsi="Times New Roman" w:cs="Times New Roman"/>
        </w:rPr>
      </w:pPr>
      <w:r w:rsidRPr="006A6A73">
        <w:rPr>
          <w:rFonts w:ascii="Times New Roman" w:eastAsia="Calibri" w:hAnsi="Times New Roman" w:cs="Times New Roman"/>
        </w:rPr>
        <w:t>корпоративні</w:t>
      </w:r>
      <w:r w:rsidRPr="006A6A73">
        <w:rPr>
          <w:rFonts w:ascii="Times New Roman" w:eastAsia="Calibri" w:hAnsi="Times New Roman" w:cs="Times New Roman"/>
          <w:i/>
          <w:iCs/>
        </w:rPr>
        <w:t xml:space="preserve"> </w:t>
      </w:r>
      <w:r w:rsidRPr="006A6A73">
        <w:rPr>
          <w:rFonts w:ascii="Times New Roman" w:eastAsia="Calibri" w:hAnsi="Times New Roman" w:cs="Times New Roman"/>
        </w:rPr>
        <w:t>електронні пошти Сторін;</w:t>
      </w:r>
    </w:p>
    <w:p w14:paraId="605A26C2" w14:textId="77777777" w:rsidR="001220F8" w:rsidRPr="006A6A73" w:rsidRDefault="001220F8" w:rsidP="001220F8">
      <w:pPr>
        <w:keepNext/>
        <w:numPr>
          <w:ilvl w:val="0"/>
          <w:numId w:val="6"/>
        </w:numPr>
        <w:spacing w:after="0" w:line="240" w:lineRule="auto"/>
        <w:jc w:val="both"/>
        <w:rPr>
          <w:rFonts w:ascii="Times New Roman" w:eastAsia="Calibri" w:hAnsi="Times New Roman" w:cs="Times New Roman"/>
        </w:rPr>
      </w:pPr>
      <w:r w:rsidRPr="006A6A73">
        <w:rPr>
          <w:rFonts w:ascii="Times New Roman" w:eastAsia="Calibri" w:hAnsi="Times New Roman" w:cs="Times New Roman"/>
        </w:rPr>
        <w:t>сервіси для обміну електронних документів (</w:t>
      </w:r>
      <w:proofErr w:type="spellStart"/>
      <w:r w:rsidRPr="006A6A73">
        <w:rPr>
          <w:rFonts w:ascii="Times New Roman" w:eastAsia="Calibri" w:hAnsi="Times New Roman" w:cs="Times New Roman"/>
        </w:rPr>
        <w:t>Paperless</w:t>
      </w:r>
      <w:proofErr w:type="spellEnd"/>
      <w:r w:rsidRPr="006A6A73">
        <w:rPr>
          <w:rFonts w:ascii="Times New Roman" w:eastAsia="Calibri" w:hAnsi="Times New Roman" w:cs="Times New Roman"/>
        </w:rPr>
        <w:t xml:space="preserve">, Сота, Вчасно, M.E.Doc, </w:t>
      </w:r>
      <w:proofErr w:type="spellStart"/>
      <w:r w:rsidRPr="006A6A73">
        <w:rPr>
          <w:rFonts w:ascii="Times New Roman" w:eastAsia="Calibri" w:hAnsi="Times New Roman" w:cs="Times New Roman"/>
        </w:rPr>
        <w:t>Deals</w:t>
      </w:r>
      <w:proofErr w:type="spellEnd"/>
      <w:r w:rsidRPr="006A6A73">
        <w:rPr>
          <w:rFonts w:ascii="Times New Roman" w:eastAsia="Calibri" w:hAnsi="Times New Roman" w:cs="Times New Roman"/>
        </w:rPr>
        <w:t xml:space="preserve"> </w:t>
      </w:r>
      <w:proofErr w:type="spellStart"/>
      <w:r w:rsidRPr="006A6A73">
        <w:rPr>
          <w:rFonts w:ascii="Times New Roman" w:eastAsia="Calibri" w:hAnsi="Times New Roman" w:cs="Times New Roman"/>
        </w:rPr>
        <w:t>Onsite</w:t>
      </w:r>
      <w:proofErr w:type="spellEnd"/>
      <w:r w:rsidRPr="006A6A73">
        <w:rPr>
          <w:rFonts w:ascii="Times New Roman" w:eastAsia="Calibri" w:hAnsi="Times New Roman" w:cs="Times New Roman"/>
        </w:rPr>
        <w:t xml:space="preserve"> та інші, якщо такий сервіс погоджено всіма Сторонами електронного обміну).</w:t>
      </w:r>
    </w:p>
    <w:p w14:paraId="7D8DDAAE" w14:textId="77777777" w:rsidR="001220F8" w:rsidRPr="006A6A73" w:rsidRDefault="001220F8" w:rsidP="001220F8">
      <w:pPr>
        <w:keepNext/>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Погодження Сторонами можливості використання відповідної інформаційно-телекомунікаційної системи/сервісу здійснюється шляхом обміну листами на поштову та/або корпоративну електронну адресу Сторін.</w:t>
      </w:r>
    </w:p>
    <w:p w14:paraId="460B4F3B"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11.3.Сторони зобов'язуються повідомляти одна одну про зміну кінцевого </w:t>
      </w:r>
      <w:proofErr w:type="spellStart"/>
      <w:r w:rsidRPr="006A6A73">
        <w:rPr>
          <w:rFonts w:ascii="Times New Roman" w:eastAsia="Calibri" w:hAnsi="Times New Roman" w:cs="Times New Roman"/>
        </w:rPr>
        <w:t>бенефіціарного</w:t>
      </w:r>
      <w:proofErr w:type="spellEnd"/>
      <w:r w:rsidRPr="006A6A73">
        <w:rPr>
          <w:rFonts w:ascii="Times New Roman" w:eastAsia="Calibri" w:hAnsi="Times New Roman" w:cs="Times New Roman"/>
        </w:rPr>
        <w:t xml:space="preserve"> власника, про події та обставини, що можуть вплинути на виконання зобов’язань за Угодою та інших договорів, пов’язаних з Угодою, про зміну поштової адреси та/або іншої адреси для повідомлень, платіжних реквізитів, контактних номерів телефонів, адресів електронної пошти протягом 10 (десяти) календарних днів, наступних за днем настання відповідних подій.  </w:t>
      </w:r>
    </w:p>
    <w:p w14:paraId="3AEB5463" w14:textId="77777777" w:rsidR="001220F8" w:rsidRPr="006A6A73" w:rsidRDefault="001220F8" w:rsidP="001220F8">
      <w:pPr>
        <w:pBdr>
          <w:top w:val="nil"/>
          <w:left w:val="nil"/>
          <w:bottom w:val="nil"/>
          <w:right w:val="nil"/>
          <w:between w:val="nil"/>
        </w:pBdr>
        <w:spacing w:after="0" w:line="240" w:lineRule="auto"/>
        <w:ind w:left="360"/>
        <w:jc w:val="center"/>
        <w:rPr>
          <w:rFonts w:ascii="Times New Roman" w:eastAsia="Calibri" w:hAnsi="Times New Roman" w:cs="Times New Roman"/>
          <w:b/>
          <w:bCs/>
        </w:rPr>
      </w:pPr>
      <w:r w:rsidRPr="006A6A73">
        <w:rPr>
          <w:rFonts w:ascii="Times New Roman" w:eastAsia="Calibri" w:hAnsi="Times New Roman" w:cs="Times New Roman"/>
          <w:b/>
          <w:bCs/>
        </w:rPr>
        <w:t>12. Вирішення спорів</w:t>
      </w:r>
    </w:p>
    <w:p w14:paraId="71113E84"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12.1.Спори, що виникають між Сторонами щодо виконання умов Угоди, вирішуються шляхом переговорів, а в разі неможливості досягнення згоди – у порядку, передбаченому законодавством </w:t>
      </w:r>
      <w:proofErr w:type="spellStart"/>
      <w:r w:rsidRPr="006A6A73">
        <w:rPr>
          <w:rFonts w:ascii="Times New Roman" w:eastAsia="Calibri" w:hAnsi="Times New Roman" w:cs="Times New Roman"/>
        </w:rPr>
        <w:t>України</w:t>
      </w:r>
      <w:proofErr w:type="spellEnd"/>
      <w:r w:rsidRPr="006A6A73">
        <w:rPr>
          <w:rFonts w:ascii="Times New Roman" w:eastAsia="Calibri" w:hAnsi="Times New Roman" w:cs="Times New Roman"/>
        </w:rPr>
        <w:t>.</w:t>
      </w:r>
    </w:p>
    <w:p w14:paraId="3D984504"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12.2.При вирішенні спору застосовується матеріальне та процесуальне право </w:t>
      </w:r>
      <w:proofErr w:type="spellStart"/>
      <w:r w:rsidRPr="006A6A73">
        <w:rPr>
          <w:rFonts w:ascii="Times New Roman" w:eastAsia="Calibri" w:hAnsi="Times New Roman" w:cs="Times New Roman"/>
        </w:rPr>
        <w:t>України</w:t>
      </w:r>
      <w:proofErr w:type="spellEnd"/>
      <w:r w:rsidRPr="006A6A73">
        <w:rPr>
          <w:rFonts w:ascii="Times New Roman" w:eastAsia="Calibri" w:hAnsi="Times New Roman" w:cs="Times New Roman"/>
        </w:rPr>
        <w:t xml:space="preserve">. </w:t>
      </w:r>
    </w:p>
    <w:p w14:paraId="159C760F" w14:textId="77777777" w:rsidR="001220F8" w:rsidRPr="006A6A73" w:rsidRDefault="001220F8" w:rsidP="001220F8">
      <w:pPr>
        <w:pBdr>
          <w:top w:val="nil"/>
          <w:left w:val="nil"/>
          <w:bottom w:val="nil"/>
          <w:right w:val="nil"/>
          <w:between w:val="nil"/>
        </w:pBdr>
        <w:spacing w:after="0" w:line="240" w:lineRule="auto"/>
        <w:ind w:firstLine="360"/>
        <w:jc w:val="both"/>
        <w:rPr>
          <w:rFonts w:ascii="Times New Roman" w:eastAsia="Calibri" w:hAnsi="Times New Roman" w:cs="Times New Roman"/>
        </w:rPr>
      </w:pPr>
    </w:p>
    <w:p w14:paraId="2E69DB7E" w14:textId="77777777" w:rsidR="001220F8" w:rsidRPr="006A6A73" w:rsidRDefault="001220F8" w:rsidP="001220F8">
      <w:pPr>
        <w:spacing w:after="0" w:line="240" w:lineRule="auto"/>
        <w:jc w:val="center"/>
        <w:rPr>
          <w:rFonts w:ascii="Times New Roman" w:eastAsia="Calibri" w:hAnsi="Times New Roman" w:cs="Times New Roman"/>
          <w:b/>
          <w:bCs/>
        </w:rPr>
      </w:pPr>
      <w:r w:rsidRPr="006A6A73">
        <w:rPr>
          <w:rFonts w:ascii="Times New Roman" w:eastAsia="Calibri" w:hAnsi="Times New Roman" w:cs="Times New Roman"/>
          <w:b/>
          <w:bCs/>
        </w:rPr>
        <w:t>13. Відповідальність сторін</w:t>
      </w:r>
    </w:p>
    <w:p w14:paraId="2E163389"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13.1.За невиконання або неналежне виконання обов’язків за Угодою або укладених відповідно до Угоди договорів, Сторони несуть відповідальність, передбачену законодавством України.</w:t>
      </w:r>
    </w:p>
    <w:p w14:paraId="24C3E28B"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13.2.  Відповідальність Сторін за невиконання або неналежне виконання своїх зобов’язань за Угодою може визначатись в інших договорах, пов’язаних з Угодою.</w:t>
      </w:r>
    </w:p>
    <w:p w14:paraId="09D6A4D3"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13.3. Надана Уповноваженим суб’єктом під час укладення Угоди неправдива чи недостовірна інформація, що спричинила негативні наслідки для господарської діяльності та/або ділової репутації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у випадку доведення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факту настання такої події, тягне за собою накладення штрафу на Уповноваженого суб’єкта у розмірі 1% від суми Кредиту.</w:t>
      </w:r>
    </w:p>
    <w:p w14:paraId="0A7DDA38"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13.4. За невиконання або неналежне виконання своїх зобов’язань за Угодою Сторони несуть відповідальність усім належним їм на праві власності майном, на яке може бути </w:t>
      </w:r>
      <w:proofErr w:type="spellStart"/>
      <w:r w:rsidRPr="006A6A73">
        <w:rPr>
          <w:rFonts w:ascii="Times New Roman" w:eastAsia="Calibri" w:hAnsi="Times New Roman" w:cs="Times New Roman"/>
        </w:rPr>
        <w:t>звернуто</w:t>
      </w:r>
      <w:proofErr w:type="spellEnd"/>
      <w:r w:rsidRPr="006A6A73">
        <w:rPr>
          <w:rFonts w:ascii="Times New Roman" w:eastAsia="Calibri" w:hAnsi="Times New Roman" w:cs="Times New Roman"/>
        </w:rPr>
        <w:t xml:space="preserve"> стягнення у порядку, встановленому законодавством України.</w:t>
      </w:r>
    </w:p>
    <w:p w14:paraId="1929463A"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13.5. Сплата штрафних санкцій (штрафів і пені) не звільняє Сторони від необхідності виконання в повному обсязі усіх своїх зобов’язань за Угодою та іншими договорами, пов’язаними з Угодою. </w:t>
      </w:r>
    </w:p>
    <w:p w14:paraId="5F77D52B" w14:textId="77777777" w:rsidR="001220F8" w:rsidRPr="006A6A73" w:rsidRDefault="001220F8" w:rsidP="001220F8">
      <w:pPr>
        <w:spacing w:after="0" w:line="240" w:lineRule="auto"/>
        <w:ind w:firstLine="708"/>
        <w:jc w:val="both"/>
        <w:rPr>
          <w:rFonts w:ascii="Times New Roman" w:eastAsia="Calibri" w:hAnsi="Times New Roman" w:cs="Times New Roman"/>
        </w:rPr>
      </w:pPr>
    </w:p>
    <w:p w14:paraId="1339B202" w14:textId="77777777" w:rsidR="001220F8" w:rsidRPr="006A6A73" w:rsidRDefault="001220F8" w:rsidP="001220F8">
      <w:pPr>
        <w:pBdr>
          <w:top w:val="nil"/>
          <w:left w:val="nil"/>
          <w:bottom w:val="nil"/>
          <w:right w:val="nil"/>
          <w:between w:val="nil"/>
        </w:pBdr>
        <w:spacing w:after="0" w:line="240" w:lineRule="auto"/>
        <w:jc w:val="center"/>
        <w:rPr>
          <w:rFonts w:ascii="Times New Roman" w:eastAsia="Calibri" w:hAnsi="Times New Roman" w:cs="Times New Roman"/>
          <w:b/>
          <w:bCs/>
        </w:rPr>
      </w:pPr>
      <w:r w:rsidRPr="006A6A73">
        <w:rPr>
          <w:rFonts w:ascii="Times New Roman" w:eastAsia="Calibri" w:hAnsi="Times New Roman" w:cs="Times New Roman"/>
          <w:b/>
          <w:bCs/>
        </w:rPr>
        <w:t>14.</w:t>
      </w:r>
      <w:r w:rsidRPr="006A6A73">
        <w:rPr>
          <w:rFonts w:ascii="Times New Roman" w:eastAsia="Calibri" w:hAnsi="Times New Roman" w:cs="Times New Roman"/>
        </w:rPr>
        <w:t xml:space="preserve"> </w:t>
      </w:r>
      <w:r w:rsidRPr="006A6A73">
        <w:rPr>
          <w:rFonts w:ascii="Times New Roman" w:eastAsia="Calibri" w:hAnsi="Times New Roman" w:cs="Times New Roman"/>
          <w:b/>
          <w:bCs/>
        </w:rPr>
        <w:t>Обставини непереборної сили</w:t>
      </w:r>
    </w:p>
    <w:p w14:paraId="276EB2F9"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lastRenderedPageBreak/>
        <w:t xml:space="preserve">14.1. Сторони звільняються від відповідальності за невиконання або неналежне виконання зобов'язань за Угодою у разі виникнення обставин непереборної сили, які не існували під час укладання Угоди та виникли поза волею Сторін. </w:t>
      </w:r>
    </w:p>
    <w:p w14:paraId="5CD4AF6E"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14.2. Обставинами непереборної сили визначаються такі обставини як пожежі, землетруси, війни, військові дії, страйки, блокади, епідемії, заборонні заходи міжнародних організацій, органів державної влади і управління, тощо, які безпосередньо впливають на виконання Сторонами своїх обов’язків за Угодою та іншими договорами, пов’язаними з Угодою, та унеможливлюють виконання їх належним чином.</w:t>
      </w:r>
    </w:p>
    <w:p w14:paraId="665AF8E8"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14.3. Сторона, що не може виконувати зобов'язання за Угодою внаслідок дії обставин непереборної сили, повинна протягом 5 (п'яти) календарних днів з моменту їх виникнення повідомити про це іншу Сторону у письмовій формі.</w:t>
      </w:r>
    </w:p>
    <w:p w14:paraId="4B0BD657"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14.4. Фактом, що підтверджує наявність обставин непереборної сили та їх вплив на виконання Сторонами своїх зобов'язань за Угодою та іншими договорами, пов’язаними з Угодою, є відповідний документ, виданий компетентним органам державної влади України або Торгово-промисловою палатою України.</w:t>
      </w:r>
    </w:p>
    <w:p w14:paraId="202A9D53"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14.5. У разі коли строк дії обставин непереборної сили продовжується більше ніж 30 (тридцять) календарних днів, кожна із Сторін в установленому порядку має право розірвати Угоду.</w:t>
      </w:r>
    </w:p>
    <w:p w14:paraId="1DE24B34" w14:textId="77777777" w:rsidR="001220F8" w:rsidRPr="006A6A73" w:rsidRDefault="001220F8" w:rsidP="001220F8">
      <w:pPr>
        <w:spacing w:after="0" w:line="240" w:lineRule="auto"/>
        <w:ind w:firstLine="708"/>
        <w:jc w:val="both"/>
        <w:rPr>
          <w:rFonts w:ascii="Times New Roman" w:eastAsia="Calibri" w:hAnsi="Times New Roman" w:cs="Times New Roman"/>
        </w:rPr>
      </w:pPr>
    </w:p>
    <w:p w14:paraId="0D6BB966" w14:textId="77777777" w:rsidR="001220F8" w:rsidRPr="006A6A73" w:rsidRDefault="001220F8" w:rsidP="001220F8">
      <w:pPr>
        <w:pBdr>
          <w:top w:val="nil"/>
          <w:left w:val="nil"/>
          <w:bottom w:val="nil"/>
          <w:right w:val="nil"/>
          <w:between w:val="nil"/>
        </w:pBdr>
        <w:spacing w:after="0" w:line="240" w:lineRule="auto"/>
        <w:jc w:val="center"/>
        <w:rPr>
          <w:rFonts w:ascii="Times New Roman" w:eastAsia="Calibri" w:hAnsi="Times New Roman" w:cs="Times New Roman"/>
          <w:b/>
          <w:bCs/>
        </w:rPr>
      </w:pPr>
      <w:r w:rsidRPr="006A6A73">
        <w:rPr>
          <w:rFonts w:ascii="Times New Roman" w:eastAsia="Calibri" w:hAnsi="Times New Roman" w:cs="Times New Roman"/>
          <w:b/>
          <w:bCs/>
        </w:rPr>
        <w:t>15. Строк дії Угоди та порядок розірвання</w:t>
      </w:r>
    </w:p>
    <w:p w14:paraId="78B437AC"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15.1.Угода набирає чинності з моменту </w:t>
      </w:r>
      <w:proofErr w:type="spellStart"/>
      <w:r w:rsidRPr="006A6A73">
        <w:rPr>
          <w:rFonts w:ascii="Times New Roman" w:eastAsia="Calibri" w:hAnsi="Times New Roman" w:cs="Times New Roman"/>
        </w:rPr>
        <w:t>їі</w:t>
      </w:r>
      <w:proofErr w:type="spellEnd"/>
      <w:r w:rsidRPr="006A6A73">
        <w:rPr>
          <w:rFonts w:ascii="Times New Roman" w:eastAsia="Calibri" w:hAnsi="Times New Roman" w:cs="Times New Roman"/>
        </w:rPr>
        <w:t xml:space="preserve">̈ підписання Сторонами і діє до повного виконання Сторонами зобов’язань за нею. Строки користування кредитом за КЛ, а також строки дії договору доручення, </w:t>
      </w:r>
      <w:r w:rsidRPr="006A6A73">
        <w:rPr>
          <w:rFonts w:ascii="Times New Roman" w:hAnsi="Times New Roman" w:cs="Times New Roman"/>
        </w:rPr>
        <w:t xml:space="preserve">Договору процентного </w:t>
      </w:r>
      <w:proofErr w:type="spellStart"/>
      <w:r w:rsidRPr="006A6A73">
        <w:rPr>
          <w:rFonts w:ascii="Times New Roman" w:hAnsi="Times New Roman" w:cs="Times New Roman"/>
        </w:rPr>
        <w:t>своп</w:t>
      </w:r>
      <w:proofErr w:type="spellEnd"/>
      <w:r w:rsidRPr="006A6A73">
        <w:rPr>
          <w:rFonts w:ascii="Times New Roman" w:hAnsi="Times New Roman" w:cs="Times New Roman"/>
        </w:rPr>
        <w:t xml:space="preserve"> </w:t>
      </w:r>
      <w:r w:rsidRPr="006A6A73">
        <w:rPr>
          <w:rFonts w:ascii="Times New Roman" w:eastAsia="Calibri" w:hAnsi="Times New Roman" w:cs="Times New Roman"/>
        </w:rPr>
        <w:t>встановлюються відповідними договорами.</w:t>
      </w:r>
    </w:p>
    <w:p w14:paraId="34C8B579"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15.2.Сторони підтверджують, що вони досягли згоди щодо всіх істотних умов Угоди та жодна із Сторін не має правових підстав посилатися в </w:t>
      </w:r>
      <w:proofErr w:type="spellStart"/>
      <w:r w:rsidRPr="006A6A73">
        <w:rPr>
          <w:rFonts w:ascii="Times New Roman" w:eastAsia="Calibri" w:hAnsi="Times New Roman" w:cs="Times New Roman"/>
        </w:rPr>
        <w:t>майбутньому</w:t>
      </w:r>
      <w:proofErr w:type="spellEnd"/>
      <w:r w:rsidRPr="006A6A73">
        <w:rPr>
          <w:rFonts w:ascii="Times New Roman" w:eastAsia="Calibri" w:hAnsi="Times New Roman" w:cs="Times New Roman"/>
        </w:rPr>
        <w:t xml:space="preserve"> на незгоду з умовами Угоди.</w:t>
      </w:r>
    </w:p>
    <w:p w14:paraId="12E6C3B1"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15.3.Угода може бути розірвана за взаємною письмовою згодою Сторін шляхом вчинення Сторонами відповідного правочину.</w:t>
      </w:r>
    </w:p>
    <w:p w14:paraId="39EE23E2"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15.4.Угода може бути розірвана за ініціативою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у разі невиконання Уповноваженим суб’єктом положень Угоди та інших договорів, пов’язаних з нею, а також з підстав, передбачених законодавством України.</w:t>
      </w:r>
    </w:p>
    <w:p w14:paraId="7FE372FC"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15.5.У разі припинення Угоди з підстав, передбачених законодавством України та Угодою, зобов’язання, що виникли із Угоди та інших договорів, пов’язаних з Угодою, продовжують діяти до моменту їх повного виконання.</w:t>
      </w:r>
    </w:p>
    <w:p w14:paraId="53BF1E3D" w14:textId="77777777" w:rsidR="001220F8" w:rsidRPr="006A6A73" w:rsidRDefault="001220F8" w:rsidP="001220F8">
      <w:pPr>
        <w:pBdr>
          <w:top w:val="nil"/>
          <w:left w:val="nil"/>
          <w:bottom w:val="nil"/>
          <w:right w:val="nil"/>
          <w:between w:val="nil"/>
        </w:pBdr>
        <w:spacing w:after="0" w:line="240" w:lineRule="auto"/>
        <w:jc w:val="both"/>
        <w:rPr>
          <w:rFonts w:ascii="Times New Roman" w:eastAsia="Calibri" w:hAnsi="Times New Roman" w:cs="Times New Roman"/>
        </w:rPr>
      </w:pPr>
    </w:p>
    <w:p w14:paraId="65F7EB31" w14:textId="77777777" w:rsidR="001220F8" w:rsidRPr="006A6A73" w:rsidRDefault="001220F8" w:rsidP="001220F8">
      <w:pPr>
        <w:pBdr>
          <w:top w:val="nil"/>
          <w:left w:val="nil"/>
          <w:bottom w:val="nil"/>
          <w:right w:val="nil"/>
          <w:between w:val="nil"/>
        </w:pBdr>
        <w:spacing w:after="0" w:line="240" w:lineRule="auto"/>
        <w:ind w:left="4112"/>
        <w:rPr>
          <w:rFonts w:ascii="Times New Roman" w:eastAsia="Calibri" w:hAnsi="Times New Roman" w:cs="Times New Roman"/>
          <w:b/>
          <w:bCs/>
        </w:rPr>
      </w:pPr>
      <w:r w:rsidRPr="006A6A73">
        <w:rPr>
          <w:rFonts w:ascii="Times New Roman" w:eastAsia="Calibri" w:hAnsi="Times New Roman" w:cs="Times New Roman"/>
          <w:b/>
          <w:bCs/>
        </w:rPr>
        <w:t>16. Інші умови</w:t>
      </w:r>
    </w:p>
    <w:p w14:paraId="73069941"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16.1.</w:t>
      </w:r>
      <w:r w:rsidRPr="006A6A73">
        <w:rPr>
          <w:rFonts w:ascii="Times New Roman" w:eastAsia="Calibri" w:hAnsi="Times New Roman" w:cs="Times New Roman"/>
          <w:b/>
          <w:bCs/>
        </w:rPr>
        <w:t xml:space="preserve"> </w:t>
      </w:r>
      <w:r w:rsidRPr="006A6A73">
        <w:rPr>
          <w:rFonts w:ascii="Times New Roman" w:eastAsia="Times New Roman" w:hAnsi="Times New Roman" w:cs="Times New Roman"/>
        </w:rPr>
        <w:t>Угода складена в письмовій (</w:t>
      </w:r>
      <w:r w:rsidRPr="006A6A73">
        <w:rPr>
          <w:rFonts w:ascii="Times New Roman" w:eastAsia="Times New Roman" w:hAnsi="Times New Roman" w:cs="Times New Roman"/>
          <w:i/>
          <w:iCs/>
        </w:rPr>
        <w:t>обрати необхідне</w:t>
      </w:r>
      <w:r w:rsidRPr="006A6A73">
        <w:rPr>
          <w:rFonts w:ascii="Times New Roman" w:eastAsia="Times New Roman" w:hAnsi="Times New Roman" w:cs="Times New Roman"/>
        </w:rPr>
        <w:t xml:space="preserve"> </w:t>
      </w:r>
      <w:r w:rsidRPr="006A6A73">
        <w:rPr>
          <w:rFonts w:ascii="Times New Roman" w:eastAsia="Times New Roman" w:hAnsi="Times New Roman" w:cs="Times New Roman"/>
          <w:b/>
          <w:bCs/>
        </w:rPr>
        <w:t>паперовій/електронній</w:t>
      </w:r>
      <w:r w:rsidRPr="006A6A73">
        <w:rPr>
          <w:rFonts w:ascii="Times New Roman" w:eastAsia="Times New Roman" w:hAnsi="Times New Roman" w:cs="Times New Roman"/>
        </w:rPr>
        <w:t xml:space="preserve">) формі </w:t>
      </w:r>
      <w:proofErr w:type="spellStart"/>
      <w:r w:rsidRPr="006A6A73">
        <w:rPr>
          <w:rFonts w:ascii="Times New Roman" w:eastAsia="Times New Roman" w:hAnsi="Times New Roman" w:cs="Times New Roman"/>
        </w:rPr>
        <w:t>українською</w:t>
      </w:r>
      <w:proofErr w:type="spellEnd"/>
      <w:r w:rsidRPr="006A6A73">
        <w:rPr>
          <w:rFonts w:ascii="Times New Roman" w:eastAsia="Times New Roman" w:hAnsi="Times New Roman" w:cs="Times New Roman"/>
        </w:rPr>
        <w:t xml:space="preserve"> мовою у 2 (двох) оригінальних примірниках, кожен з яких має однакову юридичну силу, по одному примірнику для </w:t>
      </w:r>
      <w:proofErr w:type="spellStart"/>
      <w:r w:rsidRPr="006A6A73">
        <w:rPr>
          <w:rFonts w:ascii="Times New Roman" w:eastAsia="Times New Roman" w:hAnsi="Times New Roman" w:cs="Times New Roman"/>
        </w:rPr>
        <w:t>кожноі</w:t>
      </w:r>
      <w:proofErr w:type="spellEnd"/>
      <w:r w:rsidRPr="006A6A73">
        <w:rPr>
          <w:rFonts w:ascii="Times New Roman" w:eastAsia="Times New Roman" w:hAnsi="Times New Roman" w:cs="Times New Roman"/>
        </w:rPr>
        <w:t xml:space="preserve">̈ Сторони. </w:t>
      </w:r>
      <w:r w:rsidRPr="006A6A73">
        <w:rPr>
          <w:rFonts w:ascii="Times New Roman" w:eastAsia="Calibri" w:hAnsi="Times New Roman" w:cs="Times New Roman"/>
        </w:rPr>
        <w:t xml:space="preserve">Всі зміни та доповнення до Угоди (окрім змін та доповнень, передбачених у пунктах 16.1.1. та 16.1.2. (з підпунктами) Угоди) викладаються в </w:t>
      </w:r>
      <w:proofErr w:type="spellStart"/>
      <w:r w:rsidRPr="006A6A73">
        <w:rPr>
          <w:rFonts w:ascii="Times New Roman" w:eastAsia="Calibri" w:hAnsi="Times New Roman" w:cs="Times New Roman"/>
        </w:rPr>
        <w:t>письмовіи</w:t>
      </w:r>
      <w:proofErr w:type="spellEnd"/>
      <w:r w:rsidRPr="006A6A73">
        <w:rPr>
          <w:rFonts w:ascii="Times New Roman" w:eastAsia="Calibri" w:hAnsi="Times New Roman" w:cs="Times New Roman"/>
        </w:rPr>
        <w:t xml:space="preserve">̆ формі (у вигляді </w:t>
      </w:r>
      <w:r w:rsidRPr="006A6A73">
        <w:rPr>
          <w:rFonts w:ascii="Times New Roman" w:eastAsia="Times New Roman" w:hAnsi="Times New Roman" w:cs="Times New Roman"/>
        </w:rPr>
        <w:t>додаткових договорів/угод або договорів про внесення змін до Угоди, далі – додаткові договори</w:t>
      </w:r>
      <w:r w:rsidRPr="006A6A73">
        <w:rPr>
          <w:rFonts w:ascii="Times New Roman" w:eastAsia="Calibri" w:hAnsi="Times New Roman" w:cs="Times New Roman"/>
        </w:rPr>
        <w:t>)  та є невід’ємними частинами Угоди.</w:t>
      </w:r>
    </w:p>
    <w:p w14:paraId="5F324660"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16.1.1. Внесення змін до Угоди, які не пов’язані зі змінами умов Постанови та/або Правил та які (зміни) не впливають на загальні умови, визначені Постановою та/або Правилами, можуть бути здійснені Сторонами без відображення таких змін в Постанові та/або в Правилах або в інших нормативно-правових актах України.</w:t>
      </w:r>
    </w:p>
    <w:p w14:paraId="26C2C324"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16.1.2. Незважаючи на інші положення Угоди, Сторони домовилися, що:</w:t>
      </w:r>
    </w:p>
    <w:p w14:paraId="18C515FF"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16.1.2.1. зміни та доповнення до довідника (Додаток № 6.3 до Угоди) можуть вноситись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шляхом направлення Уповноваженому суб’єкту письмового або електронного повідомлення;</w:t>
      </w:r>
    </w:p>
    <w:p w14:paraId="5BE989EA"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16.1.2.2. зміни та доповнення до примірної форми електронного звіту про укладені кредитні угоди (Додаток № 6.1 до Угоди) та до примірної форми електронного звіту про стан кредитного портфелю (Додаток № 6.2 до Угоди) можуть вноситись шляхом обміну листами (у письмовій чи електронній формі). Такі зміни набирають чинності за умови отримання </w:t>
      </w:r>
      <w:proofErr w:type="spellStart"/>
      <w:r w:rsidRPr="006A6A73">
        <w:rPr>
          <w:rFonts w:ascii="Times New Roman" w:eastAsia="Calibri" w:hAnsi="Times New Roman" w:cs="Times New Roman"/>
        </w:rPr>
        <w:t>Укрфінжитлом</w:t>
      </w:r>
      <w:proofErr w:type="spellEnd"/>
      <w:r w:rsidRPr="006A6A73">
        <w:rPr>
          <w:rFonts w:ascii="Times New Roman" w:eastAsia="Calibri" w:hAnsi="Times New Roman" w:cs="Times New Roman"/>
        </w:rPr>
        <w:t xml:space="preserve"> відповідного листа від Уповноваженого суб’єкта про погодження із запропонованими змінами та строком/терміном набрання чинності такими змінами. При цьому, Уповноважений суб’єкт зобов’язаний надати відповідь не пізніше, ніж через 10 (десять) календарних днів з дати отримання від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листа з пропозиціями змін. У разі ненадання Уповноваженим суб’єктом відповіді у зазначений строк, пропозиція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щодо змін та строком/терміном набрання чинності такими змінами вважається прийнятою Уповноваженим суб’єктом. У разі незгоди Уповноваженого суб’єкта із пропозицією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щодо змін та/або строком/терміном набрання чинності такими змінами, Уповноважений суб’єкт зобов’язаний надати </w:t>
      </w:r>
      <w:proofErr w:type="spellStart"/>
      <w:r w:rsidRPr="006A6A73">
        <w:rPr>
          <w:rFonts w:ascii="Times New Roman" w:eastAsia="Calibri" w:hAnsi="Times New Roman" w:cs="Times New Roman"/>
        </w:rPr>
        <w:t>Укрфінжитлу</w:t>
      </w:r>
      <w:proofErr w:type="spellEnd"/>
      <w:r w:rsidRPr="006A6A73">
        <w:rPr>
          <w:rFonts w:ascii="Times New Roman" w:eastAsia="Calibri" w:hAnsi="Times New Roman" w:cs="Times New Roman"/>
        </w:rPr>
        <w:t xml:space="preserve"> </w:t>
      </w:r>
      <w:proofErr w:type="spellStart"/>
      <w:r w:rsidRPr="006A6A73">
        <w:rPr>
          <w:rFonts w:ascii="Times New Roman" w:eastAsia="Calibri" w:hAnsi="Times New Roman" w:cs="Times New Roman"/>
        </w:rPr>
        <w:t>обгрунтовані</w:t>
      </w:r>
      <w:proofErr w:type="spellEnd"/>
      <w:r w:rsidRPr="006A6A73">
        <w:rPr>
          <w:rFonts w:ascii="Times New Roman" w:eastAsia="Calibri" w:hAnsi="Times New Roman" w:cs="Times New Roman"/>
        </w:rPr>
        <w:t xml:space="preserve"> заперечення шляхом надіслання </w:t>
      </w:r>
      <w:proofErr w:type="spellStart"/>
      <w:r w:rsidRPr="006A6A73">
        <w:rPr>
          <w:rFonts w:ascii="Times New Roman" w:eastAsia="Calibri" w:hAnsi="Times New Roman" w:cs="Times New Roman"/>
        </w:rPr>
        <w:t>Укрфінжитлу</w:t>
      </w:r>
      <w:proofErr w:type="spellEnd"/>
      <w:r w:rsidRPr="006A6A73">
        <w:rPr>
          <w:rFonts w:ascii="Times New Roman" w:eastAsia="Calibri" w:hAnsi="Times New Roman" w:cs="Times New Roman"/>
        </w:rPr>
        <w:t xml:space="preserve"> листа (у письмовій чи електронній формі) не пізніше, ніж через 10 (десять) календарних днів з дати отримання від </w:t>
      </w:r>
      <w:proofErr w:type="spellStart"/>
      <w:r w:rsidRPr="006A6A73">
        <w:rPr>
          <w:rFonts w:ascii="Times New Roman" w:eastAsia="Calibri" w:hAnsi="Times New Roman" w:cs="Times New Roman"/>
        </w:rPr>
        <w:t>Укрфінжитла</w:t>
      </w:r>
      <w:proofErr w:type="spellEnd"/>
      <w:r w:rsidRPr="006A6A73">
        <w:rPr>
          <w:rFonts w:ascii="Times New Roman" w:eastAsia="Calibri" w:hAnsi="Times New Roman" w:cs="Times New Roman"/>
        </w:rPr>
        <w:t xml:space="preserve"> листа з пропозиціями змін. В такому разі відповідні зміни та строк/термін набрання чинності такими змінами підлягають додатковому узгодженню між Сторонами.</w:t>
      </w:r>
      <w:r w:rsidRPr="006A6A73" w:rsidDel="0096722D">
        <w:rPr>
          <w:rFonts w:ascii="Times New Roman" w:eastAsia="Calibri" w:hAnsi="Times New Roman" w:cs="Times New Roman"/>
        </w:rPr>
        <w:t xml:space="preserve"> </w:t>
      </w:r>
    </w:p>
    <w:p w14:paraId="295CAB47" w14:textId="77777777" w:rsidR="001220F8" w:rsidRPr="006A6A73" w:rsidRDefault="001220F8" w:rsidP="001220F8">
      <w:pPr>
        <w:pBdr>
          <w:top w:val="nil"/>
          <w:left w:val="nil"/>
          <w:bottom w:val="nil"/>
          <w:right w:val="nil"/>
          <w:between w:val="nil"/>
        </w:pBd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 xml:space="preserve">16.2.З питань, не врегульованих Угодою, Сторони керуються законодавством </w:t>
      </w:r>
      <w:proofErr w:type="spellStart"/>
      <w:r w:rsidRPr="006A6A73">
        <w:rPr>
          <w:rFonts w:ascii="Times New Roman" w:eastAsia="Calibri" w:hAnsi="Times New Roman" w:cs="Times New Roman"/>
        </w:rPr>
        <w:t>України</w:t>
      </w:r>
      <w:proofErr w:type="spellEnd"/>
      <w:r w:rsidRPr="006A6A73">
        <w:rPr>
          <w:rFonts w:ascii="Times New Roman" w:eastAsia="Calibri" w:hAnsi="Times New Roman" w:cs="Times New Roman"/>
        </w:rPr>
        <w:t xml:space="preserve">. </w:t>
      </w:r>
    </w:p>
    <w:p w14:paraId="63239164"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lastRenderedPageBreak/>
        <w:t>16.3. У разі укладення Угоди та/або додаткових договорів в електронній формі з використанням інформаційно-комунікаційних систем, Сторони узгодили наступний порядок.</w:t>
      </w:r>
    </w:p>
    <w:p w14:paraId="668D97EC"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16.3.1. Сторони домовилися, що Угода/додаткові договори підписуються уповноваженими представниками Сторін шляхом накладення кваліфікованих електронних підписів (КЕП) відповідно до законодавства:</w:t>
      </w:r>
    </w:p>
    <w:p w14:paraId="610A1678" w14:textId="77777777" w:rsidR="001220F8" w:rsidRPr="006A6A73" w:rsidRDefault="001220F8" w:rsidP="001220F8">
      <w:pPr>
        <w:numPr>
          <w:ilvl w:val="0"/>
          <w:numId w:val="61"/>
        </w:num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або у форматі електронного контейнера </w:t>
      </w:r>
      <w:proofErr w:type="spellStart"/>
      <w:r w:rsidRPr="006A6A73">
        <w:rPr>
          <w:rFonts w:ascii="Times New Roman" w:eastAsia="Times New Roman" w:hAnsi="Times New Roman" w:cs="Times New Roman"/>
          <w:kern w:val="0"/>
          <w:lang w:eastAsia="uk-UA"/>
          <w14:ligatures w14:val="none"/>
        </w:rPr>
        <w:t>ASiC</w:t>
      </w:r>
      <w:proofErr w:type="spellEnd"/>
      <w:r w:rsidRPr="006A6A73">
        <w:rPr>
          <w:rFonts w:ascii="Times New Roman" w:eastAsia="Times New Roman" w:hAnsi="Times New Roman" w:cs="Times New Roman"/>
          <w:kern w:val="0"/>
          <w:lang w:eastAsia="uk-UA"/>
          <w14:ligatures w14:val="none"/>
        </w:rPr>
        <w:t xml:space="preserve">-E, що містить електронний документ та пов’язані з ним кваліфіковані електронні підписи типу </w:t>
      </w:r>
      <w:proofErr w:type="spellStart"/>
      <w:r w:rsidRPr="006A6A73">
        <w:rPr>
          <w:rFonts w:ascii="Times New Roman" w:eastAsia="Times New Roman" w:hAnsi="Times New Roman" w:cs="Times New Roman"/>
          <w:kern w:val="0"/>
          <w:lang w:eastAsia="uk-UA"/>
          <w14:ligatures w14:val="none"/>
        </w:rPr>
        <w:t>CAdES</w:t>
      </w:r>
      <w:proofErr w:type="spellEnd"/>
      <w:r w:rsidRPr="006A6A73">
        <w:rPr>
          <w:rFonts w:ascii="Times New Roman" w:eastAsia="Times New Roman" w:hAnsi="Times New Roman" w:cs="Times New Roman"/>
          <w:kern w:val="0"/>
          <w:lang w:eastAsia="uk-UA"/>
          <w14:ligatures w14:val="none"/>
        </w:rPr>
        <w:t xml:space="preserve"> з профілем довгострокового зберігання та перевірки </w:t>
      </w:r>
      <w:proofErr w:type="spellStart"/>
      <w:r w:rsidRPr="006A6A73">
        <w:rPr>
          <w:rFonts w:ascii="Times New Roman" w:eastAsia="Times New Roman" w:hAnsi="Times New Roman" w:cs="Times New Roman"/>
          <w:kern w:val="0"/>
          <w:lang w:eastAsia="uk-UA"/>
          <w14:ligatures w14:val="none"/>
        </w:rPr>
        <w:t>CAdES</w:t>
      </w:r>
      <w:proofErr w:type="spellEnd"/>
      <w:r w:rsidRPr="006A6A73">
        <w:rPr>
          <w:rFonts w:ascii="Times New Roman" w:eastAsia="Times New Roman" w:hAnsi="Times New Roman" w:cs="Times New Roman"/>
          <w:kern w:val="0"/>
          <w:lang w:eastAsia="uk-UA"/>
          <w14:ligatures w14:val="none"/>
        </w:rPr>
        <w:t xml:space="preserve">-X </w:t>
      </w:r>
      <w:proofErr w:type="spellStart"/>
      <w:r w:rsidRPr="006A6A73">
        <w:rPr>
          <w:rFonts w:ascii="Times New Roman" w:eastAsia="Times New Roman" w:hAnsi="Times New Roman" w:cs="Times New Roman"/>
          <w:kern w:val="0"/>
          <w:lang w:eastAsia="uk-UA"/>
          <w14:ligatures w14:val="none"/>
        </w:rPr>
        <w:t>Long</w:t>
      </w:r>
      <w:proofErr w:type="spellEnd"/>
      <w:r w:rsidRPr="006A6A73">
        <w:rPr>
          <w:rFonts w:ascii="Times New Roman" w:eastAsia="Times New Roman" w:hAnsi="Times New Roman" w:cs="Times New Roman"/>
          <w:kern w:val="0"/>
          <w:lang w:eastAsia="uk-UA"/>
          <w14:ligatures w14:val="none"/>
        </w:rPr>
        <w:t> («Довгостроковий з повними даними ЦСК для перевірки» або «Довгостроковий з повними даними для перевірки»);</w:t>
      </w:r>
    </w:p>
    <w:p w14:paraId="5B0CDC59" w14:textId="77777777" w:rsidR="001220F8" w:rsidRPr="006A6A73" w:rsidRDefault="001220F8" w:rsidP="001220F8">
      <w:pPr>
        <w:numPr>
          <w:ilvl w:val="0"/>
          <w:numId w:val="61"/>
        </w:num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або у форматі електронного підпису </w:t>
      </w:r>
      <w:proofErr w:type="spellStart"/>
      <w:r w:rsidRPr="006A6A73">
        <w:rPr>
          <w:rFonts w:ascii="Times New Roman" w:eastAsia="Times New Roman" w:hAnsi="Times New Roman" w:cs="Times New Roman"/>
          <w:kern w:val="0"/>
          <w:lang w:eastAsia="uk-UA"/>
          <w14:ligatures w14:val="none"/>
        </w:rPr>
        <w:t>CAdES</w:t>
      </w:r>
      <w:proofErr w:type="spellEnd"/>
      <w:r w:rsidRPr="006A6A73">
        <w:rPr>
          <w:rFonts w:ascii="Times New Roman" w:eastAsia="Times New Roman" w:hAnsi="Times New Roman" w:cs="Times New Roman"/>
          <w:kern w:val="0"/>
          <w:lang w:eastAsia="uk-UA"/>
          <w14:ligatures w14:val="none"/>
        </w:rPr>
        <w:t xml:space="preserve"> з профілем довгострокового зберігання та перевірки </w:t>
      </w:r>
      <w:proofErr w:type="spellStart"/>
      <w:r w:rsidRPr="006A6A73">
        <w:rPr>
          <w:rFonts w:ascii="Times New Roman" w:eastAsia="Times New Roman" w:hAnsi="Times New Roman" w:cs="Times New Roman"/>
          <w:kern w:val="0"/>
          <w:lang w:eastAsia="uk-UA"/>
          <w14:ligatures w14:val="none"/>
        </w:rPr>
        <w:t>CAdES</w:t>
      </w:r>
      <w:proofErr w:type="spellEnd"/>
      <w:r w:rsidRPr="006A6A73">
        <w:rPr>
          <w:rFonts w:ascii="Times New Roman" w:eastAsia="Times New Roman" w:hAnsi="Times New Roman" w:cs="Times New Roman"/>
          <w:kern w:val="0"/>
          <w:lang w:eastAsia="uk-UA"/>
          <w14:ligatures w14:val="none"/>
        </w:rPr>
        <w:t xml:space="preserve">-X </w:t>
      </w:r>
      <w:proofErr w:type="spellStart"/>
      <w:r w:rsidRPr="006A6A73">
        <w:rPr>
          <w:rFonts w:ascii="Times New Roman" w:eastAsia="Times New Roman" w:hAnsi="Times New Roman" w:cs="Times New Roman"/>
          <w:kern w:val="0"/>
          <w:lang w:eastAsia="uk-UA"/>
          <w14:ligatures w14:val="none"/>
        </w:rPr>
        <w:t>Long</w:t>
      </w:r>
      <w:proofErr w:type="spellEnd"/>
      <w:r w:rsidRPr="006A6A73">
        <w:rPr>
          <w:rFonts w:ascii="Times New Roman" w:eastAsia="Times New Roman" w:hAnsi="Times New Roman" w:cs="Times New Roman"/>
          <w:kern w:val="0"/>
          <w:lang w:eastAsia="uk-UA"/>
          <w14:ligatures w14:val="none"/>
        </w:rPr>
        <w:t xml:space="preserve"> («Довгостроковий з повними даними ЦСК для перевірки» або «Довгостроковий з повними даними для перевірки»).</w:t>
      </w:r>
    </w:p>
    <w:p w14:paraId="176E2B9C"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 xml:space="preserve">КЕП формуються та надаються будь-яким кваліфікованим надавачем електронних довірчих послуг (КНЕДП), включеним до Довірчого списку надавачів електронних довірчих послуг, який ведеться, підтримується в актуальному стані та оприлюднюється Центральним </w:t>
      </w:r>
      <w:proofErr w:type="spellStart"/>
      <w:r w:rsidRPr="006A6A73">
        <w:rPr>
          <w:rFonts w:ascii="Times New Roman" w:eastAsia="Times New Roman" w:hAnsi="Times New Roman" w:cs="Times New Roman"/>
        </w:rPr>
        <w:t>засвідчувальним</w:t>
      </w:r>
      <w:proofErr w:type="spellEnd"/>
      <w:r w:rsidRPr="006A6A73">
        <w:rPr>
          <w:rFonts w:ascii="Times New Roman" w:eastAsia="Times New Roman" w:hAnsi="Times New Roman" w:cs="Times New Roman"/>
        </w:rPr>
        <w:t xml:space="preserve"> органом відповідно до вимог чинного законодавства України.</w:t>
      </w:r>
    </w:p>
    <w:p w14:paraId="788BBB03" w14:textId="77777777" w:rsidR="001220F8" w:rsidRPr="006A6A73" w:rsidRDefault="001220F8" w:rsidP="001220F8">
      <w:pPr>
        <w:spacing w:after="0" w:line="240" w:lineRule="auto"/>
        <w:ind w:firstLine="709"/>
        <w:jc w:val="both"/>
        <w:rPr>
          <w:rFonts w:ascii="Times New Roman" w:eastAsia="Times New Roman" w:hAnsi="Times New Roman" w:cs="Times New Roman"/>
        </w:rPr>
      </w:pPr>
      <w:r w:rsidRPr="006A6A73">
        <w:rPr>
          <w:rFonts w:ascii="Times New Roman" w:eastAsia="Times New Roman" w:hAnsi="Times New Roman" w:cs="Times New Roman"/>
        </w:rPr>
        <w:t>За наявності та за умови, що це передбачено внутрішніми нормативними та/або організаційно-розпорядчими документами Сторін, разом із КЕП може використовуватися кваліфікована електронна печатка (КП).</w:t>
      </w:r>
    </w:p>
    <w:p w14:paraId="23925CE6" w14:textId="77777777" w:rsidR="001220F8" w:rsidRPr="006A6A73" w:rsidRDefault="001220F8" w:rsidP="001220F8">
      <w:pPr>
        <w:spacing w:after="0" w:line="240" w:lineRule="auto"/>
        <w:ind w:firstLine="709"/>
        <w:jc w:val="both"/>
        <w:rPr>
          <w:rFonts w:ascii="Times New Roman" w:eastAsia="Times New Roman" w:hAnsi="Times New Roman" w:cs="Times New Roman"/>
        </w:rPr>
      </w:pPr>
      <w:r w:rsidRPr="006A6A73">
        <w:rPr>
          <w:rFonts w:ascii="Times New Roman" w:eastAsia="Times New Roman" w:hAnsi="Times New Roman" w:cs="Times New Roman"/>
        </w:rPr>
        <w:t>Формат підписання (</w:t>
      </w:r>
      <w:proofErr w:type="spellStart"/>
      <w:r w:rsidRPr="006A6A73">
        <w:rPr>
          <w:rFonts w:ascii="Times New Roman" w:eastAsia="Times New Roman" w:hAnsi="Times New Roman" w:cs="Times New Roman"/>
        </w:rPr>
        <w:t>ASiC</w:t>
      </w:r>
      <w:proofErr w:type="spellEnd"/>
      <w:r w:rsidRPr="006A6A73">
        <w:rPr>
          <w:rFonts w:ascii="Times New Roman" w:eastAsia="Times New Roman" w:hAnsi="Times New Roman" w:cs="Times New Roman"/>
        </w:rPr>
        <w:t xml:space="preserve">-E або </w:t>
      </w:r>
      <w:proofErr w:type="spellStart"/>
      <w:r w:rsidRPr="006A6A73">
        <w:rPr>
          <w:rFonts w:ascii="Times New Roman" w:eastAsia="Times New Roman" w:hAnsi="Times New Roman" w:cs="Times New Roman"/>
        </w:rPr>
        <w:t>CAdES</w:t>
      </w:r>
      <w:proofErr w:type="spellEnd"/>
      <w:r w:rsidRPr="006A6A73">
        <w:rPr>
          <w:rFonts w:ascii="Times New Roman" w:eastAsia="Times New Roman" w:hAnsi="Times New Roman" w:cs="Times New Roman"/>
        </w:rPr>
        <w:t>) визначається Сторонами за взаємною згодою та має бути однаковим для всіх підписів у межах одного електронного документа.</w:t>
      </w:r>
    </w:p>
    <w:p w14:paraId="4102B24E"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Підписання Угоди/додаткових договорів здійснюється з використанням програмного забезпечення електронного документообігу, зокрема сервісу «Вчасно», або інших аналогічних сервісів, погоджених Сторонами до моменту підписання Угоди/додаткових договорів.</w:t>
      </w:r>
    </w:p>
    <w:p w14:paraId="1F7F3081"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 xml:space="preserve">16.3.2. Для підписання Угоди/додаткового договору </w:t>
      </w:r>
      <w:proofErr w:type="spellStart"/>
      <w:r w:rsidRPr="006A6A73">
        <w:rPr>
          <w:rFonts w:ascii="Times New Roman" w:eastAsia="Times New Roman" w:hAnsi="Times New Roman" w:cs="Times New Roman"/>
        </w:rPr>
        <w:t>Укрфінжитло</w:t>
      </w:r>
      <w:proofErr w:type="spellEnd"/>
      <w:r w:rsidRPr="006A6A73">
        <w:rPr>
          <w:rFonts w:ascii="Times New Roman" w:eastAsia="Times New Roman" w:hAnsi="Times New Roman" w:cs="Times New Roman"/>
        </w:rPr>
        <w:t xml:space="preserve"> надсилає Уповноваженому суб’єкту проєкт Угоди/додаткового договору в електронному вигляді через сервіс електронного документообігу «Вчасно» або інший погоджений сервіс.</w:t>
      </w:r>
    </w:p>
    <w:p w14:paraId="6D749A5B"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16.3.3. Уповноважений суб’єкт перевіряє проєкт Угоди/додаткового договору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п.16.3.1. Угоди) у тому ж сервісі, через який отримав документ.</w:t>
      </w:r>
    </w:p>
    <w:p w14:paraId="2D527891"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 xml:space="preserve">16.3.4. </w:t>
      </w:r>
      <w:proofErr w:type="spellStart"/>
      <w:r w:rsidRPr="006A6A73">
        <w:rPr>
          <w:rFonts w:ascii="Times New Roman" w:eastAsia="Times New Roman" w:hAnsi="Times New Roman" w:cs="Times New Roman"/>
        </w:rPr>
        <w:t>Укрфінжитло</w:t>
      </w:r>
      <w:proofErr w:type="spellEnd"/>
      <w:r w:rsidRPr="006A6A73">
        <w:rPr>
          <w:rFonts w:ascii="Times New Roman" w:eastAsia="Times New Roman" w:hAnsi="Times New Roman" w:cs="Times New Roman"/>
        </w:rPr>
        <w:t xml:space="preserve"> перевіряє проєкт Угоди/додаткового договору (після підписання його Уповноваженим суб'єктом)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п.16.3.1. Угоди) у тому ж сервісі, через який отримало документ.</w:t>
      </w:r>
    </w:p>
    <w:p w14:paraId="4FE80E8B"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16.3.5. Якщо Угода/додатковий договір підписана Сторонами у різні дати та час, датою та часом укладення Угоди/додаткового договору</w:t>
      </w:r>
      <w:r w:rsidRPr="006A6A73" w:rsidDel="00AD74BD">
        <w:rPr>
          <w:rFonts w:ascii="Times New Roman" w:eastAsia="Times New Roman" w:hAnsi="Times New Roman" w:cs="Times New Roman"/>
        </w:rPr>
        <w:t xml:space="preserve"> </w:t>
      </w:r>
      <w:r w:rsidRPr="006A6A73">
        <w:rPr>
          <w:rFonts w:ascii="Times New Roman" w:eastAsia="Times New Roman" w:hAnsi="Times New Roman" w:cs="Times New Roman"/>
        </w:rPr>
        <w:t>вважається дата і час підписання останньою Стороною (підписання останнім КЕП), якщо інше не передбачено Угодою/додатковим договором</w:t>
      </w:r>
      <w:r w:rsidRPr="006A6A73" w:rsidDel="00F94BF7">
        <w:rPr>
          <w:rFonts w:ascii="Times New Roman" w:eastAsia="Times New Roman" w:hAnsi="Times New Roman" w:cs="Times New Roman"/>
        </w:rPr>
        <w:t xml:space="preserve"> </w:t>
      </w:r>
      <w:r w:rsidRPr="006A6A73">
        <w:rPr>
          <w:rFonts w:ascii="Times New Roman" w:eastAsia="Times New Roman" w:hAnsi="Times New Roman" w:cs="Times New Roman"/>
        </w:rPr>
        <w:t xml:space="preserve">відповідно. </w:t>
      </w:r>
    </w:p>
    <w:p w14:paraId="1482C95C"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16.3.6. Угода/додатковий договір вважається укладеною у дату підписання останнім КЕП, якщо станом на цю дату:</w:t>
      </w:r>
    </w:p>
    <w:p w14:paraId="7873803F"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w:t>
      </w:r>
      <w:r w:rsidRPr="006A6A73">
        <w:rPr>
          <w:rFonts w:ascii="Times New Roman" w:eastAsia="Times New Roman" w:hAnsi="Times New Roman" w:cs="Times New Roman"/>
        </w:rPr>
        <w:tab/>
        <w:t xml:space="preserve">жодна зі Сторін не надіслала іншій Стороні повідомлення про </w:t>
      </w:r>
      <w:proofErr w:type="spellStart"/>
      <w:r w:rsidRPr="006A6A73">
        <w:rPr>
          <w:rFonts w:ascii="Times New Roman" w:eastAsia="Times New Roman" w:hAnsi="Times New Roman" w:cs="Times New Roman"/>
        </w:rPr>
        <w:t>непроходження</w:t>
      </w:r>
      <w:proofErr w:type="spellEnd"/>
      <w:r w:rsidRPr="006A6A73">
        <w:rPr>
          <w:rFonts w:ascii="Times New Roman" w:eastAsia="Times New Roman" w:hAnsi="Times New Roman" w:cs="Times New Roman"/>
        </w:rPr>
        <w:t xml:space="preserve"> перевірки Угоди/додаткового договору</w:t>
      </w:r>
      <w:r w:rsidRPr="006A6A73" w:rsidDel="003A5628">
        <w:rPr>
          <w:rFonts w:ascii="Times New Roman" w:eastAsia="Times New Roman" w:hAnsi="Times New Roman" w:cs="Times New Roman"/>
        </w:rPr>
        <w:t xml:space="preserve"> </w:t>
      </w:r>
      <w:r w:rsidRPr="006A6A73">
        <w:rPr>
          <w:rFonts w:ascii="Times New Roman" w:eastAsia="Times New Roman" w:hAnsi="Times New Roman" w:cs="Times New Roman"/>
        </w:rPr>
        <w:t>з електронної адреси, зазначеної у розділі 17 цієї Угоди, на електронну адресу іншої Сторони, зазначену у розділі 17 цієї Угоди, а також на альтернативні електроні адреси Сторін; або</w:t>
      </w:r>
    </w:p>
    <w:p w14:paraId="020BE913"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w:t>
      </w:r>
      <w:r w:rsidRPr="006A6A73">
        <w:rPr>
          <w:rFonts w:ascii="Times New Roman" w:eastAsia="Times New Roman" w:hAnsi="Times New Roman" w:cs="Times New Roman"/>
        </w:rPr>
        <w:tab/>
        <w:t>обидві Сторони підтвердили успішне проходження перевірки, надіславши повідомлення з власної альтернативної електронної адреси на альтернативну електронну адресу іншої Сторони.</w:t>
      </w:r>
    </w:p>
    <w:p w14:paraId="1DF93EDE"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Для цілей цього підпункту альтернативними електронними адресами Сторін (якщо інші електронні адреси не були повідомлені Сторонами одна одній) є:</w:t>
      </w:r>
    </w:p>
    <w:p w14:paraId="7DED90A1"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 xml:space="preserve">- альтернативна електронна адреса </w:t>
      </w:r>
      <w:proofErr w:type="spellStart"/>
      <w:r w:rsidRPr="006A6A73">
        <w:rPr>
          <w:rFonts w:ascii="Times New Roman" w:eastAsia="Times New Roman" w:hAnsi="Times New Roman" w:cs="Times New Roman"/>
        </w:rPr>
        <w:t>Укрфінжитла</w:t>
      </w:r>
      <w:proofErr w:type="spellEnd"/>
      <w:r w:rsidRPr="006A6A73">
        <w:rPr>
          <w:rFonts w:ascii="Times New Roman" w:eastAsia="Times New Roman" w:hAnsi="Times New Roman" w:cs="Times New Roman"/>
        </w:rPr>
        <w:t>: __________@_________;</w:t>
      </w:r>
    </w:p>
    <w:p w14:paraId="1DD27A5C"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 альтернативна електронна адреса Уповноваженого суб’єкта: __________@_________.</w:t>
      </w:r>
    </w:p>
    <w:p w14:paraId="2EACD74A"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 xml:space="preserve">16.4. Сторони домовились, що будь-які додаткові договори можуть укладатись в електронній формі (окрім випадків нотаріального посвідчення Угоди) або на папері. Форма документа (електронна або паперова) визначається за взаємною згодою Сторін. </w:t>
      </w:r>
    </w:p>
    <w:p w14:paraId="37CC10BE" w14:textId="77777777" w:rsidR="001220F8" w:rsidRPr="006A6A73" w:rsidRDefault="001220F8" w:rsidP="001220F8">
      <w:pPr>
        <w:spacing w:after="0" w:line="240" w:lineRule="auto"/>
        <w:ind w:firstLine="708"/>
        <w:jc w:val="both"/>
        <w:rPr>
          <w:rFonts w:ascii="Times New Roman" w:eastAsia="Times New Roman" w:hAnsi="Times New Roman" w:cs="Times New Roman"/>
        </w:rPr>
      </w:pPr>
      <w:r w:rsidRPr="006A6A73">
        <w:rPr>
          <w:rFonts w:ascii="Times New Roman" w:eastAsia="Times New Roman" w:hAnsi="Times New Roman" w:cs="Times New Roman"/>
        </w:rPr>
        <w:t>16.5. При здійснені обміну електронними документами Сторони зобов’язуються дотримуватись вимог чинного законодавства, в тому числі щодо збереження та захисту інформації, яка становить таємницю фінансової послуги/банківську таємницю.</w:t>
      </w:r>
    </w:p>
    <w:p w14:paraId="2AAB2137" w14:textId="77777777" w:rsidR="001220F8" w:rsidRPr="006A6A73" w:rsidRDefault="001220F8" w:rsidP="001220F8">
      <w:pPr>
        <w:spacing w:after="0" w:line="240" w:lineRule="auto"/>
        <w:ind w:firstLine="708"/>
        <w:jc w:val="both"/>
        <w:rPr>
          <w:rFonts w:ascii="Times New Roman" w:eastAsia="Calibri" w:hAnsi="Times New Roman" w:cs="Times New Roman"/>
        </w:rPr>
      </w:pPr>
      <w:r w:rsidRPr="006A6A73">
        <w:rPr>
          <w:rFonts w:ascii="Times New Roman" w:eastAsia="Calibri" w:hAnsi="Times New Roman" w:cs="Times New Roman"/>
        </w:rPr>
        <w:t>16.6. Невід’ємною частиною цієї Угоди є:</w:t>
      </w:r>
    </w:p>
    <w:p w14:paraId="02260CCE" w14:textId="77777777" w:rsidR="001220F8" w:rsidRPr="006A6A73" w:rsidRDefault="001220F8" w:rsidP="001220F8">
      <w:pPr>
        <w:numPr>
          <w:ilvl w:val="0"/>
          <w:numId w:val="6"/>
        </w:numPr>
        <w:pBdr>
          <w:top w:val="nil"/>
          <w:left w:val="nil"/>
          <w:bottom w:val="nil"/>
          <w:right w:val="nil"/>
          <w:between w:val="nil"/>
        </w:pBdr>
        <w:spacing w:after="0" w:line="240" w:lineRule="auto"/>
        <w:ind w:left="284" w:hanging="284"/>
        <w:contextualSpacing/>
        <w:jc w:val="both"/>
        <w:rPr>
          <w:rFonts w:ascii="Times New Roman" w:eastAsia="Calibri" w:hAnsi="Times New Roman" w:cs="Times New Roman"/>
        </w:rPr>
      </w:pPr>
      <w:r w:rsidRPr="006A6A73">
        <w:rPr>
          <w:rFonts w:ascii="Times New Roman" w:eastAsia="Calibri" w:hAnsi="Times New Roman" w:cs="Times New Roman"/>
        </w:rPr>
        <w:t xml:space="preserve"> примірна форма Договору кредитної лінії (Додаток №1);</w:t>
      </w:r>
    </w:p>
    <w:p w14:paraId="08C5FBCD" w14:textId="77777777" w:rsidR="001220F8" w:rsidRPr="006A6A73" w:rsidRDefault="001220F8" w:rsidP="001220F8">
      <w:pPr>
        <w:numPr>
          <w:ilvl w:val="0"/>
          <w:numId w:val="6"/>
        </w:numPr>
        <w:pBdr>
          <w:top w:val="nil"/>
          <w:left w:val="nil"/>
          <w:bottom w:val="nil"/>
          <w:right w:val="nil"/>
          <w:between w:val="nil"/>
        </w:pBdr>
        <w:spacing w:after="0" w:line="240" w:lineRule="auto"/>
        <w:ind w:left="357" w:hanging="357"/>
        <w:contextualSpacing/>
        <w:jc w:val="both"/>
        <w:rPr>
          <w:rFonts w:ascii="Times New Roman" w:eastAsia="Calibri" w:hAnsi="Times New Roman" w:cs="Times New Roman"/>
        </w:rPr>
      </w:pPr>
      <w:r w:rsidRPr="006A6A73">
        <w:rPr>
          <w:rFonts w:ascii="Times New Roman" w:eastAsia="Calibri" w:hAnsi="Times New Roman" w:cs="Times New Roman"/>
        </w:rPr>
        <w:t>примірна форма Договору доручення (Додаток №2);</w:t>
      </w:r>
    </w:p>
    <w:p w14:paraId="2E59AD76" w14:textId="77777777" w:rsidR="001220F8" w:rsidRPr="006A6A73" w:rsidRDefault="001220F8" w:rsidP="001220F8">
      <w:pPr>
        <w:numPr>
          <w:ilvl w:val="0"/>
          <w:numId w:val="6"/>
        </w:numPr>
        <w:pBdr>
          <w:top w:val="nil"/>
          <w:left w:val="nil"/>
          <w:bottom w:val="nil"/>
          <w:right w:val="nil"/>
          <w:between w:val="nil"/>
        </w:pBdr>
        <w:spacing w:after="0" w:line="240" w:lineRule="auto"/>
        <w:ind w:left="357" w:hanging="357"/>
        <w:contextualSpacing/>
        <w:jc w:val="both"/>
        <w:rPr>
          <w:rFonts w:ascii="Times New Roman" w:eastAsia="Calibri" w:hAnsi="Times New Roman" w:cs="Times New Roman"/>
        </w:rPr>
      </w:pPr>
      <w:r w:rsidRPr="006A6A73">
        <w:rPr>
          <w:rFonts w:ascii="Times New Roman" w:eastAsia="Calibri" w:hAnsi="Times New Roman" w:cs="Times New Roman"/>
        </w:rPr>
        <w:t>примірна форма Договору відступлення права вимоги (Додаток  №3);</w:t>
      </w:r>
    </w:p>
    <w:p w14:paraId="41604500" w14:textId="77777777" w:rsidR="001220F8" w:rsidRPr="006A6A73" w:rsidRDefault="001220F8" w:rsidP="001220F8">
      <w:pPr>
        <w:numPr>
          <w:ilvl w:val="0"/>
          <w:numId w:val="6"/>
        </w:numPr>
        <w:spacing w:after="0" w:line="240" w:lineRule="auto"/>
        <w:ind w:left="357" w:hanging="357"/>
        <w:contextualSpacing/>
        <w:jc w:val="both"/>
        <w:rPr>
          <w:rFonts w:ascii="Times New Roman" w:eastAsia="Calibri" w:hAnsi="Times New Roman" w:cs="Times New Roman"/>
        </w:rPr>
      </w:pPr>
      <w:r w:rsidRPr="006A6A73">
        <w:rPr>
          <w:rFonts w:ascii="Times New Roman" w:eastAsia="Calibri" w:hAnsi="Times New Roman" w:cs="Times New Roman"/>
        </w:rPr>
        <w:lastRenderedPageBreak/>
        <w:t>примірна форма Договору застави (Додаток  №4.1.);</w:t>
      </w:r>
    </w:p>
    <w:p w14:paraId="2543E3FC" w14:textId="77777777" w:rsidR="001220F8" w:rsidRPr="006A6A73" w:rsidRDefault="001220F8" w:rsidP="001220F8">
      <w:pPr>
        <w:numPr>
          <w:ilvl w:val="0"/>
          <w:numId w:val="6"/>
        </w:numPr>
        <w:spacing w:after="0" w:line="240" w:lineRule="auto"/>
        <w:ind w:left="357" w:hanging="357"/>
        <w:contextualSpacing/>
        <w:jc w:val="both"/>
        <w:rPr>
          <w:rFonts w:ascii="Times New Roman" w:eastAsia="Calibri" w:hAnsi="Times New Roman" w:cs="Times New Roman"/>
        </w:rPr>
      </w:pPr>
      <w:r w:rsidRPr="006A6A73">
        <w:rPr>
          <w:rFonts w:ascii="Times New Roman" w:eastAsia="Calibri" w:hAnsi="Times New Roman" w:cs="Times New Roman"/>
        </w:rPr>
        <w:t>примірна форма Договору застави (Додаток  №4.2.).</w:t>
      </w:r>
    </w:p>
    <w:p w14:paraId="388E0793" w14:textId="77777777" w:rsidR="001220F8" w:rsidRPr="006A6A73" w:rsidRDefault="001220F8" w:rsidP="001220F8">
      <w:pPr>
        <w:numPr>
          <w:ilvl w:val="0"/>
          <w:numId w:val="6"/>
        </w:numPr>
        <w:spacing w:after="0" w:line="240" w:lineRule="auto"/>
        <w:ind w:left="357" w:hanging="357"/>
        <w:contextualSpacing/>
        <w:jc w:val="both"/>
        <w:rPr>
          <w:rFonts w:ascii="Times New Roman" w:eastAsia="Calibri" w:hAnsi="Times New Roman" w:cs="Times New Roman"/>
        </w:rPr>
      </w:pPr>
      <w:r w:rsidRPr="006A6A73">
        <w:rPr>
          <w:rFonts w:ascii="Times New Roman" w:eastAsia="Calibri" w:hAnsi="Times New Roman" w:cs="Times New Roman"/>
        </w:rPr>
        <w:t>примірна форма Договору відступлення права вимоги (без права зворотного відступлення) (Додаток №5);</w:t>
      </w:r>
    </w:p>
    <w:p w14:paraId="3BC561C1" w14:textId="77777777" w:rsidR="001220F8" w:rsidRPr="006A6A73" w:rsidRDefault="001220F8" w:rsidP="001220F8">
      <w:pPr>
        <w:pStyle w:val="af"/>
        <w:numPr>
          <w:ilvl w:val="0"/>
          <w:numId w:val="6"/>
        </w:numPr>
        <w:spacing w:after="0" w:line="240" w:lineRule="auto"/>
        <w:ind w:left="357" w:hanging="357"/>
        <w:jc w:val="both"/>
        <w:rPr>
          <w:rFonts w:ascii="Times New Roman" w:hAnsi="Times New Roman" w:cs="Times New Roman"/>
        </w:rPr>
      </w:pPr>
      <w:r w:rsidRPr="006A6A73">
        <w:rPr>
          <w:rFonts w:ascii="Times New Roman" w:eastAsia="Calibri" w:hAnsi="Times New Roman" w:cs="Times New Roman"/>
        </w:rPr>
        <w:t>примірна форма електронного звіту про укладені кредитні угоди (Додаток №</w:t>
      </w:r>
      <w:r w:rsidRPr="006A6A73">
        <w:rPr>
          <w:rFonts w:ascii="Times New Roman" w:eastAsia="Calibri" w:hAnsi="Times New Roman" w:cs="Times New Roman"/>
          <w:lang w:val="ru-RU"/>
        </w:rPr>
        <w:t>6.1</w:t>
      </w:r>
      <w:r w:rsidRPr="006A6A73">
        <w:rPr>
          <w:rFonts w:ascii="Times New Roman" w:eastAsia="Calibri" w:hAnsi="Times New Roman" w:cs="Times New Roman"/>
        </w:rPr>
        <w:t>);</w:t>
      </w:r>
    </w:p>
    <w:p w14:paraId="1E43EA4E" w14:textId="77777777" w:rsidR="001220F8" w:rsidRPr="006A6A73" w:rsidRDefault="001220F8" w:rsidP="001220F8">
      <w:pPr>
        <w:pStyle w:val="af"/>
        <w:numPr>
          <w:ilvl w:val="0"/>
          <w:numId w:val="6"/>
        </w:numPr>
        <w:spacing w:after="0" w:line="240" w:lineRule="auto"/>
        <w:ind w:left="357" w:hanging="357"/>
        <w:jc w:val="both"/>
        <w:rPr>
          <w:rFonts w:ascii="Times New Roman" w:hAnsi="Times New Roman" w:cs="Times New Roman"/>
        </w:rPr>
      </w:pPr>
      <w:r w:rsidRPr="006A6A73">
        <w:rPr>
          <w:rFonts w:ascii="Times New Roman" w:hAnsi="Times New Roman" w:cs="Times New Roman"/>
        </w:rPr>
        <w:t xml:space="preserve">примірна форма електронного звіту про стан кредитного портфелю (Додаток № </w:t>
      </w:r>
      <w:r w:rsidRPr="006A6A73">
        <w:rPr>
          <w:rFonts w:ascii="Times New Roman" w:hAnsi="Times New Roman" w:cs="Times New Roman"/>
          <w:lang w:val="en-US"/>
        </w:rPr>
        <w:t>6</w:t>
      </w:r>
      <w:r w:rsidRPr="006A6A73">
        <w:rPr>
          <w:rFonts w:ascii="Times New Roman" w:hAnsi="Times New Roman" w:cs="Times New Roman"/>
        </w:rPr>
        <w:t>.2.);</w:t>
      </w:r>
    </w:p>
    <w:p w14:paraId="2E8066DD" w14:textId="77777777" w:rsidR="001220F8" w:rsidRPr="006A6A73" w:rsidRDefault="001220F8" w:rsidP="001220F8">
      <w:pPr>
        <w:pStyle w:val="af"/>
        <w:numPr>
          <w:ilvl w:val="0"/>
          <w:numId w:val="6"/>
        </w:numPr>
        <w:spacing w:after="0" w:line="240" w:lineRule="auto"/>
        <w:ind w:left="357" w:hanging="357"/>
        <w:jc w:val="both"/>
        <w:rPr>
          <w:rFonts w:ascii="Times New Roman" w:hAnsi="Times New Roman" w:cs="Times New Roman"/>
        </w:rPr>
      </w:pPr>
      <w:r w:rsidRPr="006A6A73">
        <w:rPr>
          <w:rFonts w:ascii="Times New Roman" w:hAnsi="Times New Roman" w:cs="Times New Roman"/>
        </w:rPr>
        <w:t xml:space="preserve">Довідник (Додаток № </w:t>
      </w:r>
      <w:r w:rsidRPr="006A6A73">
        <w:rPr>
          <w:rFonts w:ascii="Times New Roman" w:hAnsi="Times New Roman" w:cs="Times New Roman"/>
          <w:lang w:val="en-US"/>
        </w:rPr>
        <w:t>6</w:t>
      </w:r>
      <w:r w:rsidRPr="006A6A73">
        <w:rPr>
          <w:rFonts w:ascii="Times New Roman" w:hAnsi="Times New Roman" w:cs="Times New Roman"/>
        </w:rPr>
        <w:t>.3.);</w:t>
      </w:r>
    </w:p>
    <w:p w14:paraId="0EF6EC6D" w14:textId="77777777" w:rsidR="001220F8" w:rsidRPr="006A6A73" w:rsidRDefault="001220F8" w:rsidP="001220F8">
      <w:pPr>
        <w:pStyle w:val="af"/>
        <w:numPr>
          <w:ilvl w:val="0"/>
          <w:numId w:val="6"/>
        </w:numPr>
        <w:spacing w:after="0" w:line="240" w:lineRule="auto"/>
        <w:ind w:left="357" w:hanging="357"/>
        <w:jc w:val="both"/>
        <w:rPr>
          <w:rFonts w:ascii="Times New Roman" w:hAnsi="Times New Roman" w:cs="Times New Roman"/>
        </w:rPr>
      </w:pPr>
      <w:r w:rsidRPr="006A6A73">
        <w:rPr>
          <w:rFonts w:ascii="Times New Roman" w:hAnsi="Times New Roman" w:cs="Times New Roman"/>
        </w:rPr>
        <w:t xml:space="preserve">примірна форма Договору про проведення операцій процентного </w:t>
      </w:r>
      <w:proofErr w:type="spellStart"/>
      <w:r w:rsidRPr="006A6A73">
        <w:rPr>
          <w:rFonts w:ascii="Times New Roman" w:hAnsi="Times New Roman" w:cs="Times New Roman"/>
        </w:rPr>
        <w:t>своп</w:t>
      </w:r>
      <w:proofErr w:type="spellEnd"/>
      <w:r w:rsidRPr="006A6A73">
        <w:rPr>
          <w:rFonts w:ascii="Times New Roman" w:hAnsi="Times New Roman" w:cs="Times New Roman"/>
        </w:rPr>
        <w:t xml:space="preserve"> (Додаток №7).</w:t>
      </w:r>
    </w:p>
    <w:p w14:paraId="31D8D7A8" w14:textId="77777777" w:rsidR="001220F8" w:rsidRPr="006A6A73" w:rsidRDefault="001220F8" w:rsidP="001220F8">
      <w:pPr>
        <w:spacing w:after="0" w:line="240" w:lineRule="auto"/>
        <w:jc w:val="both"/>
        <w:rPr>
          <w:rFonts w:ascii="Times New Roman" w:hAnsi="Times New Roman" w:cs="Times New Roman"/>
        </w:rPr>
      </w:pPr>
    </w:p>
    <w:p w14:paraId="66D61B80" w14:textId="77777777" w:rsidR="001220F8" w:rsidRPr="006A6A73" w:rsidRDefault="001220F8" w:rsidP="001220F8">
      <w:pPr>
        <w:pBdr>
          <w:top w:val="nil"/>
          <w:left w:val="nil"/>
          <w:bottom w:val="nil"/>
          <w:right w:val="nil"/>
          <w:between w:val="nil"/>
        </w:pBdr>
        <w:spacing w:after="0" w:line="240" w:lineRule="auto"/>
        <w:ind w:right="-46"/>
        <w:jc w:val="center"/>
        <w:rPr>
          <w:rFonts w:ascii="Times New Roman" w:eastAsia="Calibri" w:hAnsi="Times New Roman" w:cs="Times New Roman"/>
          <w:b/>
          <w:bCs/>
        </w:rPr>
      </w:pPr>
    </w:p>
    <w:p w14:paraId="3EE9E4AD" w14:textId="77777777" w:rsidR="001220F8" w:rsidRPr="006A6A73" w:rsidRDefault="001220F8" w:rsidP="001220F8">
      <w:pPr>
        <w:pBdr>
          <w:top w:val="nil"/>
          <w:left w:val="nil"/>
          <w:bottom w:val="nil"/>
          <w:right w:val="nil"/>
          <w:between w:val="nil"/>
        </w:pBdr>
        <w:spacing w:after="0" w:line="240" w:lineRule="auto"/>
        <w:ind w:left="480" w:right="-46"/>
        <w:jc w:val="center"/>
        <w:rPr>
          <w:rFonts w:ascii="Times New Roman" w:eastAsia="Calibri" w:hAnsi="Times New Roman" w:cs="Times New Roman"/>
          <w:b/>
          <w:bCs/>
        </w:rPr>
      </w:pPr>
      <w:r w:rsidRPr="006A6A73">
        <w:rPr>
          <w:rFonts w:ascii="Times New Roman" w:eastAsia="Calibri" w:hAnsi="Times New Roman" w:cs="Times New Roman"/>
          <w:b/>
          <w:bCs/>
        </w:rPr>
        <w:t>17. Реквізити Сторін</w:t>
      </w:r>
    </w:p>
    <w:p w14:paraId="2DF69F42" w14:textId="77777777" w:rsidR="001220F8" w:rsidRPr="006A6A73" w:rsidRDefault="001220F8" w:rsidP="001220F8">
      <w:pPr>
        <w:pBdr>
          <w:top w:val="nil"/>
          <w:left w:val="nil"/>
          <w:bottom w:val="nil"/>
          <w:right w:val="nil"/>
          <w:between w:val="nil"/>
        </w:pBdr>
        <w:spacing w:after="0" w:line="240" w:lineRule="auto"/>
        <w:jc w:val="both"/>
        <w:rPr>
          <w:rFonts w:ascii="Times New Roman" w:eastAsia="Calibri" w:hAnsi="Times New Roman" w:cs="Times New Roman"/>
        </w:rPr>
      </w:pPr>
    </w:p>
    <w:p w14:paraId="69487BB8" w14:textId="77777777" w:rsidR="001220F8" w:rsidRPr="006A6A73" w:rsidRDefault="001220F8" w:rsidP="001220F8">
      <w:pPr>
        <w:pBdr>
          <w:top w:val="nil"/>
          <w:left w:val="nil"/>
          <w:bottom w:val="nil"/>
          <w:right w:val="nil"/>
          <w:between w:val="nil"/>
        </w:pBdr>
        <w:spacing w:after="0" w:line="240" w:lineRule="auto"/>
        <w:jc w:val="both"/>
        <w:rPr>
          <w:rFonts w:ascii="Times New Roman" w:eastAsia="Calibri" w:hAnsi="Times New Roman" w:cs="Times New Roman"/>
          <w:b/>
          <w:bCs/>
        </w:rPr>
        <w:sectPr w:rsidR="001220F8" w:rsidRPr="006A6A73" w:rsidSect="001220F8">
          <w:footerReference w:type="default" r:id="rId11"/>
          <w:pgSz w:w="11906" w:h="16838"/>
          <w:pgMar w:top="720" w:right="720" w:bottom="720" w:left="720" w:header="708" w:footer="708" w:gutter="0"/>
          <w:cols w:space="708"/>
          <w:docGrid w:linePitch="360"/>
        </w:sectPr>
      </w:pPr>
      <w:proofErr w:type="spellStart"/>
      <w:r w:rsidRPr="006A6A73">
        <w:rPr>
          <w:rFonts w:ascii="Times New Roman" w:eastAsia="Calibri" w:hAnsi="Times New Roman" w:cs="Times New Roman"/>
          <w:b/>
          <w:bCs/>
        </w:rPr>
        <w:t>Укрфінжитло</w:t>
      </w:r>
      <w:proofErr w:type="spellEnd"/>
      <w:r w:rsidRPr="006A6A73">
        <w:rPr>
          <w:rFonts w:ascii="Times New Roman" w:eastAsia="Calibri" w:hAnsi="Times New Roman" w:cs="Times New Roman"/>
          <w:b/>
          <w:bCs/>
        </w:rPr>
        <w:t xml:space="preserve"> </w:t>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rPr>
        <w:tab/>
      </w:r>
      <w:r w:rsidRPr="006A6A73">
        <w:rPr>
          <w:rFonts w:ascii="Times New Roman" w:eastAsia="Calibri" w:hAnsi="Times New Roman" w:cs="Times New Roman"/>
          <w:b/>
          <w:bCs/>
        </w:rPr>
        <w:t>Уповноважений суб'єкт</w:t>
      </w:r>
    </w:p>
    <w:p w14:paraId="2138B9E5" w14:textId="3289AD76" w:rsidR="001220F8" w:rsidRPr="006A6A73" w:rsidRDefault="001220F8" w:rsidP="001965A9">
      <w:pPr>
        <w:tabs>
          <w:tab w:val="left" w:pos="1134"/>
        </w:tabs>
        <w:spacing w:after="0" w:line="240" w:lineRule="auto"/>
        <w:ind w:left="6237"/>
        <w:contextualSpacing/>
        <w:jc w:val="both"/>
        <w:rPr>
          <w:rFonts w:ascii="Times New Roman" w:hAnsi="Times New Roman" w:cs="Times New Roman"/>
          <w:i/>
        </w:rPr>
      </w:pPr>
      <w:r w:rsidRPr="006A6A73">
        <w:rPr>
          <w:rFonts w:ascii="Times New Roman" w:hAnsi="Times New Roman" w:cs="Times New Roman"/>
          <w:i/>
        </w:rPr>
        <w:lastRenderedPageBreak/>
        <w:t xml:space="preserve">Додаток № 1 до Генеральної угоди </w:t>
      </w:r>
    </w:p>
    <w:p w14:paraId="18405B3D" w14:textId="77777777" w:rsidR="001220F8" w:rsidRPr="006A6A73" w:rsidRDefault="001220F8" w:rsidP="001220F8">
      <w:pPr>
        <w:widowControl w:val="0"/>
        <w:spacing w:after="0" w:line="240" w:lineRule="auto"/>
        <w:rPr>
          <w:rFonts w:ascii="Times New Roman" w:hAnsi="Times New Roman" w:cs="Times New Roman"/>
          <w:bCs/>
          <w:i/>
        </w:rPr>
      </w:pPr>
    </w:p>
    <w:p w14:paraId="77F8ECDA" w14:textId="77777777" w:rsidR="001220F8" w:rsidRPr="006A6A73" w:rsidRDefault="001220F8" w:rsidP="001220F8">
      <w:pPr>
        <w:tabs>
          <w:tab w:val="left" w:pos="0"/>
        </w:tabs>
        <w:spacing w:after="0" w:line="240" w:lineRule="auto"/>
        <w:jc w:val="center"/>
        <w:rPr>
          <w:rFonts w:ascii="Times New Roman" w:hAnsi="Times New Roman" w:cs="Times New Roman"/>
          <w:b/>
        </w:rPr>
      </w:pPr>
      <w:r w:rsidRPr="006A6A73">
        <w:rPr>
          <w:rFonts w:ascii="Times New Roman" w:hAnsi="Times New Roman" w:cs="Times New Roman"/>
          <w:b/>
        </w:rPr>
        <w:t>ДОГОВІР КРЕДИТНОЇ ЛІНІЇ №_______</w:t>
      </w:r>
    </w:p>
    <w:p w14:paraId="23A36228" w14:textId="77777777" w:rsidR="001220F8" w:rsidRPr="006A6A73" w:rsidRDefault="001220F8" w:rsidP="001220F8">
      <w:pPr>
        <w:tabs>
          <w:tab w:val="left" w:pos="0"/>
        </w:tabs>
        <w:spacing w:after="0" w:line="240" w:lineRule="auto"/>
        <w:jc w:val="center"/>
        <w:rPr>
          <w:rFonts w:ascii="Times New Roman" w:hAnsi="Times New Roman" w:cs="Times New Roman"/>
          <w:b/>
        </w:rPr>
      </w:pPr>
    </w:p>
    <w:p w14:paraId="4DF94EDB" w14:textId="77777777" w:rsidR="001220F8" w:rsidRPr="006A6A73" w:rsidRDefault="001220F8" w:rsidP="001220F8">
      <w:pPr>
        <w:tabs>
          <w:tab w:val="left" w:pos="0"/>
          <w:tab w:val="left" w:pos="567"/>
        </w:tabs>
        <w:spacing w:after="0" w:line="240" w:lineRule="auto"/>
        <w:jc w:val="center"/>
        <w:rPr>
          <w:rFonts w:ascii="Times New Roman" w:hAnsi="Times New Roman" w:cs="Times New Roman"/>
          <w:b/>
          <w:i/>
        </w:rPr>
      </w:pPr>
      <w:r w:rsidRPr="006A6A73">
        <w:rPr>
          <w:rFonts w:ascii="Times New Roman" w:hAnsi="Times New Roman" w:cs="Times New Roman"/>
          <w:b/>
          <w:i/>
        </w:rPr>
        <w:t>м. Київ</w:t>
      </w:r>
      <w:r w:rsidRPr="006A6A73">
        <w:rPr>
          <w:rFonts w:ascii="Times New Roman" w:hAnsi="Times New Roman" w:cs="Times New Roman"/>
          <w:b/>
          <w:i/>
        </w:rPr>
        <w:tab/>
      </w:r>
      <w:r w:rsidRPr="006A6A73">
        <w:rPr>
          <w:rFonts w:ascii="Times New Roman" w:hAnsi="Times New Roman" w:cs="Times New Roman"/>
          <w:b/>
          <w:i/>
        </w:rPr>
        <w:tab/>
      </w:r>
      <w:r w:rsidRPr="006A6A73">
        <w:rPr>
          <w:rFonts w:ascii="Times New Roman" w:hAnsi="Times New Roman" w:cs="Times New Roman"/>
          <w:b/>
          <w:i/>
        </w:rPr>
        <w:tab/>
      </w:r>
      <w:r w:rsidRPr="006A6A73">
        <w:rPr>
          <w:rFonts w:ascii="Times New Roman" w:hAnsi="Times New Roman" w:cs="Times New Roman"/>
          <w:b/>
          <w:i/>
        </w:rPr>
        <w:tab/>
      </w:r>
      <w:r w:rsidRPr="006A6A73">
        <w:rPr>
          <w:rFonts w:ascii="Times New Roman" w:hAnsi="Times New Roman" w:cs="Times New Roman"/>
          <w:b/>
          <w:i/>
        </w:rPr>
        <w:tab/>
      </w:r>
      <w:r w:rsidRPr="006A6A73">
        <w:rPr>
          <w:rFonts w:ascii="Times New Roman" w:hAnsi="Times New Roman" w:cs="Times New Roman"/>
          <w:b/>
          <w:i/>
        </w:rPr>
        <w:tab/>
        <w:t xml:space="preserve">                «___» __________ 20__ р.</w:t>
      </w:r>
    </w:p>
    <w:p w14:paraId="7052F57B" w14:textId="77777777" w:rsidR="001220F8" w:rsidRPr="006A6A73" w:rsidRDefault="001220F8" w:rsidP="001220F8">
      <w:pPr>
        <w:tabs>
          <w:tab w:val="left" w:pos="567"/>
        </w:tabs>
        <w:spacing w:after="0" w:line="240" w:lineRule="auto"/>
        <w:ind w:right="566"/>
        <w:jc w:val="both"/>
        <w:rPr>
          <w:rFonts w:ascii="Times New Roman" w:hAnsi="Times New Roman" w:cs="Times New Roman"/>
          <w:b/>
          <w:bCs/>
          <w:i/>
          <w:iCs/>
        </w:rPr>
      </w:pPr>
    </w:p>
    <w:p w14:paraId="39A06C4A" w14:textId="77777777" w:rsidR="001220F8" w:rsidRPr="006A6A73" w:rsidRDefault="001220F8" w:rsidP="001220F8">
      <w:pPr>
        <w:tabs>
          <w:tab w:val="left" w:pos="0"/>
          <w:tab w:val="left" w:pos="567"/>
          <w:tab w:val="left" w:pos="9498"/>
          <w:tab w:val="left" w:pos="9639"/>
        </w:tabs>
        <w:spacing w:after="0" w:line="240" w:lineRule="auto"/>
        <w:jc w:val="both"/>
        <w:rPr>
          <w:rFonts w:ascii="Times New Roman" w:hAnsi="Times New Roman" w:cs="Times New Roman"/>
        </w:rPr>
      </w:pPr>
      <w:r w:rsidRPr="006A6A73">
        <w:rPr>
          <w:rFonts w:ascii="Times New Roman" w:hAnsi="Times New Roman" w:cs="Times New Roman"/>
          <w:b/>
        </w:rPr>
        <w:tab/>
        <w:t>ПРИВАТНЕ АКЦІОНЕРНЕ ТОВАРИСТВО «УКРАЇНСЬКА ФІНАНСОВА ЖИТЛОВА КОМПАНІЯ»</w:t>
      </w:r>
      <w:r w:rsidRPr="006A6A73">
        <w:rPr>
          <w:rFonts w:ascii="Times New Roman" w:hAnsi="Times New Roman" w:cs="Times New Roman"/>
        </w:rPr>
        <w:t xml:space="preserve"> (код в ЄДРПОУ 44098710) у подальшому іменується «</w:t>
      </w:r>
      <w:r w:rsidRPr="006A6A73">
        <w:rPr>
          <w:rFonts w:ascii="Times New Roman" w:hAnsi="Times New Roman" w:cs="Times New Roman"/>
          <w:b/>
        </w:rPr>
        <w:t>Кредитор</w:t>
      </w:r>
      <w:r w:rsidRPr="006A6A73">
        <w:rPr>
          <w:rFonts w:ascii="Times New Roman" w:hAnsi="Times New Roman" w:cs="Times New Roman"/>
        </w:rPr>
        <w:t xml:space="preserve">», що є платником податку на прибуток на загальних підставах та не є платником ПДВ </w:t>
      </w:r>
      <w:r w:rsidRPr="006A6A73">
        <w:rPr>
          <w:rFonts w:ascii="Times New Roman" w:hAnsi="Times New Roman" w:cs="Times New Roman"/>
          <w:i/>
          <w:iCs/>
        </w:rPr>
        <w:t>(вказати актуальну інформацію)</w:t>
      </w:r>
      <w:r w:rsidRPr="006A6A73">
        <w:rPr>
          <w:rFonts w:ascii="Times New Roman" w:hAnsi="Times New Roman" w:cs="Times New Roman"/>
        </w:rPr>
        <w:t xml:space="preserve">, в особі </w:t>
      </w:r>
      <w:r w:rsidRPr="006A6A73">
        <w:rPr>
          <w:rFonts w:ascii="Times New Roman" w:hAnsi="Times New Roman" w:cs="Times New Roman"/>
          <w:b/>
        </w:rPr>
        <w:t>_____________________________</w:t>
      </w:r>
      <w:r w:rsidRPr="006A6A73">
        <w:rPr>
          <w:rFonts w:ascii="Times New Roman" w:hAnsi="Times New Roman" w:cs="Times New Roman"/>
        </w:rPr>
        <w:t xml:space="preserve">, 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_____________________________, реєстраційний номер облікової картки платника податків _________________, паспорт _____________________________, який діє на підставі ___________________________, з однієї сторони, та</w:t>
      </w:r>
    </w:p>
    <w:p w14:paraId="5A672F6B" w14:textId="77777777" w:rsidR="001220F8" w:rsidRPr="006A6A73"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b/>
          <w:bCs/>
        </w:rPr>
        <w:tab/>
        <w:t xml:space="preserve">_____________________________ </w:t>
      </w:r>
      <w:r w:rsidRPr="006A6A73">
        <w:rPr>
          <w:rFonts w:ascii="Times New Roman" w:hAnsi="Times New Roman" w:cs="Times New Roman"/>
        </w:rPr>
        <w:t xml:space="preserve">(код в ЄДРПОУ ___________), у подальшому іменується </w:t>
      </w:r>
      <w:r w:rsidRPr="006A6A73">
        <w:rPr>
          <w:rFonts w:ascii="Times New Roman" w:hAnsi="Times New Roman" w:cs="Times New Roman"/>
          <w:b/>
          <w:bCs/>
        </w:rPr>
        <w:t>«Позичальник» або “Уповноважений суб’єкт”</w:t>
      </w:r>
      <w:r w:rsidRPr="006A6A73">
        <w:rPr>
          <w:rFonts w:ascii="Times New Roman" w:hAnsi="Times New Roman" w:cs="Times New Roman"/>
        </w:rPr>
        <w:t xml:space="preserve">, що є платником податку на прибуток на загальних підставах та не є платником ПДВ </w:t>
      </w:r>
      <w:r w:rsidRPr="006A6A73">
        <w:rPr>
          <w:rFonts w:ascii="Times New Roman" w:hAnsi="Times New Roman" w:cs="Times New Roman"/>
          <w:i/>
          <w:iCs/>
        </w:rPr>
        <w:t>(вказати актуальну інформацію)</w:t>
      </w:r>
      <w:r w:rsidRPr="006A6A73">
        <w:rPr>
          <w:rFonts w:ascii="Times New Roman" w:hAnsi="Times New Roman" w:cs="Times New Roman"/>
        </w:rPr>
        <w:t xml:space="preserve">, в особі </w:t>
      </w:r>
      <w:r w:rsidRPr="006A6A73">
        <w:rPr>
          <w:rFonts w:ascii="Times New Roman" w:hAnsi="Times New Roman" w:cs="Times New Roman"/>
          <w:b/>
          <w:bCs/>
        </w:rPr>
        <w:t xml:space="preserve">_____________________________, </w:t>
      </w:r>
      <w:r w:rsidRPr="006A6A73">
        <w:rPr>
          <w:rFonts w:ascii="Times New Roman" w:hAnsi="Times New Roman" w:cs="Times New Roman"/>
        </w:rPr>
        <w:t xml:space="preserve">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_____________________________, реєстраційний номер облікової картки платника податків _________________, паспорт _____________________________,який діє на підставі ________________, з іншої сторони, надалі разом – «Сторони», а кожна окремо – «Сторона», уклали цей Договір кредитної лінії №___ (далі - Договір) про наступне:</w:t>
      </w:r>
    </w:p>
    <w:p w14:paraId="43930239" w14:textId="77777777" w:rsidR="001220F8" w:rsidRPr="006A6A73" w:rsidRDefault="001220F8" w:rsidP="001220F8">
      <w:pPr>
        <w:spacing w:after="0" w:line="240" w:lineRule="auto"/>
        <w:jc w:val="center"/>
        <w:rPr>
          <w:rFonts w:ascii="Times New Roman" w:hAnsi="Times New Roman" w:cs="Times New Roman"/>
        </w:rPr>
      </w:pPr>
      <w:r w:rsidRPr="006A6A73">
        <w:rPr>
          <w:rFonts w:ascii="Times New Roman" w:hAnsi="Times New Roman" w:cs="Times New Roman"/>
        </w:rPr>
        <w:t>1. Предмет договору</w:t>
      </w:r>
    </w:p>
    <w:p w14:paraId="79C92330"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lang w:val="ru-RU"/>
        </w:rPr>
      </w:pPr>
      <w:r w:rsidRPr="006A6A73">
        <w:rPr>
          <w:rFonts w:ascii="Times New Roman" w:hAnsi="Times New Roman" w:cs="Times New Roman"/>
        </w:rPr>
        <w:t xml:space="preserve">1.1.  </w:t>
      </w:r>
      <w:r w:rsidRPr="006A6A73">
        <w:rPr>
          <w:rFonts w:ascii="Times New Roman" w:hAnsi="Times New Roman" w:cs="Times New Roman"/>
        </w:rPr>
        <w:tab/>
        <w:t xml:space="preserve">Кредитор зобов'язується надавати Позичальнику грошові кошти на умовах забезпеченості, повернення, строковості, платності та цільового характеру використання (надалі – </w:t>
      </w:r>
      <w:r w:rsidRPr="006A6A73">
        <w:rPr>
          <w:rFonts w:ascii="Times New Roman" w:hAnsi="Times New Roman" w:cs="Times New Roman"/>
          <w:i/>
        </w:rPr>
        <w:t>Кредит)</w:t>
      </w:r>
      <w:r w:rsidRPr="006A6A73">
        <w:rPr>
          <w:rFonts w:ascii="Times New Roman" w:hAnsi="Times New Roman" w:cs="Times New Roman"/>
        </w:rPr>
        <w:t>, на умовах, визначених Договором.</w:t>
      </w:r>
    </w:p>
    <w:p w14:paraId="3457EA84" w14:textId="77777777" w:rsidR="001220F8" w:rsidRPr="006A6A73" w:rsidRDefault="001220F8" w:rsidP="001220F8">
      <w:pPr>
        <w:tabs>
          <w:tab w:val="left" w:pos="704"/>
          <w:tab w:val="left" w:pos="567"/>
          <w:tab w:val="left" w:pos="9781"/>
        </w:tabs>
        <w:spacing w:after="0" w:line="240" w:lineRule="auto"/>
        <w:jc w:val="both"/>
        <w:rPr>
          <w:rFonts w:ascii="Times New Roman" w:hAnsi="Times New Roman" w:cs="Times New Roman"/>
        </w:rPr>
      </w:pPr>
      <w:r w:rsidRPr="006A6A73">
        <w:rPr>
          <w:rFonts w:ascii="Times New Roman" w:hAnsi="Times New Roman" w:cs="Times New Roman"/>
        </w:rPr>
        <w:tab/>
        <w:t xml:space="preserve">Сума Кредиту, наданого в межах Договору, не може перевищити _____________ (_____________) гривень 00 копійок (надалі –Ліміт). </w:t>
      </w:r>
    </w:p>
    <w:p w14:paraId="2BCC8A05"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1.1.1.   Надання Кредиту буде здійснюватися окремими частинами (далі за текстом кожна частина окремо - Транш, а у сукупності – Транші), зі сплатою ______ (____________) процентів річних за Кредитом та комісій за обслуговування Траншу Кредиту, в розмірі та в порядку, визначеному Договором. Тип процентної ставки – фіксована.</w:t>
      </w:r>
    </w:p>
    <w:p w14:paraId="60D7A0E8"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Сторони погоджуються, що в будь-якому разі останньою датою отримання Траншу Кредиту є ________ 20__ року (далі – </w:t>
      </w:r>
      <w:r w:rsidRPr="006A6A73">
        <w:rPr>
          <w:rFonts w:ascii="Times New Roman" w:hAnsi="Times New Roman" w:cs="Times New Roman"/>
          <w:b/>
          <w:bCs/>
        </w:rPr>
        <w:t>остання дата отримання Кредиту</w:t>
      </w:r>
      <w:r w:rsidRPr="006A6A73">
        <w:rPr>
          <w:rFonts w:ascii="Times New Roman" w:hAnsi="Times New Roman" w:cs="Times New Roman"/>
        </w:rPr>
        <w:t>).</w:t>
      </w:r>
    </w:p>
    <w:p w14:paraId="4B44BBDF"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lang w:val="ru-RU"/>
        </w:rPr>
        <w:tab/>
      </w:r>
      <w:r w:rsidRPr="006A6A73">
        <w:rPr>
          <w:rFonts w:ascii="Times New Roman" w:hAnsi="Times New Roman" w:cs="Times New Roman"/>
        </w:rPr>
        <w:t xml:space="preserve">1.1.2.   Повернення Кредиту Позичальником повинно здійснюватися щомісячно рівними частинами (далі за текстом - </w:t>
      </w:r>
      <w:r w:rsidRPr="006A6A73">
        <w:rPr>
          <w:rFonts w:ascii="Times New Roman" w:hAnsi="Times New Roman" w:cs="Times New Roman"/>
          <w:b/>
          <w:bCs/>
        </w:rPr>
        <w:t>щомісячна</w:t>
      </w:r>
      <w:r w:rsidRPr="006A6A73">
        <w:rPr>
          <w:rFonts w:ascii="Times New Roman" w:hAnsi="Times New Roman" w:cs="Times New Roman"/>
        </w:rPr>
        <w:t xml:space="preserve"> </w:t>
      </w:r>
      <w:r w:rsidRPr="006A6A73">
        <w:rPr>
          <w:rFonts w:ascii="Times New Roman" w:hAnsi="Times New Roman" w:cs="Times New Roman"/>
          <w:b/>
          <w:bCs/>
        </w:rPr>
        <w:t>частина погашення Кредиту</w:t>
      </w:r>
      <w:r w:rsidRPr="006A6A73">
        <w:rPr>
          <w:rFonts w:ascii="Times New Roman" w:hAnsi="Times New Roman" w:cs="Times New Roman"/>
        </w:rPr>
        <w:t xml:space="preserve">) виходячи з суми отриманого Кредиту за всіма Траншами, протягом 240 (двохсот сорока) місяців, не пізніше 10 числа кожного місяця (далі за текстом - </w:t>
      </w:r>
      <w:r w:rsidRPr="006A6A73">
        <w:rPr>
          <w:rFonts w:ascii="Times New Roman" w:hAnsi="Times New Roman" w:cs="Times New Roman"/>
          <w:b/>
          <w:bCs/>
        </w:rPr>
        <w:t>щомісячна дата повернення Кредиту</w:t>
      </w:r>
      <w:r w:rsidRPr="006A6A73">
        <w:rPr>
          <w:rFonts w:ascii="Times New Roman" w:hAnsi="Times New Roman" w:cs="Times New Roman"/>
        </w:rPr>
        <w:t xml:space="preserve">), починаючи з місяця, наступного за місяцем, в якому наступила остання дата отримання Кредиту (далі за текстом - </w:t>
      </w:r>
      <w:r w:rsidRPr="006A6A73">
        <w:rPr>
          <w:rFonts w:ascii="Times New Roman" w:hAnsi="Times New Roman" w:cs="Times New Roman"/>
          <w:b/>
          <w:bCs/>
        </w:rPr>
        <w:t>планова дата початку повернення Кредиту</w:t>
      </w:r>
      <w:r w:rsidRPr="006A6A73">
        <w:rPr>
          <w:rFonts w:ascii="Times New Roman" w:hAnsi="Times New Roman" w:cs="Times New Roman"/>
        </w:rPr>
        <w:t xml:space="preserve">), та з кінцевим терміном погашення заборгованості за Кредитом не пізніше ____________ року на умовах, визначених Договором. </w:t>
      </w:r>
    </w:p>
    <w:p w14:paraId="26E840D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1.1.2.1. Починаючи з планової дати початку повернення Кредиту,  щомісячно здійснюється погашення:</w:t>
      </w:r>
    </w:p>
    <w:p w14:paraId="370B4D7F"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щомісячної частини погашення Кредиту за основною сумою боргу;</w:t>
      </w:r>
    </w:p>
    <w:p w14:paraId="47A8C41F"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суми перевищення залишку заборгованості по основному боргу за Кредитом над залишком заборгованості  по основному боргу за сформованим згідно п. 1.3. Договору кредитним портфелем фізичних осіб станом на перше число поточного місяця.</w:t>
      </w:r>
      <w:r w:rsidRPr="006A6A73">
        <w:rPr>
          <w:rFonts w:ascii="Times New Roman" w:hAnsi="Times New Roman" w:cs="Times New Roman"/>
          <w:lang w:val="ru-RU"/>
        </w:rPr>
        <w:t xml:space="preserve"> </w:t>
      </w:r>
    </w:p>
    <w:p w14:paraId="3078C1F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b/>
          <w:bCs/>
          <w:i/>
          <w:iCs/>
        </w:rPr>
        <w:tab/>
      </w:r>
      <w:r w:rsidRPr="006A6A73">
        <w:rPr>
          <w:rFonts w:ascii="Times New Roman" w:hAnsi="Times New Roman" w:cs="Times New Roman"/>
        </w:rPr>
        <w:t xml:space="preserve">1.1.2.2. Сторони домовились, що Позичальник зобов’язується усі суми коштів (платежів), що будуть отримані ним в результаті відступлення права вимоги (заміни кредитора) за кредитними договорами фізичних осіб, що були укладені відповідно до п. 1.3. Договору, спрямувати на погашення заборгованості по Кредиту за цим Договором (незалежно від того, чи настав строк погашення заборгованості (Кредиту) за Договором) у строк не пізніше наступного робочого дня від дня, коли відповідні суми коштів (платежів) були отримані Позичальником. </w:t>
      </w:r>
    </w:p>
    <w:p w14:paraId="23B4E48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1.1.2.3. Сторони домовились, що незважаючи на інші умови Договору, у період до планової дати початку повернення Кредиту Позичальник зобов’язується усі суми платежів, що будуть отримані ним у якості погашення основного боргу за сформованим згідно п. 1.3. Договору кредитним портфелем фізичних осіб протягом поточного (календарного) тижня, спрямувати протягом 7 (семи) календарних днів, наступних за тижнем, в якому Позичальником були отримані такі платежі, на погашення заборгованості (Кредиту) за цим Договором (незалежно від того, чи настав строк погашення заборгованості (Кредиту) за Договором). </w:t>
      </w:r>
    </w:p>
    <w:p w14:paraId="6DAF44A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При цьому, Позичальник зобов’язується кожного останнього робочого дня тижня (за виключенням дня, коли Позичальник подає Кредитору Заяву на видачу кредитних коштів за формою, визначеною у Додатку №1 до цього Договору (далі – Заява)) письмово повідомляти Кредитора (далі – Повідомлення) про:</w:t>
      </w:r>
    </w:p>
    <w:p w14:paraId="77E9134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xml:space="preserve">- суму коштів, отриманих Позичальником в якості погашень заборгованості по тілу кредитів за раніше </w:t>
      </w:r>
      <w:r w:rsidRPr="006A6A73">
        <w:rPr>
          <w:rFonts w:ascii="Times New Roman" w:hAnsi="Times New Roman" w:cs="Times New Roman"/>
        </w:rPr>
        <w:lastRenderedPageBreak/>
        <w:t>оформленими відповідно до п.1.3. Договору угодами про іпотечний кредит на дату, що передує даті надання Повідомлення починаючи з першого числа поточного місяця;</w:t>
      </w:r>
    </w:p>
    <w:p w14:paraId="4394902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суму коштів, отриманих Позичальником в якості погашень заборгованості по тілу кредитів за раніше оформленими відповідно до п.1.3. Договору угодами про іпотечний кредит та повернутих Кредитору, на дату, що передує даті надання Повідомлення починаючи з першого числа поточного місяця;</w:t>
      </w:r>
    </w:p>
    <w:p w14:paraId="356A5B5E"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суму коштів, отриманих Позичальником в якості погашень заборгованості по тілу кредитів за раніше оформленими відповідно до п.1.3. Договору угодами про іпотечний кредит та не повернутих Кредитору, на дату, що передує даті надання Повідомлення починаючи з першого числа поточного місяця.</w:t>
      </w:r>
    </w:p>
    <w:p w14:paraId="4C3FF805"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У разі, якщо зазначені суми охоплюють отримані погашення/повернуті/не повернуті частково в попередньому місяці та в поточному, то необхідно зазначати окремо суми станом на останнє число попереднього місяця та станом на дату, що передує даті надання Повідомлення починаючи з першого числа поточного місяця.</w:t>
      </w:r>
    </w:p>
    <w:p w14:paraId="4D1AAD9C"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1.1.2.4. Усі суми погашення Позичальником заборгованості за Кредитом  до настання планової дати початку повернення Кредиту, зараховуються в рахунок погашення заборгованості за Траншами Кредиту. При цьому, у першу чергу суми погашення направляються на погашення заборгованості за Траншами, що були отримані Позичальником раніше за інші Транші починаючи з дати укладення Договору.</w:t>
      </w:r>
      <w:r w:rsidRPr="006A6A73">
        <w:rPr>
          <w:rFonts w:ascii="Times New Roman" w:hAnsi="Times New Roman" w:cs="Times New Roman"/>
        </w:rPr>
        <w:tab/>
      </w:r>
    </w:p>
    <w:p w14:paraId="138312B1" w14:textId="77777777" w:rsidR="001220F8" w:rsidRPr="006A6A73" w:rsidRDefault="001220F8" w:rsidP="001220F8">
      <w:pPr>
        <w:spacing w:after="0" w:line="240" w:lineRule="auto"/>
        <w:jc w:val="both"/>
        <w:rPr>
          <w:rFonts w:ascii="Times New Roman" w:hAnsi="Times New Roman" w:cs="Times New Roman"/>
        </w:rPr>
      </w:pPr>
      <w:r w:rsidRPr="006A6A73">
        <w:rPr>
          <w:rFonts w:ascii="Times New Roman" w:hAnsi="Times New Roman" w:cs="Times New Roman"/>
        </w:rPr>
        <w:tab/>
        <w:t xml:space="preserve">1.1.3. Після настання планової дати початку повернення Кредиту, у разі часткового дострокового погашення Кредиту Позичальником, а також у випадках, передбачених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1.1.2.1.-1.1.2.2. Договору, такі погашення здійснюються без зміни розміру щомісячної частини погашення Кредиту. Зазначені у цьому пункті  Договору платежі, які перевищують щомісячну частину погашення Кредиту, у першу чергу направляються на погашення останньої (за строком погашення)  щомісячної частини погашення Кредиту, розрахованої відповідно до п.1.1.2. Договору (на погашення останнього наданого та не повернутого Траншу). При цьому, при здійсненні часткового дострокового погашення Кредиту Сторони узгодили, що додатковий договір (договір про внесення змін) до цього Договору, не укладається. </w:t>
      </w:r>
    </w:p>
    <w:p w14:paraId="2670BBB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У разі, якщо день повернення Кредиту (Траншу Кредиту) припадає на вихідний, святковий або інший неробочий день, що визначений відповідно до законодавства України, то днем повернення Кредиту вважається наступний робочий день, що визначений відповідно до законодавства України.</w:t>
      </w:r>
    </w:p>
    <w:p w14:paraId="4DDD08EE"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contextualSpacing/>
        <w:jc w:val="both"/>
        <w:rPr>
          <w:rFonts w:ascii="Times New Roman" w:hAnsi="Times New Roman" w:cs="Times New Roman"/>
        </w:rPr>
      </w:pPr>
      <w:r w:rsidRPr="006A6A73">
        <w:rPr>
          <w:rFonts w:ascii="Times New Roman" w:hAnsi="Times New Roman" w:cs="Times New Roman"/>
        </w:rPr>
        <w:t xml:space="preserve">1.1.4. Незважаючи на інші положення Договору, Сторони домовились, що Позичальник </w:t>
      </w:r>
      <w:proofErr w:type="spellStart"/>
      <w:r w:rsidRPr="006A6A73">
        <w:rPr>
          <w:rFonts w:ascii="Times New Roman" w:hAnsi="Times New Roman" w:cs="Times New Roman"/>
        </w:rPr>
        <w:t>зобов</w:t>
      </w:r>
      <w:proofErr w:type="spellEnd"/>
      <w:r w:rsidRPr="006A6A73">
        <w:rPr>
          <w:rFonts w:ascii="Times New Roman" w:hAnsi="Times New Roman" w:cs="Times New Roman"/>
          <w:lang w:val="ru-RU"/>
        </w:rPr>
        <w:t>’</w:t>
      </w:r>
      <w:proofErr w:type="spellStart"/>
      <w:r w:rsidRPr="006A6A73">
        <w:rPr>
          <w:rFonts w:ascii="Times New Roman" w:hAnsi="Times New Roman" w:cs="Times New Roman"/>
        </w:rPr>
        <w:t>язаний</w:t>
      </w:r>
      <w:proofErr w:type="spellEnd"/>
      <w:r w:rsidRPr="006A6A73">
        <w:rPr>
          <w:rFonts w:ascii="Times New Roman" w:hAnsi="Times New Roman" w:cs="Times New Roman"/>
        </w:rPr>
        <w:t xml:space="preserve"> повернути Кредитору на його вимогу та у строк, визначений у такій </w:t>
      </w:r>
      <w:proofErr w:type="spellStart"/>
      <w:r w:rsidRPr="006A6A73">
        <w:rPr>
          <w:rFonts w:ascii="Times New Roman" w:hAnsi="Times New Roman" w:cs="Times New Roman"/>
        </w:rPr>
        <w:t>вимозі</w:t>
      </w:r>
      <w:proofErr w:type="spellEnd"/>
      <w:r w:rsidRPr="006A6A73">
        <w:rPr>
          <w:rFonts w:ascii="Times New Roman" w:hAnsi="Times New Roman" w:cs="Times New Roman"/>
        </w:rPr>
        <w:t>, але не раніше наступного робочого дня з дати отримання Позичальником вимоги, суму Траншу, яка не була використана Позичальником для кредитування фізичних осіб у відповідності до п.1.3. Договору.</w:t>
      </w:r>
    </w:p>
    <w:p w14:paraId="33AC82EE" w14:textId="77777777" w:rsidR="001220F8" w:rsidRPr="006A6A73" w:rsidRDefault="001220F8" w:rsidP="001220F8">
      <w:pPr>
        <w:spacing w:after="0" w:line="240" w:lineRule="auto"/>
        <w:ind w:firstLine="567"/>
        <w:jc w:val="both"/>
        <w:rPr>
          <w:rFonts w:ascii="Times New Roman" w:hAnsi="Times New Roman" w:cs="Times New Roman"/>
        </w:rPr>
      </w:pPr>
      <w:r w:rsidRPr="006A6A73">
        <w:rPr>
          <w:rFonts w:ascii="Times New Roman" w:hAnsi="Times New Roman" w:cs="Times New Roman"/>
        </w:rPr>
        <w:tab/>
        <w:t xml:space="preserve">  1.1.5. У разі, якщо Позичальник не звертається до Кредитора за отриманням нових Траншів та не здійснює подальше кредитування фізичних осіб протягом 30 (тридцяти) календарних днів, Кредитор має право вимагати від Позичальника (а Позичальник зобов’язаний виконати таку вимогу) повернення Кредиту починаючи з дати, визначеної у відповідному письмовому повідомленні (</w:t>
      </w:r>
      <w:proofErr w:type="spellStart"/>
      <w:r w:rsidRPr="006A6A73">
        <w:rPr>
          <w:rFonts w:ascii="Times New Roman" w:hAnsi="Times New Roman" w:cs="Times New Roman"/>
        </w:rPr>
        <w:t>вимозі</w:t>
      </w:r>
      <w:proofErr w:type="spellEnd"/>
      <w:r w:rsidRPr="006A6A73">
        <w:rPr>
          <w:rFonts w:ascii="Times New Roman" w:hAnsi="Times New Roman" w:cs="Times New Roman"/>
        </w:rPr>
        <w:t xml:space="preserve">)  Кредитора, та у порядку, передбаченому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1.1.2. п.1.1. Договору, шляхом направлення письмового повідомлення (вимоги) Позичальнику у порядку, визначеному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13.4.-13.7. Договору. При цьому, Сторони погоджуються на зміну планової дати початку повернення Кредиту, якою буде дата, визначена у відповідному письмовому повідомленні (</w:t>
      </w:r>
      <w:proofErr w:type="spellStart"/>
      <w:r w:rsidRPr="006A6A73">
        <w:rPr>
          <w:rFonts w:ascii="Times New Roman" w:hAnsi="Times New Roman" w:cs="Times New Roman"/>
        </w:rPr>
        <w:t>вимозі</w:t>
      </w:r>
      <w:proofErr w:type="spellEnd"/>
      <w:r w:rsidRPr="006A6A73">
        <w:rPr>
          <w:rFonts w:ascii="Times New Roman" w:hAnsi="Times New Roman" w:cs="Times New Roman"/>
        </w:rPr>
        <w:t>) Кредитора.</w:t>
      </w:r>
    </w:p>
    <w:p w14:paraId="7C27B096"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1.1.6. Кожна наступна видача Траншу Кредиту здійснюється в межах вільного залишку максимального ліміту заборгованості, визначеного п.1.1. Договору, з урахуванням вже наданих та не повернутих Траншів. </w:t>
      </w:r>
    </w:p>
    <w:p w14:paraId="19AE595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1.2.   Після отримання Позичальником всіх Траншів Кредиту (досягнення ліміту фактичної заборгованості Позичальника розміру Ліміту) або настання планової дати початку повернення Кредиту, подальше надання Кредиту не здійснюється. При цьому, Позичальник відповідно до умов цього Договору може до настання планової дати початку повернення Кредиту повторно отримати Кредит або його частину (Транш) у разі часткового або повного погашення Кредиту.</w:t>
      </w:r>
    </w:p>
    <w:p w14:paraId="50A51E6A"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1.3.  </w:t>
      </w:r>
      <w:r w:rsidRPr="006A6A73">
        <w:rPr>
          <w:rFonts w:ascii="Times New Roman" w:hAnsi="Times New Roman" w:cs="Times New Roman"/>
        </w:rPr>
        <w:tab/>
        <w:t>Кредит надається Позичальнику на виконання та з урахуванням умов Генеральної угоди №___, укладеної між Сторонами ________________ (далі – Генеральна угода), для надання іпотечних кредитів на умовах постанови Кабінету Міністрів України від 02.08.2022 року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(із змінами) (надалі - Постанова) та Правил забезпечення доступного іпотечного кредитування громадян України ПРИВАТНИМ АКЦІОНЕРНИМ ТОВАРИСТВОМ «УКРАЇНСЬКА ФІНАНСОВА ЖИТЛОВА КОМПАНІЯ» ЗА ПРОГРАМОЮ “</w:t>
      </w:r>
      <w:proofErr w:type="spellStart"/>
      <w:r w:rsidRPr="006A6A73">
        <w:rPr>
          <w:rFonts w:ascii="Times New Roman" w:hAnsi="Times New Roman" w:cs="Times New Roman"/>
        </w:rPr>
        <w:t>єОСЕЛЯ</w:t>
      </w:r>
      <w:proofErr w:type="spellEnd"/>
      <w:r w:rsidRPr="006A6A73">
        <w:rPr>
          <w:rFonts w:ascii="Times New Roman" w:hAnsi="Times New Roman" w:cs="Times New Roman"/>
        </w:rPr>
        <w:t>” (зі змінами), розміщених на офіційному вебсайті Кредитора (надалі - Правила).</w:t>
      </w:r>
    </w:p>
    <w:p w14:paraId="698CA5DE" w14:textId="77777777" w:rsidR="001220F8" w:rsidRPr="006A6A73" w:rsidRDefault="001220F8" w:rsidP="001220F8">
      <w:pPr>
        <w:widowControl w:val="0"/>
        <w:tabs>
          <w:tab w:val="left" w:pos="0"/>
          <w:tab w:val="left" w:pos="704"/>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Уповноважений суб’єкт зобов’язаний здійснювати перевірку відповідності фізичних осіб-кандидатів, що претендують на отримання іпотечного кредиту, категоріям громадян України, встановленим Постановою. Після видачі кредиту Уповноважений суб'єкт зобов'язаний щоквартально здійснювати перевірку належності позичальника до відповідної категорії громадян України,  встановлених Постановою. </w:t>
      </w:r>
    </w:p>
    <w:p w14:paraId="53C41BED" w14:textId="03A3F12B" w:rsidR="001220F8" w:rsidRPr="00854825" w:rsidRDefault="001220F8" w:rsidP="001220F8">
      <w:pPr>
        <w:spacing w:after="0" w:line="240" w:lineRule="auto"/>
        <w:ind w:firstLine="567"/>
        <w:jc w:val="both"/>
        <w:rPr>
          <w:rFonts w:ascii="Times New Roman" w:hAnsi="Times New Roman" w:cs="Times New Roman"/>
        </w:rPr>
      </w:pPr>
      <w:r w:rsidRPr="006A6A73">
        <w:rPr>
          <w:rFonts w:ascii="Times New Roman" w:hAnsi="Times New Roman" w:cs="Times New Roman"/>
        </w:rPr>
        <w:lastRenderedPageBreak/>
        <w:t xml:space="preserve">1.4.  В якості забезпечення виконання Позичальником своїх зобов'язань перед Кредитором за Договором щодо повернення Кредиту, сплати нарахованих процентів, комісій, можливої неустойки (пені, штрафу), а також інших витрат щодо задоволення вимог Кредитора за Договором, Кредитор укладає з Позичальником Договір застави, за яким Позичальник передає в заставу облігації внутрішньої державної позики, емітовані державою </w:t>
      </w:r>
      <w:r w:rsidRPr="009E32FA">
        <w:rPr>
          <w:rFonts w:ascii="Times New Roman" w:hAnsi="Times New Roman" w:cs="Times New Roman"/>
        </w:rPr>
        <w:t xml:space="preserve">Україна </w:t>
      </w:r>
      <w:r w:rsidRPr="008B62C9">
        <w:rPr>
          <w:rFonts w:ascii="Times New Roman" w:hAnsi="Times New Roman" w:cs="Times New Roman"/>
        </w:rPr>
        <w:t xml:space="preserve">в </w:t>
      </w:r>
      <w:r w:rsidRPr="00854825">
        <w:rPr>
          <w:rFonts w:ascii="Times New Roman" w:hAnsi="Times New Roman" w:cs="Times New Roman"/>
        </w:rPr>
        <w:t xml:space="preserve">національній </w:t>
      </w:r>
      <w:r w:rsidR="004F2B08" w:rsidRPr="00854825">
        <w:rPr>
          <w:rFonts w:ascii="Times New Roman" w:eastAsia="Calibri" w:hAnsi="Times New Roman" w:cs="Times New Roman"/>
        </w:rPr>
        <w:t>або іноземній</w:t>
      </w:r>
      <w:r w:rsidR="004F2B08" w:rsidRPr="00854825">
        <w:rPr>
          <w:rFonts w:ascii="Times New Roman" w:hAnsi="Times New Roman" w:cs="Times New Roman"/>
        </w:rPr>
        <w:t xml:space="preserve"> </w:t>
      </w:r>
      <w:r w:rsidRPr="00854825">
        <w:rPr>
          <w:rFonts w:ascii="Times New Roman" w:hAnsi="Times New Roman" w:cs="Times New Roman"/>
        </w:rPr>
        <w:t xml:space="preserve">валюті (надалі - Договір застави) або інші види забезпечення за узгодженням Сторін. Достатність забезпечення визначається Кредитором в процесі </w:t>
      </w:r>
      <w:r w:rsidRPr="00854825" w:rsidDel="00311520">
        <w:rPr>
          <w:rFonts w:ascii="Times New Roman" w:hAnsi="Times New Roman" w:cs="Times New Roman"/>
        </w:rPr>
        <w:t>розгляду письмової/х Заяви/в Позичальника</w:t>
      </w:r>
      <w:r w:rsidRPr="00854825">
        <w:rPr>
          <w:rFonts w:ascii="Times New Roman" w:hAnsi="Times New Roman" w:cs="Times New Roman"/>
        </w:rPr>
        <w:t xml:space="preserve">. </w:t>
      </w:r>
    </w:p>
    <w:p w14:paraId="25702A9E" w14:textId="642C5F11" w:rsidR="001220F8" w:rsidRPr="00605FCB" w:rsidRDefault="16114A2C" w:rsidP="12023FBD">
      <w:pPr>
        <w:spacing w:after="0" w:line="240" w:lineRule="auto"/>
        <w:ind w:firstLine="567"/>
        <w:jc w:val="both"/>
        <w:rPr>
          <w:rFonts w:ascii="Times New Roman" w:hAnsi="Times New Roman" w:cs="Times New Roman"/>
        </w:rPr>
      </w:pPr>
      <w:r w:rsidRPr="59F20BC9">
        <w:rPr>
          <w:rFonts w:ascii="Times New Roman" w:hAnsi="Times New Roman" w:cs="Times New Roman"/>
        </w:rPr>
        <w:t xml:space="preserve">Сторони погодились, що при визначенні достатності забезпечення за Договором необхідно виходити з того, що коефіцієнт співвідношення сукупності суми кредитних коштів, фактично наданих Позичальнику за </w:t>
      </w:r>
      <w:r w:rsidRPr="00605FCB">
        <w:rPr>
          <w:rFonts w:ascii="Times New Roman" w:hAnsi="Times New Roman" w:cs="Times New Roman"/>
        </w:rPr>
        <w:t xml:space="preserve">Договором та не повернутих ним, з плановою сумою процентів за 3 (три) найближчі місяці до </w:t>
      </w:r>
      <w:r w:rsidR="75663565" w:rsidRPr="00605FCB">
        <w:rPr>
          <w:rFonts w:ascii="Times New Roman" w:hAnsi="Times New Roman" w:cs="Times New Roman"/>
        </w:rPr>
        <w:t>справедливої</w:t>
      </w:r>
      <w:r w:rsidRPr="00605FCB">
        <w:rPr>
          <w:rFonts w:ascii="Times New Roman" w:hAnsi="Times New Roman" w:cs="Times New Roman"/>
        </w:rPr>
        <w:t xml:space="preserve"> вартості переданих в заставу Кредитору облігацій внутрішньої державної позики, </w:t>
      </w:r>
      <w:r w:rsidR="558B44C5" w:rsidRPr="00605FCB">
        <w:rPr>
          <w:rFonts w:ascii="Times New Roman" w:hAnsi="Times New Roman" w:cs="Times New Roman"/>
        </w:rPr>
        <w:t xml:space="preserve">визначається на рівні коригуючого коефіцієнту для операцій рефінансування, який визначається Національним банком України та розміщується на сторінці Офіційного інтернет-представництва Національного банку України за посиланням </w:t>
      </w:r>
      <w:r w:rsidR="1740DDD2" w:rsidRPr="00605FCB">
        <w:rPr>
          <w:rFonts w:ascii="Times New Roman" w:hAnsi="Times New Roman" w:cs="Times New Roman"/>
        </w:rPr>
        <w:t>https://bank.gov.ua/ua/markets/ovdp/fair-value</w:t>
      </w:r>
      <w:r w:rsidR="00F90AA2" w:rsidRPr="00605FCB">
        <w:rPr>
          <w:rFonts w:ascii="Times New Roman" w:hAnsi="Times New Roman" w:cs="Times New Roman"/>
        </w:rPr>
        <w:t>.</w:t>
      </w:r>
      <w:r w:rsidRPr="00605FCB">
        <w:rPr>
          <w:rFonts w:ascii="Times New Roman" w:hAnsi="Times New Roman" w:cs="Times New Roman"/>
        </w:rPr>
        <w:t xml:space="preserve"> </w:t>
      </w:r>
    </w:p>
    <w:p w14:paraId="2265661E" w14:textId="77777777" w:rsidR="001220F8" w:rsidRPr="00854825"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05FCB">
        <w:rPr>
          <w:rFonts w:ascii="Times New Roman" w:hAnsi="Times New Roman" w:cs="Times New Roman"/>
        </w:rPr>
        <w:t xml:space="preserve">При цьому, вартість переданих в заставу облігацій внутрішньої державної позики визначається </w:t>
      </w:r>
      <w:r w:rsidRPr="00854825">
        <w:rPr>
          <w:rFonts w:ascii="Times New Roman" w:hAnsi="Times New Roman" w:cs="Times New Roman"/>
        </w:rPr>
        <w:t>на рівні справедливої вартості відповідних цінних паперів, яка визначається на щоденній основі Національним банком України та розміщується на сторінці Офіційного інтернет-представництва Національного банку України за посиланням https://bank.gov.ua/ua/markets/ovdp/fair-value згідно укладеного Сторонами Договору застави.</w:t>
      </w:r>
    </w:p>
    <w:p w14:paraId="270B4792" w14:textId="77777777" w:rsidR="001220F8" w:rsidRPr="00854825" w:rsidRDefault="001220F8" w:rsidP="001220F8">
      <w:pPr>
        <w:widowControl w:val="0"/>
        <w:shd w:val="clear" w:color="auto" w:fill="FFFFFF" w:themeFill="background1"/>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854825">
        <w:rPr>
          <w:rFonts w:ascii="Times New Roman" w:hAnsi="Times New Roman" w:cs="Times New Roman"/>
        </w:rPr>
        <w:t>У разі якщо предметом застави є облігації внутрішньої державної позики, номіновані в іноземній валюті, їх вартість для цілей цього Договору визначається у гривні за справедливою вартістю таких облігацій, перерахованою за офіційним курсом відповідної іноземної валюти до гривні, встановленим Національним банком України на дату визначення справедливої вартості таких облігацій.</w:t>
      </w:r>
    </w:p>
    <w:p w14:paraId="76C56821" w14:textId="77777777" w:rsidR="001220F8" w:rsidRPr="006A6A73" w:rsidDel="00215FAF"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p>
    <w:p w14:paraId="0E38ADC2"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center"/>
        <w:rPr>
          <w:rFonts w:ascii="Times New Roman" w:hAnsi="Times New Roman" w:cs="Times New Roman"/>
          <w:b/>
        </w:rPr>
      </w:pPr>
      <w:r w:rsidRPr="006A6A73">
        <w:rPr>
          <w:rFonts w:ascii="Times New Roman" w:hAnsi="Times New Roman" w:cs="Times New Roman"/>
          <w:b/>
        </w:rPr>
        <w:t>2.</w:t>
      </w:r>
      <w:r w:rsidRPr="006A6A73">
        <w:rPr>
          <w:rFonts w:ascii="Times New Roman" w:hAnsi="Times New Roman" w:cs="Times New Roman"/>
          <w:vertAlign w:val="superscript"/>
        </w:rPr>
        <w:t xml:space="preserve"> </w:t>
      </w:r>
      <w:r w:rsidRPr="006A6A73">
        <w:rPr>
          <w:rFonts w:ascii="Times New Roman" w:hAnsi="Times New Roman" w:cs="Times New Roman"/>
          <w:b/>
        </w:rPr>
        <w:t>Порядок надання , погашення кредиту, нарахування та сплата процентів (комісій)</w:t>
      </w:r>
    </w:p>
    <w:p w14:paraId="2F6E910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600"/>
        <w:jc w:val="both"/>
        <w:rPr>
          <w:rFonts w:ascii="Times New Roman" w:hAnsi="Times New Roman" w:cs="Times New Roman"/>
        </w:rPr>
      </w:pPr>
      <w:r w:rsidRPr="006A6A73">
        <w:rPr>
          <w:rFonts w:ascii="Times New Roman" w:hAnsi="Times New Roman" w:cs="Times New Roman"/>
        </w:rPr>
        <w:t xml:space="preserve">2.1.    </w:t>
      </w:r>
      <w:r w:rsidRPr="006A6A73">
        <w:rPr>
          <w:rFonts w:ascii="Times New Roman" w:hAnsi="Times New Roman" w:cs="Times New Roman"/>
        </w:rPr>
        <w:tab/>
        <w:t>Надання Траншів Кредиту проводиться після укладення Договору застави,</w:t>
      </w:r>
      <w:r w:rsidRPr="006A6A73">
        <w:t xml:space="preserve"> </w:t>
      </w:r>
      <w:r w:rsidRPr="006A6A73">
        <w:rPr>
          <w:rFonts w:ascii="Times New Roman" w:hAnsi="Times New Roman" w:cs="Times New Roman"/>
        </w:rPr>
        <w:t xml:space="preserve">внесення запису про заставу на користь Кредитора до депозитарної системи (якщо в заставу передані облігації внутрішньої державної позики) та внесення запису до Державного реєстру обтяжень рухомого майна про обтяження предмета застави на підставі Договору застави, шляхом перерахування грошових коштів на рахунок Позичальника </w:t>
      </w:r>
      <w:r w:rsidRPr="006A6A73">
        <w:rPr>
          <w:rFonts w:ascii="Times New Roman" w:hAnsi="Times New Roman" w:cs="Times New Roman"/>
          <w:i/>
        </w:rPr>
        <w:t>№UA_________________,</w:t>
      </w:r>
      <w:r w:rsidRPr="006A6A73">
        <w:rPr>
          <w:rFonts w:ascii="Times New Roman" w:hAnsi="Times New Roman" w:cs="Times New Roman"/>
        </w:rPr>
        <w:t xml:space="preserve"> в межах суми Ліміту, на підставі Заяви. </w:t>
      </w:r>
    </w:p>
    <w:p w14:paraId="3FBE205E"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600"/>
        <w:jc w:val="both"/>
        <w:rPr>
          <w:rFonts w:ascii="Times New Roman" w:hAnsi="Times New Roman" w:cs="Times New Roman"/>
        </w:rPr>
      </w:pPr>
      <w:r w:rsidRPr="006A6A73">
        <w:rPr>
          <w:rFonts w:ascii="Times New Roman" w:hAnsi="Times New Roman" w:cs="Times New Roman"/>
        </w:rPr>
        <w:t xml:space="preserve">При розгляді Заяви Кредитор має право </w:t>
      </w:r>
      <w:proofErr w:type="spellStart"/>
      <w:r w:rsidRPr="006A6A73">
        <w:rPr>
          <w:rFonts w:ascii="Times New Roman" w:hAnsi="Times New Roman" w:cs="Times New Roman"/>
        </w:rPr>
        <w:t>витребовувати</w:t>
      </w:r>
      <w:proofErr w:type="spellEnd"/>
      <w:r w:rsidRPr="006A6A73">
        <w:rPr>
          <w:rFonts w:ascii="Times New Roman" w:hAnsi="Times New Roman" w:cs="Times New Roman"/>
        </w:rPr>
        <w:t xml:space="preserve"> від Позичальника додаткові документи для надання Кредиту по Заяві. </w:t>
      </w:r>
    </w:p>
    <w:p w14:paraId="7BEC8EC9"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i/>
          <w:iCs/>
        </w:rPr>
      </w:pPr>
      <w:r w:rsidRPr="006A6A73">
        <w:rPr>
          <w:rFonts w:ascii="Times New Roman" w:hAnsi="Times New Roman" w:cs="Times New Roman"/>
        </w:rPr>
        <w:tab/>
        <w:t xml:space="preserve">2.1.1. Надання Траншів: </w:t>
      </w:r>
    </w:p>
    <w:p w14:paraId="3D2EB0A7"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2.1.1.1. Позичальник щотижня не пізніше 14:00 останнього робочого дня тижня надає Заяву. Позичальник при запиті нового Траншу має спиратись на планові обсяги кредитування фізичних осіб та залишок отриманого і невикористаного Траншу в попередньому періоді. У разі якщо Позичальник не планує надавати нові кредити протягом наступного періоду, Заява не надається.</w:t>
      </w:r>
    </w:p>
    <w:p w14:paraId="433BC56B" w14:textId="77777777" w:rsidR="001220F8" w:rsidRPr="006A6A73" w:rsidDel="00B607DE"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2.1.1.2. Кредитор розглядає Заяву та надає відповідь щодо можливості видачі Траншу в строк до 18:00 дня отримання Заяви або наступного робочого дня якщо Заява була подана після 12.00 год поточного дня. У відповіді Кредитор може підтвердити Заяву в повному обсязі, задовольнити її частково або відмовити у видачі нового Траншу. У разі підтвердження Заяви в повному обсязі або частково,  новий Транш Кредиту надається наступного робочого дня з дня підтвердження Заяви, якщо інше не вказано в Заяві. Також, Кредитор має право вимагати виконання додаткових умов для видачі Траншу згідно умов Договору.   </w:t>
      </w:r>
    </w:p>
    <w:p w14:paraId="67117009" w14:textId="77777777" w:rsidR="001220F8" w:rsidRPr="006A6A73" w:rsidDel="00B607DE"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rPr>
        <w:t xml:space="preserve">  </w:t>
      </w:r>
    </w:p>
    <w:p w14:paraId="2304052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   2.2.  Кредит (Транш) вважається наданим в день надходження/зарахування кредитних грошових коштів на рахунок Позичальника, зазначений в п. 2.1. Договору.</w:t>
      </w:r>
    </w:p>
    <w:p w14:paraId="6C458021"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2.3. Проценти нараховуються методом «факт/факт» (метод за яким для розрахунку береться фактична кількість днів у місяці та у році (365 або 366 днів) на суму заборгованості за наданим Кредитом та за строк фактичного користування Кредитом (Траншем), починаючи з першого дня видачі Кредиту (Траншу) включно, та до повного погашення заборгованості за Кредитом (Траншем) відповідно до умов цього Договору. При нарахуванні процентів день видачі Кредиту (Траншу) приймається до розрахунку як 1 (один) повний день користування Кредитом (Траншем), а день повернення Кредиту (Траншу) до розрахунку процентів не включається. Нарахування процентів за користування Кредитом (Траншами Кредиту) здійснюється у валюті наданого Кредиту, щомісячно, в останній робочий день поточного місяця за фактичну кількість днів користування кредитом у поточному місяці,  а також в день повернення заборгованості за Кредитом в повній сумі.</w:t>
      </w:r>
    </w:p>
    <w:p w14:paraId="41515438"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i/>
          <w:iCs/>
        </w:rPr>
      </w:pPr>
      <w:r w:rsidRPr="006A6A73">
        <w:rPr>
          <w:rFonts w:ascii="Times New Roman" w:hAnsi="Times New Roman" w:cs="Times New Roman"/>
        </w:rPr>
        <w:t xml:space="preserve">2.4.  Сплата процентів за користування Кредитом (Траншами Кредиту) здійснюється у валюті наданого Кредиту щомісячно не пізніше ___ (_____________) числа місяця, наступного за місяцем, в якому нараховані проценти, а також в день повернення заборгованості за Кредитом в повній сумі на рахунок Кредитора </w:t>
      </w:r>
      <w:r w:rsidRPr="006A6A73">
        <w:rPr>
          <w:rFonts w:ascii="Times New Roman" w:hAnsi="Times New Roman" w:cs="Times New Roman"/>
        </w:rPr>
        <w:lastRenderedPageBreak/>
        <w:t xml:space="preserve">№UA______________________________. </w:t>
      </w:r>
    </w:p>
    <w:p w14:paraId="6818C747"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У випадку, якщо день сплати процентів за користування Кредитом припадає на неробочий, вихідний або святковий день, то днем сплати процентів вважається наступний робочий день,  що визначений відповідно до законодавства України. </w:t>
      </w:r>
      <w:r w:rsidRPr="006A6A73">
        <w:rPr>
          <w:rFonts w:ascii="Times New Roman" w:hAnsi="Times New Roman" w:cs="Times New Roman"/>
        </w:rPr>
        <w:tab/>
      </w:r>
    </w:p>
    <w:p w14:paraId="19A1CDF4"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2.5. У разі, якщо умовами Договору передбачена сплата Позичальником комісії за видачу та/або обслуговування Кредиту (Траншу), нараховану на отриману і невикористану для кредитування фізичних осіб згідно Постанови суму Кредиту, сплата вказаної комісії здійснюється у національній валюті України щомісячно не пізніше ___ (_________) числа місяця, наступного за місяцем, в якому нарахована комісія, а також в день повернення невикористаної суми Кредиту (Траншу) на рахунок Кредитора, зазначений в п. 2.4. Договору, в порядку, в сумі та у строки, що встановлені Договором.</w:t>
      </w:r>
    </w:p>
    <w:p w14:paraId="6F66D757"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У випадку, якщо день сплати комісій за обслуговування Кредиту (Траншу) припадає на неробочий, вихідний або святковий день, то днем сплати комісій вважається наступний робочий день,   що визначений відповідно до законодавства України.</w:t>
      </w:r>
    </w:p>
    <w:p w14:paraId="57600C4E"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2.6. Нарахування неустойки (пені) здійснюється в останній робочий день поточного місяця за період з дня виникнення простроченої заборгованості за Кредитом та/ або нарахованими процентами чи комісіями по передостанній робочий день за фактичну кількість днів існування простроченої заборгованості за вказаними </w:t>
      </w:r>
      <w:proofErr w:type="spellStart"/>
      <w:r w:rsidRPr="006A6A73">
        <w:rPr>
          <w:rFonts w:ascii="Times New Roman" w:hAnsi="Times New Roman" w:cs="Times New Roman"/>
        </w:rPr>
        <w:t>платежами</w:t>
      </w:r>
      <w:proofErr w:type="spellEnd"/>
      <w:r w:rsidRPr="006A6A73">
        <w:rPr>
          <w:rFonts w:ascii="Times New Roman" w:hAnsi="Times New Roman" w:cs="Times New Roman"/>
        </w:rPr>
        <w:t xml:space="preserve"> в поточному місяці (без врахування дня повернення простроченої заборгованості).</w:t>
      </w:r>
    </w:p>
    <w:p w14:paraId="1AC4F52A"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Сплата неустойки (пені, штрафу) здійснюється в розмірі, вказаному в п. 6.1. та п. 6.2. Договору, на рахунок Кредитора, зазначений в п.2.4. Договору, у черговості, визначеній у п.2.10. Договору, або одночасно з погашенням Позичальником простроченої заборгованості за Кредитом та/або нарахованими процентами та/або комісіями. При цьому, день повернення Кредиту або інших платежів за ним до сплати не включається.</w:t>
      </w:r>
    </w:p>
    <w:p w14:paraId="10FE0428"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У випадку, якщо день сплати неустойки (пені, штрафу) за користування Кредитом припадає на неробочий, вихідний або святковий день, то днем сплати неустойки (пені, штрафу) вважається наступний робочий день, що визначений відповідно до законодавства України.</w:t>
      </w:r>
      <w:r w:rsidRPr="006A6A73">
        <w:rPr>
          <w:rFonts w:ascii="Times New Roman" w:hAnsi="Times New Roman" w:cs="Times New Roman"/>
          <w:i/>
        </w:rPr>
        <w:t xml:space="preserve"> </w:t>
      </w:r>
      <w:r w:rsidRPr="006A6A73">
        <w:rPr>
          <w:rFonts w:ascii="Times New Roman" w:hAnsi="Times New Roman" w:cs="Times New Roman"/>
        </w:rPr>
        <w:br/>
      </w:r>
      <w:r w:rsidRPr="006A6A73">
        <w:rPr>
          <w:rFonts w:ascii="Times New Roman" w:hAnsi="Times New Roman" w:cs="Times New Roman"/>
        </w:rPr>
        <w:tab/>
        <w:t xml:space="preserve">  2.7. Кредит (Транш Кредиту) вважається повернутим в день зарахування грошових коштів в сумі заборгованості за Кредитом на рахунок Кредитора, вказаний у п. 2.4. Договору.</w:t>
      </w:r>
    </w:p>
    <w:p w14:paraId="7BF2395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2.8.  Кредитор має право зупинити надання Кредиту (Траншів Кредиту) за Договором у разі:</w:t>
      </w:r>
    </w:p>
    <w:p w14:paraId="168E8B09"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2.8.1. наявності простроченої заборгованості за Кредитом, процентами та/або комісіями, передбаченими Договором;</w:t>
      </w:r>
    </w:p>
    <w:p w14:paraId="7578963B"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 xml:space="preserve">  2.8.2. погіршення фінансового стану Позичальника і, як наслідок, - порушення нормативів капіталу н1, н2, н3, та зменшення показника н1 більше ніж на 50% у звітному періоді (місяць) та/або застосування заходів впливу Національного Банку України через порушення будь-якого із обов’язкових нормативів або лімітів валютної позиції;</w:t>
      </w:r>
    </w:p>
    <w:p w14:paraId="2E285DF4" w14:textId="77777777" w:rsidR="001220F8" w:rsidRPr="006A6A73" w:rsidRDefault="001220F8" w:rsidP="001220F8">
      <w:pPr>
        <w:widowControl w:val="0"/>
        <w:tabs>
          <w:tab w:val="left" w:pos="0"/>
          <w:tab w:val="left" w:pos="554"/>
          <w:tab w:val="left" w:pos="1124"/>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 xml:space="preserve"> 2.8.3. невиконання або неналежного виконання Позичальником умов, зазначених у </w:t>
      </w:r>
      <w:proofErr w:type="spellStart"/>
      <w:r w:rsidRPr="006A6A73">
        <w:rPr>
          <w:rFonts w:ascii="Times New Roman" w:hAnsi="Times New Roman" w:cs="Times New Roman"/>
        </w:rPr>
        <w:t>пп</w:t>
      </w:r>
      <w:proofErr w:type="spellEnd"/>
      <w:r w:rsidRPr="006A6A73">
        <w:rPr>
          <w:rFonts w:ascii="Times New Roman" w:hAnsi="Times New Roman" w:cs="Times New Roman"/>
        </w:rPr>
        <w:t>. 3.3.2.-3.3.13.  п. 3.3. Договору;</w:t>
      </w:r>
    </w:p>
    <w:p w14:paraId="5DA931AE"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 xml:space="preserve"> 2.8.4. у разі зниження заставної вартості предметів застави, переданих в забезпечення виконання зобов‘язань за Договором, оформленого Договором застави, в тому числі внаслідок псування, пошкодження, знищення, тощо;   </w:t>
      </w:r>
      <w:r w:rsidRPr="006A6A73">
        <w:rPr>
          <w:rFonts w:ascii="Times New Roman" w:hAnsi="Times New Roman" w:cs="Times New Roman"/>
        </w:rPr>
        <w:tab/>
      </w:r>
    </w:p>
    <w:p w14:paraId="3EE3CA7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 xml:space="preserve">  2.8.5. припинення дії або визнання недійсним Договору застави;</w:t>
      </w:r>
    </w:p>
    <w:p w14:paraId="43DADA12"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2.8.6. виявлення нецільового використання наданих Траншів Кредиту;</w:t>
      </w:r>
    </w:p>
    <w:p w14:paraId="3DECD02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2.8.7. невідповідності Позичальника вимогам Постанови;</w:t>
      </w:r>
    </w:p>
    <w:p w14:paraId="40F9A24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2.8.8. порушення будь-яких умов Договору чи Договору застави.</w:t>
      </w:r>
    </w:p>
    <w:p w14:paraId="43D2AC1F"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2.9. Поновлення кредитування за Договором (якщо надання Кредиту було </w:t>
      </w:r>
      <w:proofErr w:type="spellStart"/>
      <w:r w:rsidRPr="006A6A73">
        <w:rPr>
          <w:rFonts w:ascii="Times New Roman" w:hAnsi="Times New Roman" w:cs="Times New Roman"/>
        </w:rPr>
        <w:t>зупинено</w:t>
      </w:r>
      <w:proofErr w:type="spellEnd"/>
      <w:r w:rsidRPr="006A6A73">
        <w:rPr>
          <w:rFonts w:ascii="Times New Roman" w:hAnsi="Times New Roman" w:cs="Times New Roman"/>
        </w:rPr>
        <w:t>) можливе у разі усунення обставин, вказаних у п. 2.8. Договору.</w:t>
      </w:r>
    </w:p>
    <w:p w14:paraId="0421FB8E"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2.10. У разі наявності простроченої заборгованості за Кредитом та несплачених процентів, комісій, неустойки (пені, штрафу) за його використання, погашення заборгованості Позичальника за Договором  здійснюється в наступній черговості:</w:t>
      </w:r>
    </w:p>
    <w:p w14:paraId="26BC2558"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прострочена заборгованість за нарахованими процентами;</w:t>
      </w:r>
    </w:p>
    <w:p w14:paraId="1AF161A2"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прострочена заборгованість за нарахованими комісіями;</w:t>
      </w:r>
    </w:p>
    <w:p w14:paraId="393B5453"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прострочена заборгованість за Кредитом;</w:t>
      </w:r>
    </w:p>
    <w:p w14:paraId="341ED12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строкова заборгованість за нарахованими процентами;</w:t>
      </w:r>
    </w:p>
    <w:p w14:paraId="1D4A158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строкова заборгованість за нарахованими комісіями;</w:t>
      </w:r>
    </w:p>
    <w:p w14:paraId="3E282EB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строкова заборгованість за Кредитом;</w:t>
      </w:r>
    </w:p>
    <w:p w14:paraId="2694DA1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пеня за порушення строків повернення Кредиту та сплати процентів;</w:t>
      </w:r>
    </w:p>
    <w:p w14:paraId="377F0290"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штрафи;</w:t>
      </w:r>
    </w:p>
    <w:p w14:paraId="1E922B3A"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    в останню чергу відшкодовуються витрати Кредитора, пов‘язані з пред‘явленням вимоги за Договором і зверненням стягнення на засоби забезпечення виконання зобов’язань Позичальником за Договором застави, а також відшкодуванням збитків, завданих порушенням Позичальником своїх зобов‘язань за </w:t>
      </w:r>
      <w:r w:rsidRPr="006A6A73">
        <w:rPr>
          <w:rFonts w:ascii="Times New Roman" w:hAnsi="Times New Roman" w:cs="Times New Roman"/>
        </w:rPr>
        <w:lastRenderedPageBreak/>
        <w:t>Договором.</w:t>
      </w:r>
    </w:p>
    <w:p w14:paraId="68910C89"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 xml:space="preserve"> 2.11. Період нарахування Кредитором неустойки (штрафу, пені) за невиконання (неналежне виконання) Позичальником зобов’язання за Договором не повинен перевищувати </w:t>
      </w:r>
      <w:r w:rsidRPr="006A6A73">
        <w:rPr>
          <w:rFonts w:ascii="Times New Roman" w:hAnsi="Times New Roman" w:cs="Times New Roman"/>
          <w:lang w:val="ru-RU"/>
        </w:rPr>
        <w:t>3</w:t>
      </w:r>
      <w:r w:rsidRPr="006A6A73">
        <w:rPr>
          <w:rFonts w:ascii="Times New Roman" w:hAnsi="Times New Roman" w:cs="Times New Roman"/>
        </w:rPr>
        <w:t xml:space="preserve"> (трьох) років від дня, коли зобов’язання мало бути виконано. При цьому, Сторони погодили, що до вимог про стягнення неустойки (штрафу, пені) застосовується строк позовної давності в 3 (три) роки.</w:t>
      </w:r>
    </w:p>
    <w:p w14:paraId="1F9AD40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 2</w:t>
      </w:r>
      <w:r w:rsidRPr="006A6A73" w:rsidDel="00AC2999">
        <w:rPr>
          <w:rFonts w:ascii="Times New Roman" w:hAnsi="Times New Roman" w:cs="Times New Roman"/>
        </w:rPr>
        <w:t>.</w:t>
      </w:r>
      <w:r w:rsidRPr="006A6A73">
        <w:rPr>
          <w:rFonts w:ascii="Times New Roman" w:hAnsi="Times New Roman" w:cs="Times New Roman"/>
        </w:rPr>
        <w:t xml:space="preserve">12. Кредитор щомісячно до 5 робочого дня (включно) кожного місяця, наступного за звітним, повідомляє Позичальника про суму платежу до сплати (в </w:t>
      </w:r>
      <w:proofErr w:type="spellStart"/>
      <w:r w:rsidRPr="006A6A73">
        <w:rPr>
          <w:rFonts w:ascii="Times New Roman" w:hAnsi="Times New Roman" w:cs="Times New Roman"/>
        </w:rPr>
        <w:t>т.ч</w:t>
      </w:r>
      <w:proofErr w:type="spellEnd"/>
      <w:r w:rsidRPr="006A6A73">
        <w:rPr>
          <w:rFonts w:ascii="Times New Roman" w:hAnsi="Times New Roman" w:cs="Times New Roman"/>
        </w:rPr>
        <w:t xml:space="preserve">. платіж на погашення кредиту, нарахувань згідно </w:t>
      </w:r>
      <w:proofErr w:type="spellStart"/>
      <w:r w:rsidRPr="006A6A73">
        <w:rPr>
          <w:rFonts w:ascii="Times New Roman" w:hAnsi="Times New Roman" w:cs="Times New Roman"/>
        </w:rPr>
        <w:t>п.п</w:t>
      </w:r>
      <w:proofErr w:type="spellEnd"/>
      <w:r w:rsidRPr="006A6A73">
        <w:rPr>
          <w:rFonts w:ascii="Times New Roman" w:hAnsi="Times New Roman" w:cs="Times New Roman"/>
        </w:rPr>
        <w:t>. 2.4-2.6. Договору) шляхом надсилання повідомлення щодо суми платежу на електрону пошту Позичальника: ___________@________.</w:t>
      </w:r>
    </w:p>
    <w:p w14:paraId="11C454AE"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b/>
        </w:rPr>
      </w:pPr>
      <w:r w:rsidRPr="006A6A73">
        <w:rPr>
          <w:rFonts w:ascii="Times New Roman" w:hAnsi="Times New Roman" w:cs="Times New Roman"/>
          <w:b/>
        </w:rPr>
        <w:t>3. Права та обов’язки сторін</w:t>
      </w:r>
    </w:p>
    <w:p w14:paraId="33F145AB"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both"/>
        <w:rPr>
          <w:rFonts w:ascii="Times New Roman" w:hAnsi="Times New Roman" w:cs="Times New Roman"/>
          <w:b/>
        </w:rPr>
      </w:pPr>
      <w:r w:rsidRPr="006A6A73">
        <w:rPr>
          <w:rFonts w:ascii="Times New Roman" w:hAnsi="Times New Roman" w:cs="Times New Roman"/>
        </w:rPr>
        <w:t xml:space="preserve">        </w:t>
      </w:r>
      <w:r w:rsidRPr="006A6A73">
        <w:rPr>
          <w:rFonts w:ascii="Times New Roman" w:hAnsi="Times New Roman" w:cs="Times New Roman"/>
        </w:rPr>
        <w:tab/>
        <w:t xml:space="preserve">   </w:t>
      </w:r>
      <w:r w:rsidRPr="006A6A73">
        <w:rPr>
          <w:rFonts w:ascii="Times New Roman" w:hAnsi="Times New Roman" w:cs="Times New Roman"/>
          <w:b/>
        </w:rPr>
        <w:t xml:space="preserve">3.1.  </w:t>
      </w:r>
      <w:r w:rsidRPr="006A6A73">
        <w:rPr>
          <w:rFonts w:ascii="Times New Roman" w:hAnsi="Times New Roman" w:cs="Times New Roman"/>
          <w:b/>
        </w:rPr>
        <w:tab/>
        <w:t>Кредитор зобов'язаний:</w:t>
      </w:r>
    </w:p>
    <w:p w14:paraId="4A0A7C4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3.1.1.   Надавати Транші згідно умов Договору. </w:t>
      </w:r>
    </w:p>
    <w:p w14:paraId="0F4E6A6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3.1.2. Якщо інше не встановлено Договором, протягом строку дії Договору Кредитор надсилає Позичальнику повідомлення, передбачені п.2.12 Договору.</w:t>
      </w:r>
    </w:p>
    <w:p w14:paraId="4E54337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p>
    <w:p w14:paraId="0F46BAAA"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b/>
        </w:rPr>
      </w:pPr>
      <w:r w:rsidRPr="006A6A73">
        <w:rPr>
          <w:rFonts w:ascii="Times New Roman" w:hAnsi="Times New Roman" w:cs="Times New Roman"/>
          <w:b/>
        </w:rPr>
        <w:t xml:space="preserve">3.2.  </w:t>
      </w:r>
      <w:r w:rsidRPr="006A6A73">
        <w:rPr>
          <w:rFonts w:ascii="Times New Roman" w:hAnsi="Times New Roman" w:cs="Times New Roman"/>
          <w:b/>
        </w:rPr>
        <w:tab/>
        <w:t>Кредитор має право:</w:t>
      </w:r>
    </w:p>
    <w:p w14:paraId="2773D73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3.2.1.   у будь-який час протягом строку дії Договору, за попереднім повідомленням Позичальника, надісланим в порядку, визначеному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13.4. -13.7. Договору за 3 (три) робочих дні,  що визначені такими відповідно до законодавства України, здійснювати контроль та проводити перевірки:</w:t>
      </w:r>
    </w:p>
    <w:p w14:paraId="2214091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цільового використання Кредиту шляхом отримання первинних фінансових та бухгалтерських документів Позичальника;</w:t>
      </w:r>
    </w:p>
    <w:p w14:paraId="75AD5BFE"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наявності та стану майна, оформленого в заставу за Договором застави;</w:t>
      </w:r>
    </w:p>
    <w:p w14:paraId="16AF18A9"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фінансового стану, плато- та кредитоспроможності Позичальника, які визначаються за методиками Кредитора, за місцем ведення діяльності та/або знаходження майна, оформленого в заставу, а також шляхом вивчення фінансових та бухгалтерських документів Позичальника.</w:t>
      </w:r>
    </w:p>
    <w:p w14:paraId="5651C8C3"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600"/>
        <w:jc w:val="both"/>
        <w:rPr>
          <w:rFonts w:ascii="Times New Roman" w:hAnsi="Times New Roman" w:cs="Times New Roman"/>
        </w:rPr>
      </w:pPr>
      <w:r w:rsidRPr="006A6A73">
        <w:rPr>
          <w:rFonts w:ascii="Times New Roman" w:hAnsi="Times New Roman" w:cs="Times New Roman"/>
        </w:rPr>
        <w:t xml:space="preserve">3.2.2. у разі невиконання (неналежного виконання) Позичальником своїх обов’язків за Договором, зазначених у </w:t>
      </w:r>
      <w:proofErr w:type="spellStart"/>
      <w:r w:rsidRPr="006A6A73">
        <w:rPr>
          <w:rFonts w:ascii="Times New Roman" w:hAnsi="Times New Roman" w:cs="Times New Roman"/>
        </w:rPr>
        <w:t>пп</w:t>
      </w:r>
      <w:proofErr w:type="spellEnd"/>
      <w:r w:rsidRPr="006A6A73">
        <w:rPr>
          <w:rFonts w:ascii="Times New Roman" w:hAnsi="Times New Roman" w:cs="Times New Roman"/>
        </w:rPr>
        <w:t>. 3.3.2.-3.3.17. п. 3.3. Договору, погіршення фінансового стану Позичальника за звітний період, зокрема, появи збитків, в  розмірах, визначених внутрішніми нормативними документами Кредитора, виявлення Кредитором фактів невідповідності кредитів, наданих фізичним особам-позичальникам, на день їх надання умовам Постанови:</w:t>
      </w:r>
    </w:p>
    <w:p w14:paraId="1A8FB19D"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3.2.2.1. вимагати від Позичальника надання додаткових засобів забезпечення виконання зобов'язань за Договором;</w:t>
      </w:r>
    </w:p>
    <w:p w14:paraId="159DA689"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3.2.2.2. вимагати дострокового повернення суми Кредиту в частині суми наданих фізичним особам-позичальникам кредитів, які не відповідають умовам Постанови на день їх надання таким фізичним особам-позичальникам, або вимагати від Позичальника надати фізичним особам-позичальникам на таку суму інші кредити, які відповідають умовам Постанови.</w:t>
      </w:r>
    </w:p>
    <w:p w14:paraId="5C0A88B8"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3.2.2.3. вимагати від Позичальника дострокового виконання ним всіх своїх зобов’язань за Договором протягом 30 (тридцяти) календарних днів від дня отримання Позичальником письмової вимоги про повернення Кредиту, сплати процентів, комісій, а також можливої неустойки (пені, штрафу). </w:t>
      </w:r>
    </w:p>
    <w:p w14:paraId="1B2BE877"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Про настання випадку або випадків, передбачених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3.2.2.1.- 3.2.2.3.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3.2.2. п. 3.2. Договору, Кредитор повинен письмово повідомляти Позичальника у порядку, визначеному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13.4.-13.7. Договору.   </w:t>
      </w:r>
      <w:r w:rsidRPr="006A6A73">
        <w:rPr>
          <w:rFonts w:ascii="Times New Roman" w:hAnsi="Times New Roman" w:cs="Times New Roman"/>
        </w:rPr>
        <w:tab/>
      </w:r>
    </w:p>
    <w:p w14:paraId="7E81ED1A"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3.2.3. у разі неповернення Позичальником Кредиту в строки, зазначені 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1.1.2. п. 1.1., </w:t>
      </w:r>
      <w:proofErr w:type="spellStart"/>
      <w:r w:rsidRPr="006A6A73">
        <w:rPr>
          <w:rFonts w:ascii="Times New Roman" w:hAnsi="Times New Roman" w:cs="Times New Roman"/>
        </w:rPr>
        <w:t>пп</w:t>
      </w:r>
      <w:proofErr w:type="spellEnd"/>
      <w:r w:rsidRPr="006A6A73">
        <w:rPr>
          <w:rFonts w:ascii="Times New Roman" w:hAnsi="Times New Roman" w:cs="Times New Roman"/>
        </w:rPr>
        <w:t>. 3.3.11. п. 3.3. Договору, несплати процентів, комісій, неустойки (пені, штрафу) в строки, що передбачені у п. 2.4., п. 2.5. та п. 2.6. Договору, звернути стягнення на предмети застави, що є забезпеченням виконання зобов’язань за Договором, оформлені відповідно до договорів застави згідно  п.1.4. Договору.</w:t>
      </w:r>
    </w:p>
    <w:p w14:paraId="5971F069"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3.2.4. у випадках, передбачених у п. 2.8. Договору, у разі порушення Позичальником зобов‘язань, зазначених 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3.3.2.-3.3.17. п. 3.3. Договору, а також, у разі порушення Позичальником обов’язків, встановлених Договором застави, за письмовим повідомленням Кредитора до Позичальника, у порядку, визначеному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13.4.-13.7. Договору, в односторонньому порядку розірвати Договір, що має наслідком дострокове, протягом 7 (семи) календарних днів від дня отримання Позичальником відповідної письмової вимоги Кредитора, виконання Позичальником всіх своїх зобов‘язань за Договором, а саме: повернення Кредиту, сплату процентів, комісій, а також сплату можливої неустойки (пені, штрафу) та відшкодування збитків, завданих простроченням виконання. Після погашення зазначених вимог Договір вважається розірваним.</w:t>
      </w:r>
    </w:p>
    <w:p w14:paraId="0320D0A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В той же час, у разі усунення з боку Позичальника всіх порушень умов Договору до спливу строку у 7 (сім) календарних днів від дня отримання Позичальником відповідної письмової вимоги Кредитора, положення про його розірвання не застосовується.</w:t>
      </w:r>
    </w:p>
    <w:p w14:paraId="1CF053DB"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3.2.5. вимагати від Позичальника дострокового виконання ним всіх своїх зобов‘язань за Договором у </w:t>
      </w:r>
      <w:r w:rsidRPr="006A6A73">
        <w:rPr>
          <w:rFonts w:ascii="Times New Roman" w:hAnsi="Times New Roman" w:cs="Times New Roman"/>
        </w:rPr>
        <w:lastRenderedPageBreak/>
        <w:t>випадках: </w:t>
      </w:r>
    </w:p>
    <w:p w14:paraId="4ACDC836"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його ліквідації чи реорганізації, або </w:t>
      </w:r>
    </w:p>
    <w:p w14:paraId="53868D5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 у разі застосування Національним банком України (надалі – Національний банк) до Позичальника заходів впливу (крім заходу впливу у вигляді письмового застереження) за порушення Позичальником нормативно-правових актів  у сфері запобігання та протидії легалізації (відмиванню) доходів, одержаних злочинним шляхом,  фінансуванню тероризму та/або фінансування розповсюдження зброї масового знищення, а саме: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06.12.2019 № 361-IX, зі змінами та доповненнями,  нормативно-правових актів Національного банку, що регулюють діяльність банків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(далі - законодавство з питань фінансового моніторингу), чи іншого законодавства у цій сфері, по яких Позичальником  не складено плани коригувальних заходів та/або не проведені коригуючі заходи (якщо складання таких планів коригувальних заходів чи проведення коригуючих заходів передбачено відповідним рішенням Національного банку), про що Позичальник зобов’язаний повідомити Кредитора, та/або  </w:t>
      </w:r>
    </w:p>
    <w:p w14:paraId="6BE8442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 у разі застосування Національним банком України до Позичальника заходів впливу (крім заходу впливу у вигляді письмового застереження) за порушення Позичальником законодавства України, в </w:t>
      </w:r>
      <w:proofErr w:type="spellStart"/>
      <w:r w:rsidRPr="006A6A73">
        <w:rPr>
          <w:rFonts w:ascii="Times New Roman" w:hAnsi="Times New Roman" w:cs="Times New Roman"/>
        </w:rPr>
        <w:t>т.ч</w:t>
      </w:r>
      <w:proofErr w:type="spellEnd"/>
      <w:r w:rsidRPr="006A6A73">
        <w:rPr>
          <w:rFonts w:ascii="Times New Roman" w:hAnsi="Times New Roman" w:cs="Times New Roman"/>
        </w:rPr>
        <w:t xml:space="preserve">. нормативно-правових актів Національного банку щодо порушень, по яких Позичальником  не складено плани коригувальних заходів та/або не проведені коригуючі заходи (якщо складання таких планів коригувальних заходів чи проведення коригуючих заходів передбачено відповідним рішенням Національного банку про що Позичальник зобов'язаний повідомити Кредитора), а саме, за порушення обов'язкових нормативів та лімітів валютної позиції, та/або законодавства України з питань захисту критичної інфраструктури, </w:t>
      </w:r>
      <w:proofErr w:type="spellStart"/>
      <w:r w:rsidRPr="006A6A73">
        <w:rPr>
          <w:rFonts w:ascii="Times New Roman" w:hAnsi="Times New Roman" w:cs="Times New Roman"/>
        </w:rPr>
        <w:t>кіберзахисту</w:t>
      </w:r>
      <w:proofErr w:type="spellEnd"/>
      <w:r w:rsidRPr="006A6A73">
        <w:rPr>
          <w:rFonts w:ascii="Times New Roman" w:hAnsi="Times New Roman" w:cs="Times New Roman"/>
        </w:rPr>
        <w:t xml:space="preserve"> та інформаційної безпеки, та/або законодавства України про захист прав споживачів фінансових послуг, у тому числі вимог щодо взаємодії зі споживачами при врегулюванні простроченої заборгованості (вимог щодо етичної поведінки), та/або  здійснення ризикової діяльності, що становить загрозу інтересам вкладників чи інших кредиторів банку, та/або </w:t>
      </w:r>
    </w:p>
    <w:p w14:paraId="488A687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ab/>
        <w:t xml:space="preserve">- застосування до Позичальника чи власника/власників істотної участі в Позичальнику санкцій іноземною державою (крім держав, що здійснили або здійснюють збройну агресію проти України у значенні, наведеному в </w:t>
      </w:r>
      <w:hyperlink r:id="rId12" w:tgtFrame="_blank" w:tooltip="https://zakon.rada.gov.ua/laws/show/1932-12" w:history="1">
        <w:r w:rsidRPr="006A6A73">
          <w:rPr>
            <w:rStyle w:val="af4"/>
            <w:rFonts w:ascii="Times New Roman" w:hAnsi="Times New Roman" w:cs="Times New Roman"/>
            <w:color w:val="auto"/>
            <w:u w:val="none"/>
          </w:rPr>
          <w:t>Законі України</w:t>
        </w:r>
      </w:hyperlink>
      <w:r w:rsidRPr="006A6A73">
        <w:rPr>
          <w:rFonts w:ascii="Times New Roman" w:hAnsi="Times New Roman" w:cs="Times New Roman"/>
        </w:rPr>
        <w:t xml:space="preserve"> “Про оборону України”) або міждержавним об’єднанням, або міжнародною організацією та/або застосування санкцій відповідно до </w:t>
      </w:r>
      <w:hyperlink r:id="rId13" w:tgtFrame="_blank" w:tooltip="https://zakon.rada.gov.ua/laws/show/1644-18" w:history="1">
        <w:r w:rsidRPr="006A6A73">
          <w:rPr>
            <w:rStyle w:val="af4"/>
            <w:rFonts w:ascii="Times New Roman" w:hAnsi="Times New Roman" w:cs="Times New Roman"/>
            <w:color w:val="auto"/>
            <w:u w:val="none"/>
          </w:rPr>
          <w:t>Закону України</w:t>
        </w:r>
      </w:hyperlink>
      <w:r w:rsidRPr="006A6A73">
        <w:rPr>
          <w:rFonts w:ascii="Times New Roman" w:hAnsi="Times New Roman" w:cs="Times New Roman"/>
        </w:rPr>
        <w:t xml:space="preserve"> “Про санкції”, що становлять загрозу інтересам вкладників чи інших кредиторів Позичальника та/або стабільності банківської системи відповідно до постанови Національного банку України №346 від 17 серпня 2012 року (зі змінами).</w:t>
      </w:r>
    </w:p>
    <w:p w14:paraId="00D5E21E"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3.2.6. у будь-який момент строку дії Договору, але не раніше спливу 12 місяців з дати укладення цього Договору, вимагати від Позичальника відступити Кредитору права вимоги за іпотечними кредитами (виданими за рахунок Кредиту) шляхом укладення договору відступлення прав вимоги у строки, визначені Кредитором, та за вартістю  і на інших умовах, що передбачені (визначаються) примірною формою договору відступлення права вимоги, затвердженою Кредитором.</w:t>
      </w:r>
    </w:p>
    <w:p w14:paraId="2850405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 відмовити Позичальнику у наданні Кредиту (Траншу) зокрема, але не виключно, у випадках:</w:t>
      </w:r>
    </w:p>
    <w:p w14:paraId="29C0055F"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3.2.7.1. наявності обставин/подій, які явно свідчать про те, що зобов’язання за цим Договором своєчасно не будуть виконані (при цьому висновки Кредитора щодо цього є безспірними та визнаються Позичальником), у випадках:</w:t>
      </w:r>
    </w:p>
    <w:p w14:paraId="469AD75A"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w:t>
      </w:r>
      <w:r w:rsidRPr="006A6A73">
        <w:rPr>
          <w:rFonts w:ascii="Times New Roman" w:hAnsi="Times New Roman" w:cs="Times New Roman"/>
        </w:rPr>
        <w:tab/>
        <w:t>порушення процедури визнання Позичальника банкрутом;</w:t>
      </w:r>
    </w:p>
    <w:p w14:paraId="3D4484FB"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w:t>
      </w:r>
      <w:r w:rsidRPr="006A6A73">
        <w:rPr>
          <w:rFonts w:ascii="Times New Roman" w:hAnsi="Times New Roman" w:cs="Times New Roman"/>
        </w:rPr>
        <w:tab/>
        <w:t>порушення процедури судового оскарження прав Позичальника на майно, яке передане у забезпечення виконання зобов’язань за цим Договором;</w:t>
      </w:r>
    </w:p>
    <w:p w14:paraId="08AE54EC"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strike/>
        </w:rPr>
      </w:pPr>
      <w:r w:rsidRPr="006A6A73">
        <w:rPr>
          <w:rFonts w:ascii="Times New Roman" w:hAnsi="Times New Roman" w:cs="Times New Roman"/>
        </w:rPr>
        <w:t>-</w:t>
      </w:r>
      <w:r w:rsidRPr="006A6A73">
        <w:rPr>
          <w:rFonts w:ascii="Times New Roman" w:hAnsi="Times New Roman" w:cs="Times New Roman"/>
        </w:rPr>
        <w:tab/>
        <w:t>прострочення Позичальником погашення Кредиту та /або прострочення сплати інших платежів,   визначених цим Договором, та/або сплати платежів за будь-яким іншим договором, який укладений Позичальником з Кредитором</w:t>
      </w:r>
      <w:r w:rsidRPr="006A6A73">
        <w:rPr>
          <w:rFonts w:ascii="Times New Roman" w:hAnsi="Times New Roman" w:cs="Times New Roman"/>
          <w:lang w:val="ru-RU"/>
        </w:rPr>
        <w:t>;</w:t>
      </w:r>
      <w:r w:rsidRPr="006A6A73">
        <w:rPr>
          <w:rFonts w:ascii="Times New Roman" w:hAnsi="Times New Roman" w:cs="Times New Roman"/>
        </w:rPr>
        <w:t xml:space="preserve"> </w:t>
      </w:r>
    </w:p>
    <w:p w14:paraId="22FC9D0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w:t>
      </w:r>
      <w:r w:rsidRPr="006A6A73">
        <w:rPr>
          <w:rFonts w:ascii="Times New Roman" w:hAnsi="Times New Roman" w:cs="Times New Roman"/>
        </w:rPr>
        <w:tab/>
        <w:t>якщо Позичальник зазнає значних матеріальних втрат або наявний негативний вплив на його фінансовий стан та/або господарську діяльність несприятливих обставин/зміни умов господарювання, які впливають або можуть вплинути на належне виконання Позичальником зобов’язань за цим Договором;</w:t>
      </w:r>
    </w:p>
    <w:p w14:paraId="501FFCD7"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3.2.7.2. порушення Позичальником цільового використання наданих Траншів Кредиту;</w:t>
      </w:r>
    </w:p>
    <w:p w14:paraId="763396E6"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3.2.7.3. виявлення даних про встановлення на користь третіх осіб (інших кредиторів) обтяження прав власності на майно Позичальника, яке надане у забезпечення виконання зобов’язань за цим Договором;</w:t>
      </w:r>
    </w:p>
    <w:p w14:paraId="3430EABE"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 xml:space="preserve">3.2.7.4. якщо матиме місце обставина або вчинення дій Позичальником чи його бездіяльність, внаслідок чого втратять чинність документи, оформлені та/або надані ним Кредитору при укладенні цього Договору, та/або будуть скасовані повноваження та/або припинені права Позичальника, які були оформлені/надані йому при/для укладенні/я цього Договору, та/або будуть скасовані обов’язки будь-яких осіб, які були покладені на них при виконанні Договору, та не надання Позичальником в таких випадках нових (актуальних) документів (в </w:t>
      </w:r>
      <w:proofErr w:type="spellStart"/>
      <w:r w:rsidRPr="006A6A73">
        <w:rPr>
          <w:rFonts w:ascii="Times New Roman" w:hAnsi="Times New Roman" w:cs="Times New Roman"/>
        </w:rPr>
        <w:t>т.ч</w:t>
      </w:r>
      <w:proofErr w:type="spellEnd"/>
      <w:r w:rsidRPr="006A6A73">
        <w:rPr>
          <w:rFonts w:ascii="Times New Roman" w:hAnsi="Times New Roman" w:cs="Times New Roman"/>
        </w:rPr>
        <w:t xml:space="preserve">. щодо </w:t>
      </w:r>
      <w:r w:rsidRPr="006A6A73">
        <w:rPr>
          <w:rFonts w:ascii="Times New Roman" w:hAnsi="Times New Roman" w:cs="Times New Roman"/>
        </w:rPr>
        <w:lastRenderedPageBreak/>
        <w:t>повноважень Позичальника (його представників);</w:t>
      </w:r>
    </w:p>
    <w:p w14:paraId="53AA5829"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3.2.7.5. якщо наявне порушення умов цього Договору;</w:t>
      </w:r>
    </w:p>
    <w:p w14:paraId="4904EE44"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3.2.7.6. прийняття/чинність нормативно-правових актів України, в тому числі актів Національного банку України, норми яких унеможливлюють (забороняють або встановлюють обмеження щодо порядку і способу вчинення  відповідних дій) надання Кредитором Кредиту (Траншу) та/або отримання Кредиту (траншу) Позичальником та/або вчинення Кредитором та/або Позичальником та/або іншими особами дій, передбачених цим Договором, в тому числі, необхідних для використання Кредиту за цільовим призначенням;</w:t>
      </w:r>
    </w:p>
    <w:p w14:paraId="5D358A95"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r w:rsidRPr="006A6A73">
        <w:rPr>
          <w:rFonts w:ascii="Times New Roman" w:hAnsi="Times New Roman" w:cs="Times New Roman"/>
        </w:rPr>
        <w:t>3.2.7.7. кризова ситуація на грошово-кредитному ринку України, у тому числі, але не виключно, у разі відсутності відповідних фінансових ресурсів у Кредитора.</w:t>
      </w:r>
    </w:p>
    <w:p w14:paraId="6A1254D6"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00"/>
        <w:jc w:val="both"/>
        <w:rPr>
          <w:rFonts w:ascii="Times New Roman" w:hAnsi="Times New Roman" w:cs="Times New Roman"/>
        </w:rPr>
      </w:pPr>
    </w:p>
    <w:p w14:paraId="5C4D865C"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b/>
        </w:rPr>
      </w:pPr>
      <w:r w:rsidRPr="006A6A73">
        <w:rPr>
          <w:rFonts w:ascii="Times New Roman" w:hAnsi="Times New Roman" w:cs="Times New Roman"/>
          <w:b/>
        </w:rPr>
        <w:t xml:space="preserve">3.3.  </w:t>
      </w:r>
      <w:r w:rsidRPr="006A6A73">
        <w:rPr>
          <w:rFonts w:ascii="Times New Roman" w:hAnsi="Times New Roman" w:cs="Times New Roman"/>
          <w:b/>
        </w:rPr>
        <w:tab/>
        <w:t>Позичальник зобов'язаний:</w:t>
      </w:r>
    </w:p>
    <w:p w14:paraId="2528517D"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3.3.1.  надавати Кредитору всі документи, які  необхідні для надання Кредиту згідно з вимогами, встановленими Кредитором; </w:t>
      </w:r>
    </w:p>
    <w:p w14:paraId="16CAE8A0"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Документи, що надаються Позичальником повинні бути належним чином завірені печаткою (за наявності) та підписані відповідальними особами Позичальника.</w:t>
      </w:r>
    </w:p>
    <w:p w14:paraId="014B0F28"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3.3.2. укласти з Кредитором Договір застави на узгоджених з Кредитором умовах, протягом 3 (трьох) робочих днів від дати укладання Договору;</w:t>
      </w:r>
    </w:p>
    <w:p w14:paraId="37911A85"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3.3.3. надавати Кредитору для отримання Кредиту (Траншу Кредиту), за встановленою Договором формою, письмову (</w:t>
      </w:r>
      <w:proofErr w:type="spellStart"/>
      <w:r w:rsidRPr="006A6A73">
        <w:rPr>
          <w:rFonts w:ascii="Times New Roman" w:hAnsi="Times New Roman" w:cs="Times New Roman"/>
        </w:rPr>
        <w:t>ві</w:t>
      </w:r>
      <w:proofErr w:type="spellEnd"/>
      <w:r w:rsidRPr="006A6A73">
        <w:rPr>
          <w:rFonts w:ascii="Times New Roman" w:hAnsi="Times New Roman" w:cs="Times New Roman"/>
        </w:rPr>
        <w:t>) Заяву (и);</w:t>
      </w:r>
    </w:p>
    <w:p w14:paraId="54B32181"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3.3.4. погашати Кредитору Кредит (Транші Кредиту) відповідно до умов Договору;</w:t>
      </w:r>
    </w:p>
    <w:p w14:paraId="77193836"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3.3.5. сплачувати Кредитору проценти та комісії в строки, встановлені в п. 2.4. та п. 2.5. Договору;</w:t>
      </w:r>
    </w:p>
    <w:p w14:paraId="1D8E7478"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3.3.6. сплачувати Кредитору неустойку (пеню, штраф) в строк, встановлений у п. 2.6.  Договору;</w:t>
      </w:r>
    </w:p>
    <w:p w14:paraId="7D16D504"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3.3.7. не перешкоджати Кредитору в реалізації його права, визначеного в </w:t>
      </w:r>
      <w:proofErr w:type="spellStart"/>
      <w:r w:rsidRPr="006A6A73">
        <w:rPr>
          <w:rFonts w:ascii="Times New Roman" w:hAnsi="Times New Roman" w:cs="Times New Roman"/>
        </w:rPr>
        <w:t>пп</w:t>
      </w:r>
      <w:proofErr w:type="spellEnd"/>
      <w:r w:rsidRPr="006A6A73">
        <w:rPr>
          <w:rFonts w:ascii="Times New Roman" w:hAnsi="Times New Roman" w:cs="Times New Roman"/>
        </w:rPr>
        <w:t>. 3.2.1. п. 3.2. Договору, надавати йому на вимогу всі документи, необхідні для реалізації цього права;</w:t>
      </w:r>
    </w:p>
    <w:p w14:paraId="6FF6E7D9"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3.3.8.  надавати Кредиторові належним чином засвідчені:</w:t>
      </w:r>
    </w:p>
    <w:p w14:paraId="6E295129"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«Звіт про дотримання економічних нормативів»</w:t>
      </w:r>
    </w:p>
    <w:p w14:paraId="421B904C"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02X - "Дані про обороти та залишки на рахунках";</w:t>
      </w:r>
    </w:p>
    <w:p w14:paraId="367B9DEF"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A7X - "Дані про структуру активів та зобов’язань за строками";</w:t>
      </w:r>
    </w:p>
    <w:p w14:paraId="3F66A9FF"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6DX - "Дані про дотримання економічних нормативів та лімітів відкритої валютної позиції"</w:t>
      </w:r>
    </w:p>
    <w:p w14:paraId="6094831C"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6KX - "Дані щодо розрахунку коефіцієнта покриття ліквідністю (LCR)";</w:t>
      </w:r>
    </w:p>
    <w:p w14:paraId="3C76C375"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6NX - "Дані щодо розрахунку коефіцієнта чистого стабільного фінансування (NSFR)".</w:t>
      </w:r>
    </w:p>
    <w:p w14:paraId="333523C4"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за звітний місяць до 15 числа місяця, наступного за звітним (у разі відсутності іншої дати подання звіту, погодженої з НБУ);</w:t>
      </w:r>
    </w:p>
    <w:p w14:paraId="18A9DBE4"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 Інформацію щодо застосування Національним банком України заходів впливу до Банку (при їх застосуванні) </w:t>
      </w:r>
      <w:r w:rsidRPr="006A6A73">
        <w:rPr>
          <w:rFonts w:ascii="Times New Roman" w:eastAsia="Aptos" w:hAnsi="Times New Roman" w:cs="Times New Roman"/>
        </w:rPr>
        <w:t>із зазначенням інформації щодо наявності планів коригувальних заходів чи проведення коригуючих заходів, передбачених відповідним рішенням Національного банку – до 25 числа місяця, наступного за звітним кварталом</w:t>
      </w:r>
      <w:r w:rsidRPr="006A6A73">
        <w:rPr>
          <w:rFonts w:ascii="Times New Roman" w:hAnsi="Times New Roman" w:cs="Times New Roman"/>
        </w:rPr>
        <w:t>;</w:t>
      </w:r>
    </w:p>
    <w:p w14:paraId="47656A75"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інформацію щодо: наявності відкритої справи про банкрутство Позичальника, кримінальних проваджень щодо менеджменту (керівників) чи власника Позичальника, фактів накладання санкцій на юридичних чи фізичних осіб, що належать до органів управління Позичальника чи до його структури власності, прийняття рішення про реорганізацію чи ліквідацію Позичальника – протягом 5 (п’яти) робочих днів з дня настання відповідного факту;</w:t>
      </w:r>
    </w:p>
    <w:p w14:paraId="18B1DFED"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Річну фінансову звітність – до 01 липня року, наступного за звітним;</w:t>
      </w:r>
    </w:p>
    <w:p w14:paraId="7AE83D44"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Інформацію за виданими кредитами (у формі, встановленій Кредитором) щодо доходу позичальника (членів сім’ї, поручителів), що приймається до розрахунку Класу позичальника Уповноваженим суб’єктом – на вимогу Кредитора.</w:t>
      </w:r>
    </w:p>
    <w:p w14:paraId="3A83666B"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3.3.9. не здійснювати будь-яких дій щодо зниження вартості предметів застави що є забезпеченням виконання зобов'язань за Договором, оформлених відповідним Договором застави, а також не обтяжувати їх іншими зобов'язаннями протягом дії Договору без письмової згоди Кредитора;</w:t>
      </w:r>
    </w:p>
    <w:p w14:paraId="5DFCF581"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3.3.10. повідомляти Кредитора про зміну місцезнаходження, номерів телефонів та складу керівних осіб протягом 15 (п‘ятнадцяти) календарних днів з дня здійснення відповідних змін, а також на вимогу Кредитора надати копії відповідних підтвердних документів;</w:t>
      </w:r>
    </w:p>
    <w:p w14:paraId="4C633F83"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3.3.11. достроково, протягом 5 (п‘яти) робочих днів після отримання Позичальником письмової вимоги Кредитора, виконати всі свої зобов‘язання за Договором у випадках прийняття рішення про ліквідацію Позичальника чи реорганізацію.</w:t>
      </w:r>
    </w:p>
    <w:p w14:paraId="168862C7"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3.3.12. вчасно та в повному обсязі надавати Кредитору звітність та інформацію, передбачену Договором.  </w:t>
      </w:r>
    </w:p>
    <w:p w14:paraId="09422C23" w14:textId="77777777" w:rsidR="001220F8" w:rsidRPr="006A6A73" w:rsidRDefault="001220F8" w:rsidP="001220F8">
      <w:pPr>
        <w:spacing w:after="0" w:line="240" w:lineRule="auto"/>
        <w:ind w:firstLine="709"/>
        <w:jc w:val="both"/>
        <w:rPr>
          <w:rFonts w:ascii="Times New Roman" w:hAnsi="Times New Roman" w:cs="Times New Roman"/>
        </w:rPr>
      </w:pPr>
      <w:r w:rsidRPr="006A6A73">
        <w:rPr>
          <w:rFonts w:ascii="Times New Roman" w:hAnsi="Times New Roman" w:cs="Times New Roman"/>
        </w:rPr>
        <w:t xml:space="preserve">3.3.13. У разі зниження покриття по кредиту скоригованою справедливою вартістю застави більш як на 3% від рівня, визначеного п.1.4. Договору,  на вимогу Кредитора та у строк, зазначений у такій </w:t>
      </w:r>
      <w:proofErr w:type="spellStart"/>
      <w:r w:rsidRPr="006A6A73">
        <w:rPr>
          <w:rFonts w:ascii="Times New Roman" w:hAnsi="Times New Roman" w:cs="Times New Roman"/>
        </w:rPr>
        <w:t>вимозі</w:t>
      </w:r>
      <w:proofErr w:type="spellEnd"/>
      <w:r w:rsidRPr="006A6A73">
        <w:rPr>
          <w:rFonts w:ascii="Times New Roman" w:hAnsi="Times New Roman" w:cs="Times New Roman"/>
        </w:rPr>
        <w:t xml:space="preserve"> (який не </w:t>
      </w:r>
      <w:r w:rsidRPr="006A6A73">
        <w:rPr>
          <w:rFonts w:ascii="Times New Roman" w:hAnsi="Times New Roman" w:cs="Times New Roman"/>
        </w:rPr>
        <w:lastRenderedPageBreak/>
        <w:t xml:space="preserve">може бути меншим 7 календарних днів, з дати отримання вимоги) замінити предмет застави іншим майном такої ж або більшої вартості або надати додаткову заставу. </w:t>
      </w:r>
    </w:p>
    <w:p w14:paraId="4AA3E4E6" w14:textId="77777777" w:rsidR="001220F8" w:rsidRPr="006A6A73" w:rsidRDefault="001220F8" w:rsidP="001220F8">
      <w:pPr>
        <w:pStyle w:val="af"/>
        <w:widowControl w:val="0"/>
        <w:spacing w:after="0" w:line="240" w:lineRule="auto"/>
        <w:ind w:left="0" w:firstLine="720"/>
        <w:jc w:val="both"/>
        <w:rPr>
          <w:rFonts w:ascii="Times New Roman" w:hAnsi="Times New Roman" w:cs="Times New Roman"/>
        </w:rPr>
      </w:pPr>
      <w:r w:rsidRPr="006A6A73">
        <w:rPr>
          <w:rFonts w:ascii="Times New Roman" w:hAnsi="Times New Roman" w:cs="Times New Roman"/>
        </w:rPr>
        <w:t xml:space="preserve"> До настання строку 180 календарних днів до дати погашення облігацій внутрішньої державної позики, що передані в заставу Кредитору згідно Договору застави, Позичальник зобов’язаний замінити такі облігації внутрішньої державної позики на інші облігації внутрішньої державної позики або інші види забезпечення за узгодженням з Кредитором.</w:t>
      </w:r>
    </w:p>
    <w:p w14:paraId="0C912F83"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3.3.14. Кожного робочого дня до 10:00 формувати та надавати Кредитору електронний звіт по угодах (договорах), що були оформленні (укладені) згідно п. 1.3. Договору з оновленням станом на попередній робочий день у форматі .</w:t>
      </w:r>
      <w:proofErr w:type="spellStart"/>
      <w:r w:rsidRPr="006A6A73">
        <w:rPr>
          <w:rFonts w:ascii="Times New Roman" w:hAnsi="Times New Roman" w:cs="Times New Roman"/>
        </w:rPr>
        <w:t>xls</w:t>
      </w:r>
      <w:proofErr w:type="spellEnd"/>
      <w:r w:rsidRPr="006A6A73">
        <w:rPr>
          <w:rFonts w:ascii="Times New Roman" w:hAnsi="Times New Roman" w:cs="Times New Roman"/>
        </w:rPr>
        <w:t xml:space="preserve"> за формою згідно з Додатком №6.1. до Генеральної угоди. У разі відсутності оформлених (укладених) угод за попередній робочий день, надавати Кредитору звіт станом на останню дату, коли такі угоди (договори) були оформлені (укладені).</w:t>
      </w:r>
    </w:p>
    <w:p w14:paraId="38D873E8"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3.3.15. До 3 (третього) робочого дня  (включно) кожного місяця надавати електронні звіти про стан кредитного портфелю згідно з Додатком №6.2. до Генеральної угоди, сформованому згідно п. 1.3. Договору. </w:t>
      </w:r>
    </w:p>
    <w:p w14:paraId="62E3516A"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3.3.16. Звітність, передбачена Додатками №6.1., №6.2. до Генеральної угоди надається шляхом надіслання відповідної інформації та документів на електронну адресу Кредитора zvit@ufgc.com.ua. Після впровадження/доопрацювання Кредитором відповідного програмного забезпечення (електронного кабінету банку), про що Кредитор зобов’язаний повідомити Позичальника, Позичальник зобов’язується завантажувати звітність, передбачену Додатками №6.1., №6.2. до Генеральної угоди за допомогою такого програмного забезпечення (у </w:t>
      </w:r>
      <w:proofErr w:type="spellStart"/>
      <w:r w:rsidRPr="006A6A73">
        <w:rPr>
          <w:rFonts w:ascii="Times New Roman" w:hAnsi="Times New Roman" w:cs="Times New Roman"/>
        </w:rPr>
        <w:t>вебінтерфейсі</w:t>
      </w:r>
      <w:proofErr w:type="spellEnd"/>
      <w:r w:rsidRPr="006A6A73">
        <w:rPr>
          <w:rFonts w:ascii="Times New Roman" w:hAnsi="Times New Roman" w:cs="Times New Roman"/>
        </w:rPr>
        <w:t xml:space="preserve"> електронного кабінету банку).</w:t>
      </w:r>
    </w:p>
    <w:p w14:paraId="45B729F2"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3.3.17. На вимогу Кредитора відступити Кредитору права вимоги за іпотечними кредитами (виданими за рахунок Кредиту) шляхом укладення договору відступлення прав вимоги у строки, визначені Кредитором, та за вартістю, яка дорівнює сумі непогашеного залишку основного боргу по кредитам за відступленими договорами, нарахованих процентів за користування кредитами на дату відступлення, нарахованих та несплачених штрафів та пені, а також на інших умовах, що передбачені примірною формою договору відступлення права вимоги, що є Додатком №3 до Генеральної угоди.</w:t>
      </w:r>
    </w:p>
    <w:p w14:paraId="1ED10BF9"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3.3.18. Надавати Кредитору інформацію на електронну адресу Кредитора info@ukrfinzhytlo.in.ua</w:t>
      </w:r>
      <w:r w:rsidRPr="006A6A73" w:rsidDel="00DD09B9">
        <w:rPr>
          <w:rFonts w:ascii="Times New Roman" w:hAnsi="Times New Roman" w:cs="Times New Roman"/>
        </w:rPr>
        <w:t xml:space="preserve"> </w:t>
      </w:r>
      <w:r w:rsidRPr="006A6A73">
        <w:rPr>
          <w:rFonts w:ascii="Times New Roman" w:hAnsi="Times New Roman" w:cs="Times New Roman"/>
        </w:rPr>
        <w:t>про факт укладення та розірвання ними договорів із заінтересованими сторонами (які визначені у Постанові), а також про програми, що передбачають надання компенсації позичальникам іпотечних кредитів (визначених у п.1.3. Договору), які реалізовуються такими заінтересованими сторонами за участі Позичальника відповідно укладених договорів (далі – програма/програми), а саме, наступну інформацію:</w:t>
      </w:r>
    </w:p>
    <w:p w14:paraId="54C507E1"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дата укладення/розірвання договору із заінтересованою стороною;</w:t>
      </w:r>
    </w:p>
    <w:p w14:paraId="25CC13F6"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найменування заінтересованої сторони;</w:t>
      </w:r>
    </w:p>
    <w:p w14:paraId="21269A5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основні умови програми (категорія осіб, яким надається компенсація; компенсація першого внеску або його частини за кредитом, забезпеченим предметом іпотеки; компенсація частини процентної ставки; компенсація частини суми повернення кредиту; область/ місто реалізації програми тощо);</w:t>
      </w:r>
    </w:p>
    <w:p w14:paraId="60FAAFA6"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Зазначена у цьому пункті інформація повинна надаватись у строк, який не перевищує 10 (десять) робочих днів з дати укладення/розірвання Позичальником кожного договору із заінтересованою стороною.</w:t>
      </w:r>
    </w:p>
    <w:p w14:paraId="0C31632D"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p>
    <w:p w14:paraId="5DB67017"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b/>
          <w:bCs/>
        </w:rPr>
      </w:pPr>
      <w:r w:rsidRPr="006A6A73">
        <w:rPr>
          <w:rFonts w:ascii="Times New Roman" w:hAnsi="Times New Roman" w:cs="Times New Roman"/>
          <w:b/>
          <w:bCs/>
        </w:rPr>
        <w:t>3.4. Позичальник має право:</w:t>
      </w:r>
    </w:p>
    <w:p w14:paraId="3AF70BC8"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3.4.1. достроково повністю або частково погасити Кредит та нараховані проценти, комісії. У випадку повного дострокового погашення Кредиту за ініціативою Позичальника, Позичальник зобов’язаний, письмово попередити Кредитора про свої наміри не пізніше, ніж за 3 (три) робочих дні до запланованої дати повного дострокового погашення.</w:t>
      </w:r>
    </w:p>
    <w:p w14:paraId="328BC0F0" w14:textId="77777777" w:rsidR="001220F8" w:rsidRPr="006A6A73" w:rsidRDefault="001220F8" w:rsidP="001220F8">
      <w:pPr>
        <w:widowControl w:val="0"/>
        <w:tabs>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3.4.2. відступити Кредитору із врахуванням умов, визначених Постановою та Правилами, права вимоги за іпотечними кредитами, щодо яких виникли військові ризики, шляхом укладення Договору відступлення прав вимоги та Договору доручення (за відповідними примірними формами, що є додатками до  Генеральної угоди) з метою подальшого обслуговування Позичальником таких іпотечних кредитів після набуття прав вимоги за ними Кредитором.</w:t>
      </w:r>
    </w:p>
    <w:p w14:paraId="36758364"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3.4.3. ініціювати перегляд коригуючих коефіцієнтів, зазначених у п.1.4. даного Договору, протягом 5 робочих днів з дати зміни облікової ставки НБУ, шляхом направлення електронних повідомлень Кредитору; за результатами вищевказаного перегляду коригуючих коефіцієнтів Сторони укладають додатковий договір про внесення змін до цього Договору.</w:t>
      </w:r>
    </w:p>
    <w:p w14:paraId="553E62C0"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jc w:val="both"/>
        <w:rPr>
          <w:rFonts w:ascii="Times New Roman" w:hAnsi="Times New Roman" w:cs="Times New Roman"/>
        </w:rPr>
      </w:pPr>
      <w:r w:rsidRPr="006A6A73">
        <w:rPr>
          <w:rFonts w:ascii="Times New Roman" w:hAnsi="Times New Roman" w:cs="Times New Roman"/>
        </w:rPr>
        <w:t>Коригуючі коефіцієнти підлягають обов’язковому перегляду в термін 5 робочих днів з дня офіційного завершення військового стану.</w:t>
      </w:r>
    </w:p>
    <w:p w14:paraId="555F4E45" w14:textId="77777777" w:rsidR="001220F8" w:rsidRPr="006A6A73" w:rsidRDefault="001220F8" w:rsidP="001220F8">
      <w:pPr>
        <w:widowControl w:val="0"/>
        <w:tabs>
          <w:tab w:val="left" w:pos="0"/>
          <w:tab w:val="left" w:pos="567"/>
          <w:tab w:val="left" w:pos="1336"/>
          <w:tab w:val="left" w:pos="6926"/>
          <w:tab w:val="left" w:pos="7549"/>
          <w:tab w:val="left" w:pos="8431"/>
        </w:tabs>
        <w:spacing w:after="0" w:line="240" w:lineRule="auto"/>
        <w:ind w:firstLine="720"/>
        <w:jc w:val="both"/>
        <w:rPr>
          <w:rFonts w:ascii="Times New Roman" w:hAnsi="Times New Roman" w:cs="Times New Roman"/>
        </w:rPr>
      </w:pPr>
      <w:r w:rsidRPr="006A6A73">
        <w:rPr>
          <w:rFonts w:ascii="Times New Roman" w:hAnsi="Times New Roman" w:cs="Times New Roman"/>
        </w:rPr>
        <w:t xml:space="preserve"> </w:t>
      </w:r>
    </w:p>
    <w:p w14:paraId="444A83D5" w14:textId="77777777" w:rsidR="001220F8" w:rsidRPr="006A6A73" w:rsidRDefault="001220F8" w:rsidP="001220F8">
      <w:pPr>
        <w:widowControl w:val="0"/>
        <w:tabs>
          <w:tab w:val="left" w:pos="0"/>
          <w:tab w:val="left" w:pos="567"/>
          <w:tab w:val="left" w:pos="3046"/>
        </w:tabs>
        <w:spacing w:after="0" w:line="240" w:lineRule="auto"/>
        <w:jc w:val="center"/>
        <w:rPr>
          <w:rFonts w:ascii="Times New Roman" w:hAnsi="Times New Roman" w:cs="Times New Roman"/>
          <w:b/>
        </w:rPr>
      </w:pPr>
      <w:r w:rsidRPr="006A6A73">
        <w:rPr>
          <w:rFonts w:ascii="Times New Roman" w:hAnsi="Times New Roman" w:cs="Times New Roman"/>
          <w:b/>
        </w:rPr>
        <w:t>4. Додаткові зобов'язання</w:t>
      </w:r>
    </w:p>
    <w:p w14:paraId="79B06941" w14:textId="77777777" w:rsidR="001220F8" w:rsidRPr="006A6A73" w:rsidRDefault="001220F8" w:rsidP="001220F8">
      <w:pPr>
        <w:widowControl w:val="0"/>
        <w:tabs>
          <w:tab w:val="left" w:pos="0"/>
          <w:tab w:val="left" w:pos="567"/>
          <w:tab w:val="left" w:pos="3046"/>
        </w:tabs>
        <w:spacing w:after="0" w:line="240" w:lineRule="auto"/>
        <w:jc w:val="both"/>
        <w:rPr>
          <w:rFonts w:ascii="Times New Roman" w:hAnsi="Times New Roman" w:cs="Times New Roman"/>
          <w:b/>
        </w:rPr>
      </w:pPr>
      <w:r w:rsidRPr="006A6A73">
        <w:rPr>
          <w:rFonts w:ascii="Times New Roman" w:hAnsi="Times New Roman" w:cs="Times New Roman"/>
        </w:rPr>
        <w:tab/>
      </w:r>
      <w:r w:rsidRPr="006A6A73">
        <w:rPr>
          <w:rFonts w:ascii="Times New Roman" w:hAnsi="Times New Roman" w:cs="Times New Roman"/>
          <w:b/>
        </w:rPr>
        <w:t>4.1. Позичальник повинен:</w:t>
      </w:r>
    </w:p>
    <w:p w14:paraId="7FC2CB82" w14:textId="77777777" w:rsidR="001220F8" w:rsidRPr="006A6A73" w:rsidRDefault="001220F8" w:rsidP="001220F8">
      <w:pPr>
        <w:widowControl w:val="0"/>
        <w:tabs>
          <w:tab w:val="left" w:pos="0"/>
          <w:tab w:val="left" w:pos="567"/>
          <w:tab w:val="left" w:pos="911"/>
        </w:tabs>
        <w:spacing w:after="0" w:line="240" w:lineRule="auto"/>
        <w:jc w:val="both"/>
        <w:rPr>
          <w:rFonts w:ascii="Times New Roman" w:hAnsi="Times New Roman" w:cs="Times New Roman"/>
        </w:rPr>
      </w:pPr>
      <w:r w:rsidRPr="006A6A73">
        <w:rPr>
          <w:rFonts w:ascii="Times New Roman" w:hAnsi="Times New Roman" w:cs="Times New Roman"/>
        </w:rPr>
        <w:tab/>
        <w:t xml:space="preserve">4.1.1. проводити свою роботу відповідно до чинних законів і правил, обов'язкових для нього, а також  його </w:t>
      </w:r>
      <w:r w:rsidRPr="006A6A73">
        <w:rPr>
          <w:rFonts w:ascii="Times New Roman" w:hAnsi="Times New Roman" w:cs="Times New Roman"/>
        </w:rPr>
        <w:lastRenderedPageBreak/>
        <w:t>операцій та активів;</w:t>
      </w:r>
    </w:p>
    <w:p w14:paraId="6F0645D1" w14:textId="77777777" w:rsidR="001220F8" w:rsidRPr="006A6A73" w:rsidRDefault="001220F8" w:rsidP="001220F8">
      <w:pPr>
        <w:widowControl w:val="0"/>
        <w:tabs>
          <w:tab w:val="left" w:pos="0"/>
          <w:tab w:val="left" w:pos="567"/>
          <w:tab w:val="left" w:pos="911"/>
        </w:tabs>
        <w:spacing w:after="0" w:line="240" w:lineRule="auto"/>
        <w:jc w:val="both"/>
        <w:rPr>
          <w:rFonts w:ascii="Times New Roman" w:hAnsi="Times New Roman" w:cs="Times New Roman"/>
        </w:rPr>
      </w:pPr>
      <w:r w:rsidRPr="006A6A73">
        <w:rPr>
          <w:rFonts w:ascii="Times New Roman" w:hAnsi="Times New Roman" w:cs="Times New Roman"/>
        </w:rPr>
        <w:tab/>
        <w:t>4.1.2. подовжувати строк дії ліцензій, затверджень, дозволів, реєстраційних записів і погоджень, необхідних у зв'язку з Договором, і отримувати чи оформляти будь-які додаткові ліцензії, затвердження, дозволи, реєстраційні записи і положення, які згодом стануть необхідними;</w:t>
      </w:r>
    </w:p>
    <w:p w14:paraId="5EB14C0C" w14:textId="77777777" w:rsidR="001220F8" w:rsidRPr="006A6A73" w:rsidRDefault="001220F8" w:rsidP="001220F8">
      <w:pPr>
        <w:widowControl w:val="0"/>
        <w:tabs>
          <w:tab w:val="left" w:pos="0"/>
          <w:tab w:val="left" w:pos="567"/>
          <w:tab w:val="left" w:pos="911"/>
        </w:tabs>
        <w:spacing w:after="0" w:line="240" w:lineRule="auto"/>
        <w:jc w:val="both"/>
        <w:rPr>
          <w:rFonts w:ascii="Times New Roman" w:hAnsi="Times New Roman" w:cs="Times New Roman"/>
        </w:rPr>
      </w:pPr>
      <w:r w:rsidRPr="006A6A73">
        <w:rPr>
          <w:rFonts w:ascii="Times New Roman" w:hAnsi="Times New Roman" w:cs="Times New Roman"/>
        </w:rPr>
        <w:tab/>
        <w:t>4.1.3. сумлінно використовувати свої права стосовно зобов'язань, пов'язаних з виконанням Договору;</w:t>
      </w:r>
    </w:p>
    <w:p w14:paraId="52BF6291"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4.1.4. негайно повідомити Кредитора про виникнення будь-якої події, що будь-яким чином може негативно вплинути на виконання ним Договору або на його фінансовий стан.</w:t>
      </w:r>
    </w:p>
    <w:p w14:paraId="13353855"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b/>
        </w:rPr>
      </w:pPr>
      <w:r w:rsidRPr="006A6A73">
        <w:rPr>
          <w:rFonts w:ascii="Times New Roman" w:hAnsi="Times New Roman" w:cs="Times New Roman"/>
        </w:rPr>
        <w:tab/>
      </w:r>
      <w:r w:rsidRPr="006A6A73">
        <w:rPr>
          <w:rFonts w:ascii="Times New Roman" w:hAnsi="Times New Roman" w:cs="Times New Roman"/>
          <w:b/>
        </w:rPr>
        <w:t>4.2. Кредитор повинен:</w:t>
      </w:r>
    </w:p>
    <w:p w14:paraId="7BBEDEAE"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4.2.1. проводити свою роботу відповідно до чинних законів і правил, обов'язкових для нього, а також  його операцій та активів;</w:t>
      </w:r>
    </w:p>
    <w:p w14:paraId="6471B630"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4.2.2. сумлінно використовувати свої права стосовно зобов'язань, пов'язаних з виконанням Договору;</w:t>
      </w:r>
    </w:p>
    <w:p w14:paraId="79674EBD"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4.2.3. негайно повідомити Позичальника про виникнення будь-якої події, що будь-яким чином може негативно вплинути на виконання ним Договору.</w:t>
      </w:r>
    </w:p>
    <w:p w14:paraId="0B4499CE" w14:textId="77777777" w:rsidR="001220F8" w:rsidRPr="006A6A73" w:rsidRDefault="001220F8" w:rsidP="001220F8">
      <w:pPr>
        <w:widowControl w:val="0"/>
        <w:tabs>
          <w:tab w:val="left" w:pos="0"/>
          <w:tab w:val="left" w:pos="567"/>
        </w:tabs>
        <w:spacing w:after="0" w:line="240" w:lineRule="auto"/>
        <w:jc w:val="center"/>
        <w:rPr>
          <w:rFonts w:ascii="Times New Roman" w:hAnsi="Times New Roman" w:cs="Times New Roman"/>
          <w:b/>
        </w:rPr>
      </w:pPr>
    </w:p>
    <w:p w14:paraId="61CD321A" w14:textId="77777777" w:rsidR="001220F8" w:rsidRPr="006A6A73" w:rsidRDefault="001220F8" w:rsidP="001220F8">
      <w:pPr>
        <w:widowControl w:val="0"/>
        <w:tabs>
          <w:tab w:val="left" w:pos="0"/>
          <w:tab w:val="left" w:pos="567"/>
        </w:tabs>
        <w:spacing w:after="0" w:line="240" w:lineRule="auto"/>
        <w:jc w:val="center"/>
        <w:rPr>
          <w:rFonts w:ascii="Times New Roman" w:hAnsi="Times New Roman" w:cs="Times New Roman"/>
          <w:b/>
        </w:rPr>
      </w:pPr>
      <w:r w:rsidRPr="006A6A73">
        <w:rPr>
          <w:rFonts w:ascii="Times New Roman" w:hAnsi="Times New Roman" w:cs="Times New Roman"/>
          <w:b/>
        </w:rPr>
        <w:t>5. Гарантії</w:t>
      </w:r>
    </w:p>
    <w:p w14:paraId="1807E71D"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 При підписанні Договору Позичальник гарантує, що:</w:t>
      </w:r>
    </w:p>
    <w:p w14:paraId="023A0AF2" w14:textId="77777777" w:rsidR="001220F8" w:rsidRPr="006A6A73"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5.1.1. Позичальник є суб’єктом господарювання, зареєстрованим та існуючим згідно законодавства України; діяльність Позичальника, його службових осіб та найманих працівників, не пов'язана з легалізацією (відмиванням)  доходів, одержаних злочинним шляхом, фінансуванням тероризму, фінансуванням розповсюдження зброї масового знищення та/або корупційною діяльністю;</w:t>
      </w:r>
    </w:p>
    <w:p w14:paraId="07C29D5D"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5.1.2. На момент укладення Договору має стабільний фінансовий стан і володіє достатнім рівнем платоспроможності і кредитоспроможності, необхідним для вчасного виконання ним своїх зобов’язань за Договором, на момент укладення Договору не існує відомих Позичальнику обставин, які можуть негативним чином вплинути на його фінансовий стан, рівень його платоспроможності і кредитоспроможності;</w:t>
      </w:r>
    </w:p>
    <w:p w14:paraId="501BBC26"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5.1.3. Позичальник, представники Позичальника мають всі повноваження для укладання та виконання Договору згідно установчих документів Позичальника; укладання та виконання Договору не суперечить положенням законодавства України, установчих документів Позичальника, іншим внутрішнім документам Позичальника, не суперечить жодним положенням договорів, укладених Позичальником з іншими особами, або положенням інших правочинів, дія яких поширюється на Позичальника, а також не існує рішення про призначення арбітражного керуючого та/або ліквідатора, ліквідаційної комісії та інших аналогічних осіб, що обмежують/скасовують повноваження органів управління Позичальника тощо;</w:t>
      </w:r>
    </w:p>
    <w:p w14:paraId="530DD396"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5.1.4. Не існує ніякого відомого Позичальнику судового провадження або розслідування/перевірки з боку державних чи інших органів, в тому числі відсутні справи про банкрутство, рішення про припинення (ліквідацію, реорганізацію) юридичної особи Позичальника, які можуть суттєво негативно вплинути на фінансовий стан або діяльність Позичальника, обсяг його правоздатності або дієздатності та про які Кредитор не був попереджений до укладання Договору;</w:t>
      </w:r>
    </w:p>
    <w:p w14:paraId="547B1196"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5.1.5. Фінансові документи та інші документи, надані Кредитору, були подані останньому в завершеному та правильному стані і вірно відображають стан справ, фінансове становище і результат діяльності Позичальника на дату подання відповідних документів;</w:t>
      </w:r>
    </w:p>
    <w:p w14:paraId="105E7725"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5.1.6. На момент укладення Договору не існує жодної з обставин, що передбачені п. 9.2. Договору;</w:t>
      </w:r>
    </w:p>
    <w:p w14:paraId="130D7D24"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5.1.7. До укладання Договору Позичальник отримав всю інформацію, передбачену статтею 7 Закону України «Про фінансові послуги та фінансові компанії», зокрема, про умови надання фінансової послуги в межах Договору, процентні ставки, розмір комісій, інформацію про Кредитора тощо. Позичальник засвідчує, що зазначена інформація є доступною на </w:t>
      </w:r>
      <w:proofErr w:type="spellStart"/>
      <w:r w:rsidRPr="006A6A73">
        <w:rPr>
          <w:rFonts w:ascii="Times New Roman" w:hAnsi="Times New Roman" w:cs="Times New Roman"/>
        </w:rPr>
        <w:t>вебсторінці</w:t>
      </w:r>
      <w:proofErr w:type="spellEnd"/>
      <w:r w:rsidRPr="006A6A73">
        <w:rPr>
          <w:rFonts w:ascii="Times New Roman" w:hAnsi="Times New Roman" w:cs="Times New Roman"/>
        </w:rPr>
        <w:t xml:space="preserve"> Кредитора в мережі Інтернет, а також є повною та достатньою для правильного розуміння суті фінансових послуг, що надаються Кредитором. Умови Договору зрозумілі, відповідають інтересам Позичальника, є розумними та справедливими. Позичальник розуміє порядок розрахунку доходу за Договором, комісій, штрафних санкцій, пені, погоджується з ними і вважає його прийнятним для себе;</w:t>
      </w:r>
    </w:p>
    <w:p w14:paraId="0786987C"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5.1.8. Позичальник та його представники усвідомлюють наслідки і свою відповідальність згідно із законодавством, передбачену за надання завідомо неправдивої інформації та за заподіяння шкоди шляхом обману та зловживання довірою, зокрема, ознайомлені зі статями 190, 192, 222 Кримінального кодексу України.</w:t>
      </w:r>
    </w:p>
    <w:p w14:paraId="51948EAF"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5.1.9. Позичальник свідчить, що всі ризики, пов’язані з істотною зміною обставин, з яких Позичальник виходив при укладанні Договору та Договору застави Позичальник приймає на себе, і такі обставини не є підставою для зміни або розірвання Позичальником Договору, Договору застави, а також для невиконання Позичальником зобов’язань за вищезазначеними договорами.</w:t>
      </w:r>
    </w:p>
    <w:p w14:paraId="4B32ADE9" w14:textId="77777777" w:rsidR="001220F8" w:rsidRPr="006A6A73" w:rsidRDefault="001220F8" w:rsidP="001220F8">
      <w:pPr>
        <w:tabs>
          <w:tab w:val="left" w:pos="567"/>
        </w:tabs>
        <w:spacing w:after="0" w:line="240" w:lineRule="auto"/>
        <w:ind w:firstLine="567"/>
        <w:jc w:val="both"/>
        <w:rPr>
          <w:rFonts w:ascii="Times New Roman" w:hAnsi="Times New Roman" w:cs="Times New Roman"/>
        </w:rPr>
      </w:pPr>
      <w:r w:rsidRPr="006A6A73">
        <w:rPr>
          <w:rFonts w:ascii="Times New Roman" w:hAnsi="Times New Roman" w:cs="Times New Roman"/>
        </w:rPr>
        <w:t xml:space="preserve">5.2. Підписанням цього Договору Позичальник підтверджує, що повідомлений Кредитором про факт подання інформації до кредитного реєстру Національного банку України в об’ємі та у порядку відповідно до Закону України «Про фінансові послуги та фінансові компанії» (зі змінами), зокрема ст.27 зазначеного закону, а </w:t>
      </w:r>
      <w:r w:rsidRPr="006A6A73">
        <w:rPr>
          <w:rFonts w:ascii="Times New Roman" w:hAnsi="Times New Roman" w:cs="Times New Roman"/>
        </w:rPr>
        <w:lastRenderedPageBreak/>
        <w:t>також Положення про Кредитний реєстр Національного банку України, затвердженого Постановою Правління Національного банку України 04.05.2018 № 50  (зі змінами).</w:t>
      </w:r>
    </w:p>
    <w:p w14:paraId="7246916B"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p>
    <w:p w14:paraId="1845A48B" w14:textId="77777777" w:rsidR="001220F8" w:rsidRPr="006A6A73" w:rsidRDefault="001220F8" w:rsidP="001220F8">
      <w:pPr>
        <w:tabs>
          <w:tab w:val="left" w:pos="0"/>
          <w:tab w:val="left" w:pos="567"/>
          <w:tab w:val="left" w:pos="9356"/>
          <w:tab w:val="left" w:pos="9639"/>
        </w:tabs>
        <w:spacing w:after="0" w:line="240" w:lineRule="auto"/>
        <w:jc w:val="center"/>
        <w:rPr>
          <w:rFonts w:ascii="Times New Roman" w:hAnsi="Times New Roman" w:cs="Times New Roman"/>
          <w:b/>
        </w:rPr>
      </w:pPr>
    </w:p>
    <w:p w14:paraId="42C626E9" w14:textId="77777777" w:rsidR="001220F8" w:rsidRPr="006A6A73" w:rsidRDefault="001220F8" w:rsidP="001220F8">
      <w:pPr>
        <w:tabs>
          <w:tab w:val="left" w:pos="0"/>
          <w:tab w:val="left" w:pos="567"/>
          <w:tab w:val="left" w:pos="9356"/>
          <w:tab w:val="left" w:pos="9639"/>
        </w:tabs>
        <w:spacing w:after="0" w:line="240" w:lineRule="auto"/>
        <w:jc w:val="center"/>
        <w:rPr>
          <w:rFonts w:ascii="Times New Roman" w:hAnsi="Times New Roman" w:cs="Times New Roman"/>
          <w:b/>
        </w:rPr>
      </w:pPr>
      <w:r w:rsidRPr="006A6A73">
        <w:rPr>
          <w:rFonts w:ascii="Times New Roman" w:hAnsi="Times New Roman" w:cs="Times New Roman"/>
          <w:b/>
        </w:rPr>
        <w:t>6. Відповідальність сторін</w:t>
      </w:r>
    </w:p>
    <w:p w14:paraId="46CF9E3F" w14:textId="77777777" w:rsidR="001220F8" w:rsidRPr="006A6A73"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6.1. У разі прострочення Позичальником строків погашення Кредиту (Траншів Кредиту) та/або сплати процентів, комісій чи інших платежів, визначених цим Договором, зокрема 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1.1.2. та/або 1.1.4. та/або 1.1.5. п. 1.1., та/або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2.1.1.2.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2.1.1. п. 2.1., та/або п. 2.4., та/або п. 2.5., та/або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3.3.11. п. 3.3. Договору чи будь-яких інших грошових (фінансових) </w:t>
      </w:r>
      <w:proofErr w:type="spellStart"/>
      <w:r w:rsidRPr="006A6A73">
        <w:rPr>
          <w:rFonts w:ascii="Times New Roman" w:hAnsi="Times New Roman" w:cs="Times New Roman"/>
        </w:rPr>
        <w:t>зобов</w:t>
      </w:r>
      <w:proofErr w:type="spellEnd"/>
      <w:r w:rsidRPr="006A6A73">
        <w:rPr>
          <w:rFonts w:ascii="Times New Roman" w:hAnsi="Times New Roman" w:cs="Times New Roman"/>
          <w:lang w:val="ru-RU"/>
        </w:rPr>
        <w:t>’</w:t>
      </w:r>
      <w:proofErr w:type="spellStart"/>
      <w:r w:rsidRPr="006A6A73">
        <w:rPr>
          <w:rFonts w:ascii="Times New Roman" w:hAnsi="Times New Roman" w:cs="Times New Roman"/>
        </w:rPr>
        <w:t>язань</w:t>
      </w:r>
      <w:proofErr w:type="spellEnd"/>
      <w:r w:rsidRPr="006A6A73">
        <w:rPr>
          <w:rFonts w:ascii="Times New Roman" w:hAnsi="Times New Roman" w:cs="Times New Roman"/>
        </w:rPr>
        <w:t>, Позичальник сплачує Кредитору на його вимогу пеню в національній валюті в розмірі подвійної облікової ставки Національного банку України, що діє у період невиконання зобов’язань за Договором, від несвоєчасно сплаченої суми за кожний день прострочення, починаючи з наступного дня за днем прострочення.</w:t>
      </w:r>
    </w:p>
    <w:p w14:paraId="25F6BC6B" w14:textId="77777777" w:rsidR="001220F8" w:rsidRPr="006A6A73"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6.2. Позичальник сплачує Кредитору протягом 30 (тридцяти) календарних днів з дати отримання вимоги Кредитора штраф за порушення будь-якої з вимог, передбачених п.1.1.2.3. (щодо надання Повідомлення) або </w:t>
      </w:r>
      <w:proofErr w:type="spellStart"/>
      <w:r w:rsidRPr="006A6A73">
        <w:rPr>
          <w:rFonts w:ascii="Times New Roman" w:hAnsi="Times New Roman" w:cs="Times New Roman"/>
        </w:rPr>
        <w:t>пп</w:t>
      </w:r>
      <w:proofErr w:type="spellEnd"/>
      <w:r w:rsidRPr="006A6A73">
        <w:rPr>
          <w:rFonts w:ascii="Times New Roman" w:hAnsi="Times New Roman" w:cs="Times New Roman"/>
        </w:rPr>
        <w:t>. 3.3.9.-3.3.16. п. 3.3. Договору у сумі 5 000,00 (п</w:t>
      </w:r>
      <w:r w:rsidRPr="006A6A73">
        <w:rPr>
          <w:rFonts w:ascii="Times New Roman" w:hAnsi="Times New Roman" w:cs="Times New Roman"/>
          <w:lang w:val="ru-RU"/>
        </w:rPr>
        <w:t>’</w:t>
      </w:r>
      <w:r w:rsidRPr="006A6A73">
        <w:rPr>
          <w:rFonts w:ascii="Times New Roman" w:hAnsi="Times New Roman" w:cs="Times New Roman"/>
        </w:rPr>
        <w:t xml:space="preserve">ять тисяч) грн. за кожний випадок окремо. </w:t>
      </w:r>
      <w:r w:rsidRPr="006A6A73">
        <w:rPr>
          <w:rFonts w:ascii="Times New Roman" w:hAnsi="Times New Roman" w:cs="Times New Roman"/>
        </w:rPr>
        <w:tab/>
      </w:r>
    </w:p>
    <w:p w14:paraId="05A70D12" w14:textId="77777777" w:rsidR="001220F8" w:rsidRPr="006A6A73" w:rsidRDefault="001220F8" w:rsidP="001220F8">
      <w:pPr>
        <w:tabs>
          <w:tab w:val="left" w:pos="567"/>
        </w:tabs>
        <w:spacing w:after="0" w:line="240" w:lineRule="auto"/>
        <w:jc w:val="both"/>
        <w:rPr>
          <w:rFonts w:ascii="Times New Roman" w:hAnsi="Times New Roman" w:cs="Times New Roman"/>
        </w:rPr>
      </w:pPr>
      <w:r w:rsidRPr="006A6A73">
        <w:rPr>
          <w:rFonts w:ascii="Times New Roman" w:hAnsi="Times New Roman" w:cs="Times New Roman"/>
        </w:rPr>
        <w:t xml:space="preserve">      6.3. У разі порушення Позичальником умов цільового використання Кредиту, визначеного п. 1.3. Договору, Позичальник зобов'язаний сплатити Кредитору штраф у розмірі 10% (десять) процентів від суми коштів, використаних не за цільовим призначенням.</w:t>
      </w:r>
    </w:p>
    <w:p w14:paraId="74AD27DA"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6.4. Сторони домовились, що строки позовної давності встановлені чинним законодавством України, окрім випадків, встановлених у п.2.11. цього Договору.</w:t>
      </w:r>
    </w:p>
    <w:p w14:paraId="31DEDEDE"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 xml:space="preserve">6.5. Позичальник зобов’язаний за власні кошти здійснювати оплату будь-яких витрат, пов’язаних з укладанням та виконанням Договору, Договору застави, у </w:t>
      </w:r>
      <w:proofErr w:type="spellStart"/>
      <w:r w:rsidRPr="006A6A73">
        <w:rPr>
          <w:rFonts w:ascii="Times New Roman" w:hAnsi="Times New Roman" w:cs="Times New Roman"/>
        </w:rPr>
        <w:t>т.ч</w:t>
      </w:r>
      <w:proofErr w:type="spellEnd"/>
      <w:r w:rsidRPr="006A6A73">
        <w:rPr>
          <w:rFonts w:ascii="Times New Roman" w:hAnsi="Times New Roman" w:cs="Times New Roman"/>
        </w:rPr>
        <w:t>. при внесенні змін та/або доповнень до цих договорів. При порушенні Позичальником цих зобов’язань, Кредитор має право самостійно здійснити оплату відповідних витрат та, за необхідності, укладати договори для такої оплати. Позичальник зобов’язаний відшкодувати Кредитору пов’язані з цим витрати та збитки, не пізніше 5 (п’яти) робочих днів після отримання відповідної письмової вимоги Кредитора, яка має містити розмір та калькуляцію відповідних витрат та/або збитків.</w:t>
      </w:r>
    </w:p>
    <w:p w14:paraId="4E18AA1D"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6.6. У випадку порушення або виявлення недостовірності засвідчень та гарантій щодо персональних даних, Позичальник зобов’язаний відшкодувати Кредитору будь-які викликані цим майнові витрати та збитки, моральну шкоду та неотримані доходи (втрачену вигоду).</w:t>
      </w:r>
    </w:p>
    <w:p w14:paraId="2342EE9B"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6A6A73">
        <w:rPr>
          <w:rFonts w:ascii="Times New Roman" w:hAnsi="Times New Roman" w:cs="Times New Roman"/>
        </w:rPr>
        <w:t>6.7. У випадку надання Позичальником Кредитору недостовірної інформації щодо суми отриманих протягом місяця усіх платежів по тілу кредитів, виданих відповідно до п.1.3. Договору, та надання якої передбачено п.3.3.15 Договору (за формою згідно Додатку №6.2. до Генеральної угоди), Позичальник сплачує Кредитору протягом 30 (тридцяти) календарних днів з дати отримання вимоги Кредитора штраф у розмірі 2% від різниці між зазначеною сумою у відповідному місячному звіті згідно Додатку №6.2. до Генеральної угоди, яка є недостовірною (не коректною), та сумою, яка є реальною (коректною) та встановлена Кредитором, але не менше 10 000,00 грн, за кожний випадок окремо. При цьому, Позичальник звільняється від сплати штрафу у разі, якщо похибка щодо суми отриманих протягом місяця усіх платежів по тілу кредитів, виданих відповідно до п.1.3. Договору, складає менше 10%.</w:t>
      </w:r>
    </w:p>
    <w:p w14:paraId="59C88281"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p>
    <w:p w14:paraId="7C4372AA"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sidRPr="006A6A73">
        <w:rPr>
          <w:rFonts w:ascii="Times New Roman" w:hAnsi="Times New Roman" w:cs="Times New Roman"/>
          <w:b/>
        </w:rPr>
        <w:t>7. Обставини непереборної сили</w:t>
      </w:r>
    </w:p>
    <w:p w14:paraId="4292E1DD" w14:textId="77777777" w:rsidR="001220F8" w:rsidRPr="006A6A73" w:rsidRDefault="001220F8" w:rsidP="001220F8">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7.1. Сторони звільняються від відповідальності за часткове або повне невиконання своїх зобов’язань /недотримання гарантій, наданих за Договором у разі настання та дії обставин, що знаходяться поза межами контролю Сторін, та які Сторони не могли передбачити або запобігти. До таких обставин за Договором належать: військові дії, незалежно від факту оголошення війни, повстання, стихійні лиха, громадські заворушення, пожежі, аварії/</w:t>
      </w:r>
      <w:proofErr w:type="spellStart"/>
      <w:r w:rsidRPr="006A6A73">
        <w:rPr>
          <w:rFonts w:ascii="Times New Roman" w:hAnsi="Times New Roman" w:cs="Times New Roman"/>
        </w:rPr>
        <w:t>збої</w:t>
      </w:r>
      <w:proofErr w:type="spellEnd"/>
      <w:r w:rsidRPr="006A6A73">
        <w:rPr>
          <w:rFonts w:ascii="Times New Roman" w:hAnsi="Times New Roman" w:cs="Times New Roman"/>
        </w:rPr>
        <w:t xml:space="preserve"> в інформаційних, платіжних системах, а також прийняття органами державної влади України та/або органами місцевого самоврядування відповідних нормативно-правових актів (рішень) тощо (надалі – „Форс-мажор”).</w:t>
      </w:r>
    </w:p>
    <w:p w14:paraId="17EFA9BD" w14:textId="77777777" w:rsidR="001220F8" w:rsidRPr="006A6A73" w:rsidRDefault="001220F8" w:rsidP="001220F8">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7.1.1. Сторона не звільняється від відповідальності за несвоєчасне виконання зобов’язань, якщо обставини, зазначені в п. 7.1. Договору, настали у період прострочення виконання зобов’язання.</w:t>
      </w:r>
    </w:p>
    <w:p w14:paraId="604F71F4" w14:textId="77777777" w:rsidR="001220F8" w:rsidRPr="006A6A73" w:rsidRDefault="001220F8" w:rsidP="001220F8">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7.2. Сторона зобов'язана повідомити іншу Сторону про настання та припинення дії Форс-мажору протягом 3 (трьох) робочих днів від дати їх настання або припинення. Недотримання строків повідомлення про настання Форс-мажору позбавляє Сторону права посилатися на такі обставини, як підставу для звільнення від відповідальності. Наявність Форс-мажору повинна бути підтверджена висновком відповідного компетентного органу.</w:t>
      </w:r>
    </w:p>
    <w:p w14:paraId="62D3839E" w14:textId="77777777" w:rsidR="001220F8" w:rsidRPr="006A6A73" w:rsidRDefault="001220F8" w:rsidP="001220F8">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7.3. У разі настання Форс-мажору, строк виконання зобов'язань відсувається на строк дії таких обставин, але не більше ніж на 180 (сто вісімдесят) днів.</w:t>
      </w:r>
    </w:p>
    <w:p w14:paraId="676D2667" w14:textId="77777777" w:rsidR="001220F8" w:rsidRPr="006A6A73" w:rsidRDefault="001220F8" w:rsidP="001220F8">
      <w:pPr>
        <w:tabs>
          <w:tab w:val="left" w:pos="0"/>
          <w:tab w:val="left" w:pos="567"/>
          <w:tab w:val="left" w:pos="916"/>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lastRenderedPageBreak/>
        <w:tab/>
        <w:t>7.4. Якщо Форс-мажор діятиме протягом більше ніж 180 (сто вісімдесят) днів, Договір може бути розірвано  і Позичальник зобов'язаний достроково протягом 30 (тридцяти) календарних днів після закінчення строку, вказаного в п. 7.3. Договору, погасити наявну заборгованість за Кредитом, сплатити Кредитору проценти за фактичний час користування Кредитом, комісії, а також можливу неустойку (пеню, штраф) в розмірі, передбаченому Договором. З моменту повного погашення вимог Кредитора за Договором він вважається розірваним. В той же час, у разі усунення з боку Позичальника всіх порушень умов Договору, положення про його розірвання втрачає чинність.</w:t>
      </w:r>
    </w:p>
    <w:p w14:paraId="61672DBC"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sidRPr="006A6A73">
        <w:rPr>
          <w:rFonts w:ascii="Times New Roman" w:hAnsi="Times New Roman" w:cs="Times New Roman"/>
          <w:b/>
        </w:rPr>
        <w:t>8. Вирішення спорів</w:t>
      </w:r>
    </w:p>
    <w:p w14:paraId="4E5269DA"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8.1. Усі спори, що виникають у зв’язку із Договором або пов'язані із ним, вирішуються Сторонами шляхом переговорів.</w:t>
      </w:r>
    </w:p>
    <w:p w14:paraId="4AB3A0E5"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8.2. 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законодавства України.</w:t>
      </w:r>
    </w:p>
    <w:p w14:paraId="68303CB8"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6A6A73">
        <w:rPr>
          <w:rFonts w:ascii="Times New Roman" w:hAnsi="Times New Roman" w:cs="Times New Roman"/>
        </w:rPr>
        <w:tab/>
        <w:t>8.3. Усі правовідносини, що виникають у зв’язку з виконанням умов Договору і не врегульовані ним, регламентуються нормами законодавства України.</w:t>
      </w:r>
    </w:p>
    <w:p w14:paraId="1D963C48" w14:textId="77777777" w:rsidR="001220F8" w:rsidRPr="006A6A73" w:rsidRDefault="001220F8" w:rsidP="001220F8">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p>
    <w:p w14:paraId="27935D0A" w14:textId="77777777" w:rsidR="001220F8" w:rsidRPr="006A6A73" w:rsidRDefault="001220F8" w:rsidP="001220F8">
      <w:pPr>
        <w:tabs>
          <w:tab w:val="left" w:pos="0"/>
          <w:tab w:val="left" w:pos="567"/>
        </w:tabs>
        <w:spacing w:after="0" w:line="240" w:lineRule="auto"/>
        <w:jc w:val="center"/>
        <w:rPr>
          <w:rFonts w:ascii="Times New Roman" w:hAnsi="Times New Roman" w:cs="Times New Roman"/>
          <w:b/>
        </w:rPr>
      </w:pPr>
      <w:r w:rsidRPr="006A6A73">
        <w:rPr>
          <w:rFonts w:ascii="Times New Roman" w:hAnsi="Times New Roman" w:cs="Times New Roman"/>
          <w:b/>
        </w:rPr>
        <w:t xml:space="preserve">    9. Дострокове погашення зобов'язань за Договором та інші заходи на вимогу Кредитора</w:t>
      </w:r>
    </w:p>
    <w:p w14:paraId="5B651C07"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9.1. У разі настання обставини невиконання або неналежного виконання Позичальником своїх зобов’язань за правочинами, укладеними в рамках Договору, чи будь-яким іншими договорами (правочинами), укладеними між Позичальником та Кредитором, а також інших обставин, які свідчать про те, що зобов’язання Позичальника за Договором та правочинами, укладеними в межах Договору не будуть виконані, Кредитор має безумовне право на власний розсуд без необхідності укладення будь-яких додаткових договорів до Договору вжити один або декілька наступних заходів:</w:t>
      </w:r>
    </w:p>
    <w:p w14:paraId="50F118C0" w14:textId="77777777" w:rsidR="001220F8" w:rsidRPr="006A6A73" w:rsidRDefault="001220F8" w:rsidP="001220F8">
      <w:pPr>
        <w:numPr>
          <w:ilvl w:val="0"/>
          <w:numId w:val="7"/>
        </w:numPr>
        <w:pBdr>
          <w:top w:val="nil"/>
          <w:left w:val="nil"/>
          <w:bottom w:val="nil"/>
          <w:right w:val="nil"/>
          <w:between w:val="nil"/>
        </w:pBdr>
        <w:tabs>
          <w:tab w:val="left" w:pos="554"/>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відмовити в наданні кредитних коштів або їх частини за Договором;</w:t>
      </w:r>
    </w:p>
    <w:p w14:paraId="4C4F6048" w14:textId="77777777" w:rsidR="001220F8" w:rsidRPr="006A6A73" w:rsidRDefault="001220F8" w:rsidP="001220F8">
      <w:pPr>
        <w:numPr>
          <w:ilvl w:val="0"/>
          <w:numId w:val="7"/>
        </w:numPr>
        <w:pBdr>
          <w:top w:val="nil"/>
          <w:left w:val="nil"/>
          <w:bottom w:val="nil"/>
          <w:right w:val="nil"/>
          <w:between w:val="nil"/>
        </w:pBdr>
        <w:tabs>
          <w:tab w:val="left" w:pos="554"/>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 xml:space="preserve">скасувати Ліміт або встановити розмір Ліміту в розмірі фактичної заборгованості Позичальника за  наданими кредитними коштами; </w:t>
      </w:r>
    </w:p>
    <w:p w14:paraId="1C2D7E87" w14:textId="77777777" w:rsidR="001220F8" w:rsidRPr="006A6A73" w:rsidRDefault="001220F8" w:rsidP="001220F8">
      <w:pPr>
        <w:numPr>
          <w:ilvl w:val="0"/>
          <w:numId w:val="7"/>
        </w:numPr>
        <w:pBdr>
          <w:top w:val="nil"/>
          <w:left w:val="nil"/>
          <w:bottom w:val="nil"/>
          <w:right w:val="nil"/>
          <w:between w:val="nil"/>
        </w:pBdr>
        <w:tabs>
          <w:tab w:val="left" w:pos="554"/>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вимагати дострокового повного/часткового виконання Позичальником зобов’язань за правочинами, укладеними в межах Договору;</w:t>
      </w:r>
    </w:p>
    <w:p w14:paraId="185BC8C1" w14:textId="77777777" w:rsidR="001220F8" w:rsidRPr="006A6A73" w:rsidRDefault="001220F8" w:rsidP="001220F8">
      <w:pPr>
        <w:numPr>
          <w:ilvl w:val="0"/>
          <w:numId w:val="7"/>
        </w:numPr>
        <w:pBdr>
          <w:top w:val="nil"/>
          <w:left w:val="nil"/>
          <w:bottom w:val="nil"/>
          <w:right w:val="nil"/>
          <w:between w:val="nil"/>
        </w:pBdr>
        <w:tabs>
          <w:tab w:val="left" w:pos="554"/>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 xml:space="preserve">вимагати від Позичальника надання забезпечення (додаткового забезпечення) виконання зобов’язань Позичальника за Траншами в межах Договору. </w:t>
      </w:r>
    </w:p>
    <w:p w14:paraId="14314113"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9.2. Кредитор вправі скористатись правами, зазначеними в п. 9.1. Договору, та пред’явити Позичальнику відповідні вимоги при настанні будь-якої з обставин, яка свідчить про те, що зобов’язання Позичальника за правочинами, укладеними в межах Договору, може бути невиконана, зокрема:</w:t>
      </w:r>
    </w:p>
    <w:p w14:paraId="409A28C7"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 xml:space="preserve">порушення Позичальником строків виконання або невиконання будь-яких грошових зобов’язань за правочинами, укладеними в межах Договору, чи будь-яким іншими договорами (правочинами), укладеними між Позичальником та Кредитором, якщо прострочення платежу на користь Кредитора складає більше 3 (трьох) робочих  днів; </w:t>
      </w:r>
    </w:p>
    <w:p w14:paraId="751B40F1"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прийняття рішення про ліквідацію Позичальника;</w:t>
      </w:r>
    </w:p>
    <w:p w14:paraId="319757E9"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порушення засвідчень і гарантій, передбачених Договором та/або за правочинами, укладеними в межах Договору, або виявлення неточності чи невірності засвідчень та гарантій на дату укладання Договору;</w:t>
      </w:r>
    </w:p>
    <w:p w14:paraId="161450F3"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 xml:space="preserve">порушення обов’язків, встановлених положеннями Договору та/або за правочинами, укладеними в межах Договору, а також умов щодо цільового використання кредитних коштів; </w:t>
      </w:r>
    </w:p>
    <w:p w14:paraId="247242CF"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припинення з будь-яких підстав Договору застави або визнання його недійсним, або неможливість звернення стягнення на Предмет застави з будь-яких причин незалежно від наявності/відсутності вини Позичальника або накладення арешту (інших обтяжень) на Предмет застави на користь третіх осіб, або істотне знецінення Предмету застави;</w:t>
      </w:r>
    </w:p>
    <w:p w14:paraId="4E79D272"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погіршення фінансового стану, платоспроможності і кредитоспроможності Позичальника, яке визначається за методикою Кредитора відповідно до вимог законодавства України порівняно з датою укладання Договору, яке створює загрозу невиконання або несвоєчасного виконання Позичальником зобов’язань за Договором, в тому числі, але не виключно, набрання рішенням суду законної сили щодо стягнення з Позичальника на користь будь-якої особи суми коштів, яка перевищує 10% від розміру регулятивного капіталу Позичальника на останню звітну дату;</w:t>
      </w:r>
    </w:p>
    <w:p w14:paraId="328B31B0" w14:textId="77777777" w:rsidR="001220F8" w:rsidRPr="006A6A73" w:rsidRDefault="001220F8" w:rsidP="001220F8">
      <w:pPr>
        <w:numPr>
          <w:ilvl w:val="0"/>
          <w:numId w:val="7"/>
        </w:numPr>
        <w:pBdr>
          <w:top w:val="nil"/>
          <w:left w:val="nil"/>
          <w:bottom w:val="nil"/>
          <w:right w:val="nil"/>
          <w:between w:val="nil"/>
        </w:pBdr>
        <w:tabs>
          <w:tab w:val="left" w:pos="0"/>
          <w:tab w:val="left" w:pos="567"/>
        </w:tabs>
        <w:spacing w:after="0" w:line="240" w:lineRule="auto"/>
        <w:ind w:left="0" w:firstLine="566"/>
        <w:jc w:val="both"/>
        <w:rPr>
          <w:rFonts w:ascii="Times New Roman" w:hAnsi="Times New Roman" w:cs="Times New Roman"/>
        </w:rPr>
      </w:pPr>
      <w:r w:rsidRPr="006A6A73">
        <w:rPr>
          <w:rFonts w:ascii="Times New Roman" w:hAnsi="Times New Roman" w:cs="Times New Roman"/>
        </w:rPr>
        <w:t>невиконання або неналежне виконання Позичальником своїх зобов’язань перед Кредитором за будь-якими іншими договорами/правочинами, укладеними з Кредитором, незалежно від того, чи були вони укладені до або після укладення Договору.</w:t>
      </w:r>
    </w:p>
    <w:p w14:paraId="20FDF159"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9.3. Якщо Кредитор вирішив скористатися правами, визначеними у </w:t>
      </w:r>
      <w:proofErr w:type="spellStart"/>
      <w:r w:rsidRPr="006A6A73">
        <w:rPr>
          <w:rFonts w:ascii="Times New Roman" w:hAnsi="Times New Roman" w:cs="Times New Roman"/>
        </w:rPr>
        <w:t>абз</w:t>
      </w:r>
      <w:proofErr w:type="spellEnd"/>
      <w:r w:rsidRPr="006A6A73">
        <w:rPr>
          <w:rFonts w:ascii="Times New Roman" w:hAnsi="Times New Roman" w:cs="Times New Roman"/>
        </w:rPr>
        <w:t xml:space="preserve">. 2-4 п. 9.1. Договору, він повідомляє про це Позичальника шляхом направлення письмового повідомлення (вимоги) у порядку, визначеному п.п.13.4.-13.7. Договору. У цьому разі зобов’язання Кредитора, щодо надання Кредиту, є </w:t>
      </w:r>
      <w:r w:rsidRPr="006A6A73">
        <w:rPr>
          <w:rFonts w:ascii="Times New Roman" w:hAnsi="Times New Roman" w:cs="Times New Roman"/>
        </w:rPr>
        <w:lastRenderedPageBreak/>
        <w:t>припиненими з дати направлення Кредитором відповідного письмового повідомлення (вимоги) або з іншої дати, визначеної Кредитором самостійно.</w:t>
      </w:r>
    </w:p>
    <w:p w14:paraId="4920B6F4"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9.4. Позичальник зобов’язаний виконати вимогу, зазначену в письмовому повідомленні Кредитора, і здійснити Погашення заборгованості негайно, але не пізніше 15 (п’ятнадцятого ) календарного дня з дня направлення Кредитором Позичальнику відповідного повідомлення (якщо у відповідному повідомленні не зазначений менший строк). У разі невиконання Позичальником зазначеної вимоги, Кредитор має право звернути стягнення за Договором застави, пред’явити вимогу Позичальнику та вжити інші заходи для стягнення заборгованості Позичальника за Договором, які не суперечать законодавству України.</w:t>
      </w:r>
    </w:p>
    <w:p w14:paraId="07177D65"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9.5. Якщо Кредитор вирішив скористатися правом, визначеним </w:t>
      </w:r>
      <w:proofErr w:type="spellStart"/>
      <w:r w:rsidRPr="006A6A73">
        <w:rPr>
          <w:rFonts w:ascii="Times New Roman" w:hAnsi="Times New Roman" w:cs="Times New Roman"/>
        </w:rPr>
        <w:t>абз</w:t>
      </w:r>
      <w:proofErr w:type="spellEnd"/>
      <w:r w:rsidRPr="006A6A73">
        <w:rPr>
          <w:rFonts w:ascii="Times New Roman" w:hAnsi="Times New Roman" w:cs="Times New Roman"/>
        </w:rPr>
        <w:t xml:space="preserve">. 5 п. 9.1. Договору, Кредитор направляє Позичальнику письмове повідомлення з вимогою про надання забезпечення (додаткового забезпечення) у порядку, визначеному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13.4.-13.7. Договору. Не пізніше 10 (десяти) календарних днів з дати відправлення Кредитором зазначеної письмової вимоги, Позичальник зобов’язаний забезпечити укладання з Кредитором договору щодо надання забезпечення (додаткового забезпечення) або здійснити Погашення заборгованості у визначеній Кредитором сумі.</w:t>
      </w:r>
    </w:p>
    <w:p w14:paraId="2B323B7F" w14:textId="77777777" w:rsidR="001220F8" w:rsidRPr="006A6A73" w:rsidRDefault="001220F8" w:rsidP="001220F8">
      <w:pPr>
        <w:widowControl w:val="0"/>
        <w:tabs>
          <w:tab w:val="left" w:pos="0"/>
          <w:tab w:val="left" w:pos="567"/>
        </w:tabs>
        <w:spacing w:after="0" w:line="240" w:lineRule="auto"/>
        <w:jc w:val="center"/>
        <w:rPr>
          <w:rFonts w:ascii="Times New Roman" w:hAnsi="Times New Roman" w:cs="Times New Roman"/>
          <w:b/>
        </w:rPr>
      </w:pPr>
    </w:p>
    <w:p w14:paraId="41214CA1" w14:textId="77777777" w:rsidR="001220F8" w:rsidRPr="006A6A73" w:rsidRDefault="001220F8" w:rsidP="001220F8">
      <w:pPr>
        <w:tabs>
          <w:tab w:val="left" w:pos="0"/>
          <w:tab w:val="left" w:pos="567"/>
        </w:tabs>
        <w:spacing w:after="0" w:line="240" w:lineRule="auto"/>
        <w:jc w:val="center"/>
        <w:rPr>
          <w:rFonts w:ascii="Times New Roman" w:hAnsi="Times New Roman" w:cs="Times New Roman"/>
          <w:b/>
        </w:rPr>
      </w:pPr>
      <w:r w:rsidRPr="006A6A73">
        <w:rPr>
          <w:rFonts w:ascii="Times New Roman" w:hAnsi="Times New Roman" w:cs="Times New Roman"/>
          <w:b/>
        </w:rPr>
        <w:t>10. Конфіденційність</w:t>
      </w:r>
    </w:p>
    <w:p w14:paraId="35859FFE"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10.1. Інформація, отримана однією із Сторін щодо іншої Сторони в ході переддоговірних відносин по укладенню Договору та в ході його виконання, включаючи інформацію про умови укладених договорів та виконання зобов’язань за ними, становить собою комерційну таємницю, крім інформації, що може бути отримана будь-якою особою з загальнодоступних джерел. Сторони, не обмежуючись строком, зобов’язані забезпечити неухильне дотримання встановленого законодавством України та Договором режиму або комерційної таємниці (включаючи взаємні зобов’язання щодо збереження та не розкриття відповідної інформації третім особам), крім випадків, передбачених цією статтею.</w:t>
      </w:r>
    </w:p>
    <w:p w14:paraId="6257B581"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10.2. Позичальник надає Кредитору безвідкличну та безумовну згоду, а Кредитор відповідно до Договору набуває право розкрити (передати) інформацію, яка за Договором становить комерційну таємницю:</w:t>
      </w:r>
    </w:p>
    <w:p w14:paraId="59DAF4B9" w14:textId="77777777" w:rsidR="001220F8" w:rsidRPr="006A6A73" w:rsidRDefault="001220F8" w:rsidP="001220F8">
      <w:pPr>
        <w:numPr>
          <w:ilvl w:val="0"/>
          <w:numId w:val="7"/>
        </w:numPr>
        <w:pBdr>
          <w:top w:val="nil"/>
          <w:left w:val="nil"/>
          <w:bottom w:val="nil"/>
          <w:right w:val="nil"/>
          <w:between w:val="nil"/>
        </w:pBdr>
        <w:tabs>
          <w:tab w:val="left" w:pos="419"/>
        </w:tabs>
        <w:spacing w:after="0" w:line="240" w:lineRule="auto"/>
        <w:ind w:left="0" w:firstLine="425"/>
        <w:jc w:val="both"/>
        <w:rPr>
          <w:rFonts w:ascii="Times New Roman" w:hAnsi="Times New Roman" w:cs="Times New Roman"/>
        </w:rPr>
      </w:pPr>
      <w:r w:rsidRPr="006A6A73">
        <w:rPr>
          <w:rFonts w:ascii="Times New Roman" w:hAnsi="Times New Roman" w:cs="Times New Roman"/>
        </w:rPr>
        <w:t>будь-якій особі, яка придбає або отримує в забезпечення права вимоги за Договором;</w:t>
      </w:r>
    </w:p>
    <w:p w14:paraId="3FEB3566" w14:textId="77777777" w:rsidR="001220F8" w:rsidRPr="006A6A73" w:rsidRDefault="001220F8" w:rsidP="001220F8">
      <w:pPr>
        <w:numPr>
          <w:ilvl w:val="0"/>
          <w:numId w:val="7"/>
        </w:numPr>
        <w:pBdr>
          <w:top w:val="nil"/>
          <w:left w:val="nil"/>
          <w:bottom w:val="nil"/>
          <w:right w:val="nil"/>
          <w:between w:val="nil"/>
        </w:pBdr>
        <w:tabs>
          <w:tab w:val="left" w:pos="419"/>
        </w:tabs>
        <w:spacing w:after="0" w:line="240" w:lineRule="auto"/>
        <w:ind w:left="0" w:firstLine="425"/>
        <w:jc w:val="both"/>
        <w:rPr>
          <w:rFonts w:ascii="Times New Roman" w:hAnsi="Times New Roman" w:cs="Times New Roman"/>
        </w:rPr>
      </w:pPr>
      <w:r w:rsidRPr="006A6A73">
        <w:rPr>
          <w:rFonts w:ascii="Times New Roman" w:hAnsi="Times New Roman" w:cs="Times New Roman"/>
        </w:rPr>
        <w:t>приватним та юридичним особам (організаціям) для забезпечення виконання ними своїх функцій або надання послуг Кредитору відповідно до укладених між такими особами (організаціями) та Кредитором договорів під їх зустрічні зобов’язання про нерозголошення інформації;</w:t>
      </w:r>
    </w:p>
    <w:p w14:paraId="3D6C5BE0" w14:textId="77777777" w:rsidR="001220F8" w:rsidRPr="006A6A73" w:rsidRDefault="001220F8" w:rsidP="001220F8">
      <w:pPr>
        <w:numPr>
          <w:ilvl w:val="0"/>
          <w:numId w:val="7"/>
        </w:numPr>
        <w:pBdr>
          <w:top w:val="nil"/>
          <w:left w:val="nil"/>
          <w:bottom w:val="nil"/>
          <w:right w:val="nil"/>
          <w:between w:val="nil"/>
        </w:pBdr>
        <w:tabs>
          <w:tab w:val="left" w:pos="419"/>
        </w:tabs>
        <w:spacing w:after="0" w:line="240" w:lineRule="auto"/>
        <w:ind w:left="0" w:firstLine="425"/>
        <w:jc w:val="both"/>
        <w:rPr>
          <w:rFonts w:ascii="Times New Roman" w:hAnsi="Times New Roman" w:cs="Times New Roman"/>
        </w:rPr>
      </w:pPr>
      <w:r w:rsidRPr="006A6A73">
        <w:rPr>
          <w:rFonts w:ascii="Times New Roman" w:hAnsi="Times New Roman" w:cs="Times New Roman"/>
        </w:rPr>
        <w:t>органам, які відповідно до законодавства України здійснюють перевірку діяльності Кредитора;</w:t>
      </w:r>
    </w:p>
    <w:p w14:paraId="010D87B5" w14:textId="77777777" w:rsidR="001220F8" w:rsidRPr="006A6A73" w:rsidRDefault="001220F8" w:rsidP="001220F8">
      <w:pPr>
        <w:numPr>
          <w:ilvl w:val="0"/>
          <w:numId w:val="7"/>
        </w:numPr>
        <w:pBdr>
          <w:top w:val="nil"/>
          <w:left w:val="nil"/>
          <w:bottom w:val="nil"/>
          <w:right w:val="nil"/>
          <w:between w:val="nil"/>
        </w:pBdr>
        <w:tabs>
          <w:tab w:val="left" w:pos="419"/>
        </w:tabs>
        <w:spacing w:after="0" w:line="240" w:lineRule="auto"/>
        <w:ind w:left="0" w:firstLine="425"/>
        <w:jc w:val="both"/>
        <w:rPr>
          <w:rFonts w:ascii="Times New Roman" w:hAnsi="Times New Roman" w:cs="Times New Roman"/>
        </w:rPr>
      </w:pPr>
      <w:r w:rsidRPr="006A6A73">
        <w:rPr>
          <w:rFonts w:ascii="Times New Roman" w:hAnsi="Times New Roman" w:cs="Times New Roman"/>
        </w:rPr>
        <w:t>в інших випадках, передбачених законодавством України.</w:t>
      </w:r>
    </w:p>
    <w:p w14:paraId="7F1BCA5F"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10.3. Позичальник надає Кредитору право без отримання додаткової письмової згоди звертатися з метою отримання інформації про Позичальника та його фінансовий стан до третіх осіб. Кредитор зобов’язується використовувати отриману інформацію лише з метою захисту та реалізації прав Кредитора за Договором.</w:t>
      </w:r>
    </w:p>
    <w:p w14:paraId="682F9160" w14:textId="77777777" w:rsidR="001220F8" w:rsidRPr="006A6A73" w:rsidRDefault="001220F8" w:rsidP="001220F8">
      <w:pPr>
        <w:pBdr>
          <w:top w:val="nil"/>
          <w:left w:val="nil"/>
          <w:bottom w:val="nil"/>
          <w:right w:val="nil"/>
          <w:between w:val="nil"/>
        </w:pBdr>
        <w:tabs>
          <w:tab w:val="left" w:pos="554"/>
        </w:tabs>
        <w:spacing w:after="0" w:line="240" w:lineRule="auto"/>
        <w:jc w:val="both"/>
        <w:rPr>
          <w:rFonts w:ascii="Times New Roman" w:hAnsi="Times New Roman" w:cs="Times New Roman"/>
        </w:rPr>
      </w:pPr>
      <w:r w:rsidRPr="006A6A73">
        <w:rPr>
          <w:rFonts w:ascii="Times New Roman" w:hAnsi="Times New Roman" w:cs="Times New Roman"/>
        </w:rPr>
        <w:t xml:space="preserve">     10.4. Кредитор зобов’язується забезпечувати збереження інформації про Позичальника, що становить банківську таємницю/таємницю фінансової послуги, за виключенням випадків, коли розголошення такої інформації є обов’язковим для Кредитора у відповідності з законодавством України. Кредитор несе передбачену законодавством України відповідальність за незаконне розголошення або використання банківської таємниці. </w:t>
      </w:r>
    </w:p>
    <w:p w14:paraId="03E906CA" w14:textId="77777777" w:rsidR="001220F8" w:rsidRPr="006A6A73" w:rsidRDefault="001220F8" w:rsidP="001220F8">
      <w:pPr>
        <w:pBdr>
          <w:top w:val="nil"/>
          <w:left w:val="nil"/>
          <w:bottom w:val="nil"/>
          <w:right w:val="nil"/>
          <w:between w:val="nil"/>
        </w:pBdr>
        <w:tabs>
          <w:tab w:val="left" w:pos="554"/>
        </w:tabs>
        <w:spacing w:after="0" w:line="240" w:lineRule="auto"/>
        <w:jc w:val="both"/>
        <w:rPr>
          <w:rFonts w:ascii="Times New Roman" w:hAnsi="Times New Roman" w:cs="Times New Roman"/>
        </w:rPr>
      </w:pPr>
    </w:p>
    <w:p w14:paraId="1DB630FA" w14:textId="77777777" w:rsidR="001220F8" w:rsidRPr="006A6A73" w:rsidRDefault="001220F8" w:rsidP="001220F8">
      <w:pPr>
        <w:tabs>
          <w:tab w:val="left" w:pos="0"/>
          <w:tab w:val="left" w:pos="567"/>
        </w:tabs>
        <w:spacing w:after="0" w:line="240" w:lineRule="auto"/>
        <w:jc w:val="center"/>
        <w:rPr>
          <w:rFonts w:ascii="Times New Roman" w:hAnsi="Times New Roman" w:cs="Times New Roman"/>
          <w:b/>
        </w:rPr>
      </w:pPr>
      <w:r w:rsidRPr="006A6A73">
        <w:rPr>
          <w:rFonts w:ascii="Times New Roman" w:hAnsi="Times New Roman" w:cs="Times New Roman"/>
          <w:b/>
        </w:rPr>
        <w:t>11. Згода на обробку персональних даних</w:t>
      </w:r>
    </w:p>
    <w:p w14:paraId="7181A622"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11.1. Позичальник та Кредитор засвідчують та гарантують, що при передачі кожній зі Сторін персональних даних про фізичних осіб, що містяться в Договорі та в інших документах, які надані Позичальником Кредитору або Кредитором Позичальнику, були дотримані вимоги законодавства України у сфері захисту персональних даних, в тому числі в частині отримання згоди на обробку персональних даних керівників, учасників, акціонерів,  контрагентів та контролерів Позичальника та Кредитора відповідно, а також членів їх родин, їх керівників та найманих працівників тощо. Позичальник/Кредитор зобов’язаний самостійно повідомляти таких фізичних осіб про передачу Позичальнику/Кредитору їх персональних даних.</w:t>
      </w:r>
    </w:p>
    <w:p w14:paraId="15CF52DA"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11.2. Сторони гарантують, що їх право на передачу персональних даних кожній із Сторін нічим не обмежене і не порушує права суб’єктів персональних даних та інших осіб. Сторони надають одна одній необмежену строком згоду здійснювати без обмежень будь-які дії щодо обробки персональних даних Позичальника/Кредитора у базі персональних даних клієнтів Кредитора/Позичальника з метою виконання вимог Договору і законодавства України.</w:t>
      </w:r>
    </w:p>
    <w:p w14:paraId="4DAA2945"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ab/>
        <w:t>11.3. Без отримання додаткової письмової згоди та окремого повідомлення, Сторони надають одна одній згоду поширювати персональні дані, здійснювати їх передачу третім особам, у тому числі за межі України, або  надавати доступ до них третім особам, зокрема, для забезпечення виконання третіми особами своїх функцій або надання послуг Кредитору/Позичальнику, зокрема, аудиторам, страховим компаніям, оцінювачам, консультантам.</w:t>
      </w:r>
    </w:p>
    <w:p w14:paraId="13FE1F20" w14:textId="77777777" w:rsidR="001220F8" w:rsidRPr="006A6A73" w:rsidRDefault="001220F8" w:rsidP="001220F8">
      <w:pPr>
        <w:pBdr>
          <w:top w:val="nil"/>
          <w:left w:val="nil"/>
          <w:bottom w:val="nil"/>
          <w:right w:val="nil"/>
          <w:between w:val="nil"/>
        </w:pBdr>
        <w:tabs>
          <w:tab w:val="left" w:pos="0"/>
          <w:tab w:val="left" w:pos="567"/>
        </w:tabs>
        <w:spacing w:after="0" w:line="240" w:lineRule="auto"/>
        <w:jc w:val="both"/>
        <w:rPr>
          <w:rFonts w:ascii="Times New Roman" w:hAnsi="Times New Roman" w:cs="Times New Roman"/>
          <w:b/>
        </w:rPr>
      </w:pPr>
      <w:r w:rsidRPr="006A6A73">
        <w:rPr>
          <w:rFonts w:ascii="Times New Roman" w:hAnsi="Times New Roman" w:cs="Times New Roman"/>
        </w:rPr>
        <w:lastRenderedPageBreak/>
        <w:tab/>
        <w:t>11.4. Сторони визнають і підтверджують те, що умови розділу 11 Договору поширюються на будь-які договори, документи та інші відносини між Позичальником та Кредитором, у тому числі, що виникли до підписання Договору.</w:t>
      </w:r>
    </w:p>
    <w:p w14:paraId="16FCC70D" w14:textId="77777777" w:rsidR="001220F8" w:rsidRPr="006A6A73" w:rsidRDefault="001220F8" w:rsidP="001220F8">
      <w:pPr>
        <w:widowControl w:val="0"/>
        <w:tabs>
          <w:tab w:val="left" w:pos="0"/>
          <w:tab w:val="left" w:pos="567"/>
        </w:tabs>
        <w:spacing w:after="0" w:line="240" w:lineRule="auto"/>
        <w:jc w:val="center"/>
        <w:rPr>
          <w:rFonts w:ascii="Times New Roman" w:hAnsi="Times New Roman" w:cs="Times New Roman"/>
          <w:b/>
        </w:rPr>
      </w:pPr>
      <w:r w:rsidRPr="006A6A73">
        <w:rPr>
          <w:rFonts w:ascii="Times New Roman" w:hAnsi="Times New Roman" w:cs="Times New Roman"/>
          <w:b/>
        </w:rPr>
        <w:t>12. Строк та умови Договору</w:t>
      </w:r>
    </w:p>
    <w:p w14:paraId="7A6CE894" w14:textId="77777777" w:rsidR="001220F8" w:rsidRPr="006A6A73" w:rsidRDefault="001220F8" w:rsidP="001220F8">
      <w:pPr>
        <w:widowControl w:val="0"/>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12.1. Договір набуває чинності з моменту його підписання Сторонами та скріплення печатками Сторін і діє до __________ року, але в будь-якому випадку до повного виконання всіх зобов’язань, що виникли на підставі Договору.</w:t>
      </w:r>
    </w:p>
    <w:p w14:paraId="3F237212" w14:textId="77777777" w:rsidR="001220F8" w:rsidRPr="006A6A73" w:rsidRDefault="001220F8" w:rsidP="001220F8">
      <w:pPr>
        <w:widowControl w:val="0"/>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12.2. Договір також втрачає чинність на підставі письмового повідомлення Кредитора у випадках, передбачених  Договор</w:t>
      </w:r>
      <w:r w:rsidRPr="006A6A73">
        <w:rPr>
          <w:rFonts w:ascii="Times New Roman" w:hAnsi="Times New Roman" w:cs="Times New Roman"/>
          <w:bCs/>
        </w:rPr>
        <w:t>ом</w:t>
      </w:r>
      <w:r w:rsidRPr="006A6A73">
        <w:rPr>
          <w:rFonts w:ascii="Times New Roman" w:hAnsi="Times New Roman" w:cs="Times New Roman"/>
        </w:rPr>
        <w:t xml:space="preserve"> та Договором застави випадках.</w:t>
      </w:r>
    </w:p>
    <w:p w14:paraId="4DDC0391" w14:textId="77777777" w:rsidR="001220F8" w:rsidRPr="006A6A73" w:rsidRDefault="001220F8" w:rsidP="001220F8">
      <w:pPr>
        <w:widowControl w:val="0"/>
        <w:tabs>
          <w:tab w:val="left" w:pos="567"/>
        </w:tabs>
        <w:spacing w:after="0" w:line="240" w:lineRule="auto"/>
        <w:jc w:val="both"/>
        <w:rPr>
          <w:rFonts w:ascii="Times New Roman" w:hAnsi="Times New Roman" w:cs="Times New Roman"/>
        </w:rPr>
      </w:pPr>
      <w:r w:rsidRPr="006A6A73">
        <w:rPr>
          <w:rFonts w:ascii="Times New Roman" w:hAnsi="Times New Roman" w:cs="Times New Roman"/>
          <w:lang w:val="ru-RU"/>
        </w:rPr>
        <w:tab/>
        <w:t>12</w:t>
      </w:r>
      <w:r w:rsidRPr="006A6A73">
        <w:rPr>
          <w:rFonts w:ascii="Times New Roman" w:hAnsi="Times New Roman" w:cs="Times New Roman"/>
        </w:rPr>
        <w:t>.</w:t>
      </w:r>
      <w:r w:rsidRPr="006A6A73">
        <w:rPr>
          <w:rFonts w:ascii="Times New Roman" w:hAnsi="Times New Roman" w:cs="Times New Roman"/>
          <w:lang w:val="ru-RU"/>
        </w:rPr>
        <w:t>3</w:t>
      </w:r>
      <w:r w:rsidRPr="006A6A73">
        <w:rPr>
          <w:rFonts w:ascii="Times New Roman" w:hAnsi="Times New Roman" w:cs="Times New Roman"/>
        </w:rPr>
        <w:t>. Сторони домовились, що незважаючи на інші умови Договору, у разі, якщо Позичальник протягом 90 (дев’яносто) календарних днів з дати укладення Договору не отримав жодного Траншу Кредиту, Договір може бути розірваний Кредитором в односторонньому порядку. При цьому, Договір вважатиметься розірваним на 30 (тридцятий) календарний день з дня надіслання Кредитором письмового повідомлення Позичальнику у порядку, передбаченому п.13.5. Договору.</w:t>
      </w:r>
    </w:p>
    <w:p w14:paraId="0C81A227" w14:textId="77777777" w:rsidR="001220F8" w:rsidRPr="006A6A73" w:rsidRDefault="001220F8" w:rsidP="001220F8">
      <w:pPr>
        <w:widowControl w:val="0"/>
        <w:tabs>
          <w:tab w:val="left" w:pos="0"/>
          <w:tab w:val="left" w:pos="567"/>
        </w:tabs>
        <w:spacing w:after="0" w:line="240" w:lineRule="auto"/>
        <w:jc w:val="both"/>
        <w:rPr>
          <w:rFonts w:ascii="Times New Roman" w:hAnsi="Times New Roman" w:cs="Times New Roman"/>
        </w:rPr>
      </w:pPr>
    </w:p>
    <w:p w14:paraId="643668CA" w14:textId="77777777" w:rsidR="001220F8" w:rsidRPr="006A6A73" w:rsidRDefault="001220F8" w:rsidP="001220F8">
      <w:pPr>
        <w:widowControl w:val="0"/>
        <w:tabs>
          <w:tab w:val="left" w:pos="0"/>
          <w:tab w:val="left" w:pos="567"/>
        </w:tabs>
        <w:spacing w:after="0" w:line="240" w:lineRule="auto"/>
        <w:jc w:val="center"/>
        <w:rPr>
          <w:rFonts w:ascii="Times New Roman" w:hAnsi="Times New Roman" w:cs="Times New Roman"/>
          <w:b/>
        </w:rPr>
      </w:pPr>
      <w:r w:rsidRPr="006A6A73">
        <w:rPr>
          <w:rFonts w:ascii="Times New Roman" w:hAnsi="Times New Roman" w:cs="Times New Roman"/>
          <w:b/>
        </w:rPr>
        <w:t>13. Інші умови</w:t>
      </w:r>
    </w:p>
    <w:p w14:paraId="165EF72F" w14:textId="77777777" w:rsidR="001220F8" w:rsidRPr="006A6A73" w:rsidRDefault="001220F8" w:rsidP="001220F8">
      <w:pPr>
        <w:widowControl w:val="0"/>
        <w:tabs>
          <w:tab w:val="left" w:pos="0"/>
          <w:tab w:val="left" w:pos="567"/>
          <w:tab w:val="left" w:pos="1271"/>
        </w:tabs>
        <w:spacing w:after="0" w:line="240" w:lineRule="auto"/>
        <w:jc w:val="both"/>
        <w:rPr>
          <w:rFonts w:ascii="Times New Roman" w:hAnsi="Times New Roman" w:cs="Times New Roman"/>
        </w:rPr>
      </w:pPr>
      <w:r w:rsidRPr="006A6A73">
        <w:rPr>
          <w:rFonts w:ascii="Times New Roman" w:hAnsi="Times New Roman" w:cs="Times New Roman"/>
        </w:rPr>
        <w:tab/>
        <w:t>13.1. Кредитор має безумовне право відмовити Позичальнику в наданні Кредиту в межах Договору у випадках погіршення фінансового стану Позичальника, відсутності вільних кредитних ресурсів у Кредитора, зміни економічних умов та вартості ресурсів на грошовому ринку України, а також у разі неможливості надання Позичальником ліквідного забезпечення.</w:t>
      </w:r>
    </w:p>
    <w:p w14:paraId="543D8BD5"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ab/>
        <w:t>13.2. Всі зміни до Договору оформлюються у письмовій формі</w:t>
      </w:r>
      <w:r w:rsidRPr="006A6A73">
        <w:rPr>
          <w:shd w:val="clear" w:color="auto" w:fill="FFFFFF"/>
        </w:rPr>
        <w:t xml:space="preserve"> </w:t>
      </w:r>
      <w:r w:rsidRPr="006A6A73">
        <w:rPr>
          <w:rFonts w:ascii="Times New Roman" w:hAnsi="Times New Roman" w:cs="Times New Roman"/>
        </w:rPr>
        <w:t>(у вигляді додаткових договорів/угод або договорів про внесення змін, далі – додаткові договори) та є невід’ємними частинами Договору.</w:t>
      </w:r>
      <w:r w:rsidRPr="006A6A73">
        <w:rPr>
          <w:rFonts w:ascii="Times New Roman" w:hAnsi="Times New Roman" w:cs="Times New Roman"/>
        </w:rPr>
        <w:br/>
      </w:r>
      <w:r w:rsidRPr="006A6A73">
        <w:rPr>
          <w:rFonts w:ascii="Times New Roman" w:hAnsi="Times New Roman" w:cs="Times New Roman"/>
        </w:rPr>
        <w:tab/>
        <w:t xml:space="preserve">13.3. Усі повідомлення (вимоги) до Позичальника за Договором, пов’язані із невиконанням та/або неналежним виконанням умов Договору, мають юридичну силу у разі якщо направлені в письмовій формі у порядку, визначеному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13.4.-13.7. Договору. </w:t>
      </w:r>
    </w:p>
    <w:p w14:paraId="582A4856"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ab/>
        <w:t xml:space="preserve">13.4. У разі настання випадку або випадків, передбачених цим Договором, зокрема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1.1.4. п. 1.1.,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3.2.2.1.-3.2.2.3. </w:t>
      </w:r>
      <w:proofErr w:type="spellStart"/>
      <w:r w:rsidRPr="006A6A73">
        <w:rPr>
          <w:rFonts w:ascii="Times New Roman" w:hAnsi="Times New Roman" w:cs="Times New Roman"/>
        </w:rPr>
        <w:t>пп</w:t>
      </w:r>
      <w:proofErr w:type="spellEnd"/>
      <w:r w:rsidRPr="006A6A73">
        <w:rPr>
          <w:rFonts w:ascii="Times New Roman" w:hAnsi="Times New Roman" w:cs="Times New Roman"/>
        </w:rPr>
        <w:t>. 3.2.2. п. 3.2., п. 9.3.-9.5. Договору,  Кредитор вправі шляхом направлення письмового повідомлення (вимоги) на адресу Позичальника, що зазначена в розділі 14 «Реквізити і підписи Сторін» Договору в залежності від передбачених вищевказаними умовами Договору наслідків/прав Кредитора в кожному окремому випадку: або, вимагати дострокового повернення залишку, встановленого пп.1.1.4. п.1.1. Договору, або погашення заборгованості, або надання додаткового забезпечення, або негайного дострокового повернення Кредиту та сплати процентів за весь час фактичного користування Кредитом за Договором, комісій, а також сплату можливої неустойки (пені, штрафу) та відшкодування збитків, завданих простроченням виконання.</w:t>
      </w:r>
    </w:p>
    <w:p w14:paraId="692602E7"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ab/>
        <w:t>13.5. Письмове повідомлення (вимога) Кредитора направляється рекомендованим листом із повідомленням про вручення на адресу Позичальника, що зазначена в розділі 14 «Реквізити і підписи Сторін» Договору.</w:t>
      </w:r>
    </w:p>
    <w:p w14:paraId="724A34D4"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ab/>
        <w:t xml:space="preserve">13.6. Позичальник зобов'язаний виконати вимогу Кредитора не пізніше 3 (трьох) календарних днів з дня направлення Позичальнику відповідного письмового повідомлення (вимоги) Кредитора. </w:t>
      </w:r>
    </w:p>
    <w:p w14:paraId="23D98BD9"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ab/>
        <w:t xml:space="preserve">13.7. Зазначений в п.13.6. Договору строк починає </w:t>
      </w:r>
      <w:proofErr w:type="spellStart"/>
      <w:r w:rsidRPr="006A6A73">
        <w:rPr>
          <w:rFonts w:ascii="Times New Roman" w:hAnsi="Times New Roman" w:cs="Times New Roman"/>
        </w:rPr>
        <w:t>відліковуватись</w:t>
      </w:r>
      <w:proofErr w:type="spellEnd"/>
      <w:r w:rsidRPr="006A6A73">
        <w:rPr>
          <w:rFonts w:ascii="Times New Roman" w:hAnsi="Times New Roman" w:cs="Times New Roman"/>
        </w:rPr>
        <w:t xml:space="preserve"> з наступного дня після дати направлення Кредитором відповідного письмового повідомлення (вимоги) Позичальнику засобами поштового зв’язку на адресу Позичальника, зазначену в розділі 14 «Реквізити і підписи Сторін» Договору. Датою направлення Кредитором відповідного письмового повідомлення (вимоги) Позичальнику вважається дата, зазначена оператором поштового зв’язку на квитанції, яка надається Кредитору відділенням зв’язку при відправленні зазначеного письмового повідомлення (вимоги).</w:t>
      </w:r>
    </w:p>
    <w:p w14:paraId="6BD6CDC9"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13.8. В рамках реалізації Договору, Сторони допускають можливість оформлення, підписання документів (зокрема, повідомлень, листів, заяв, Заяв на отримання Кредиту (Траншу Кредиту), тощо) в електронній формі з використанням інформаційно-телекомунікаційних систем з накладенням Сторонами кваліфікованого електронного підпису (далі - КЕП) та кваліфікованої електронної печатки (далі -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Позичальника).</w:t>
      </w:r>
    </w:p>
    <w:p w14:paraId="2AA17C93"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Електронні документи оформленні з використанням  інформаційно-телекомунікаційних систем з накладенням КЕП та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Позичальника) на електронному документі всіма Сторонами, підпис яких вимагається на такому документі та електронне листування, прирівнюється до оригіналів документів (повідомлень), та не потребують затвердження на матеріальних носіях, папері.</w:t>
      </w:r>
    </w:p>
    <w:p w14:paraId="1034E441" w14:textId="77777777" w:rsidR="001220F8" w:rsidRPr="006A6A73" w:rsidRDefault="001220F8" w:rsidP="001220F8">
      <w:pPr>
        <w:widowControl w:val="0"/>
        <w:tabs>
          <w:tab w:val="left" w:pos="0"/>
          <w:tab w:val="left" w:pos="567"/>
          <w:tab w:val="left" w:pos="1030"/>
        </w:tabs>
        <w:spacing w:after="0" w:line="240" w:lineRule="auto"/>
        <w:jc w:val="both"/>
        <w:rPr>
          <w:rFonts w:ascii="Times New Roman" w:hAnsi="Times New Roman" w:cs="Times New Roman"/>
        </w:rPr>
      </w:pPr>
      <w:r w:rsidRPr="006A6A73">
        <w:rPr>
          <w:rFonts w:ascii="Times New Roman" w:hAnsi="Times New Roman" w:cs="Times New Roman"/>
        </w:rPr>
        <w:tab/>
        <w:t xml:space="preserve">Сторони узгодили, що кожна Сторона самостійно визначає необхідність використання КП для відповідних </w:t>
      </w:r>
      <w:r w:rsidRPr="006A6A73">
        <w:rPr>
          <w:rFonts w:ascii="Times New Roman" w:hAnsi="Times New Roman" w:cs="Times New Roman"/>
        </w:rPr>
        <w:lastRenderedPageBreak/>
        <w:t>документів (в тому числі із врахуванням внутрішніх нормативних та/або організаційно-розпорядчих документів Сторони) та несе відповідальність за правомірність використання чи не використання КП. При цьому, відсутність КП на відповідних документах не впливає на чинність та дійсність таких документів, за умови наявності на них КЕП уповноваженого представника Сторони.</w:t>
      </w:r>
    </w:p>
    <w:p w14:paraId="582544B7" w14:textId="77777777" w:rsidR="001220F8" w:rsidRPr="006A6A73" w:rsidRDefault="001220F8" w:rsidP="001220F8">
      <w:pPr>
        <w:tabs>
          <w:tab w:val="left" w:pos="0"/>
          <w:tab w:val="left" w:pos="567"/>
        </w:tabs>
        <w:spacing w:after="0" w:line="240" w:lineRule="auto"/>
        <w:ind w:left="360"/>
        <w:jc w:val="both"/>
        <w:rPr>
          <w:rFonts w:ascii="Times New Roman" w:hAnsi="Times New Roman" w:cs="Times New Roman"/>
        </w:rPr>
      </w:pPr>
      <w:r w:rsidRPr="006A6A73">
        <w:rPr>
          <w:rFonts w:ascii="Times New Roman" w:hAnsi="Times New Roman" w:cs="Times New Roman"/>
        </w:rPr>
        <w:t xml:space="preserve">   Окрім іншого, для обміну електронними документами Сторони можуть використовувати:</w:t>
      </w:r>
    </w:p>
    <w:p w14:paraId="28C9F5AD" w14:textId="77777777" w:rsidR="001220F8" w:rsidRPr="006A6A73" w:rsidRDefault="001220F8" w:rsidP="001220F8">
      <w:pPr>
        <w:tabs>
          <w:tab w:val="left" w:pos="0"/>
          <w:tab w:val="left" w:pos="567"/>
        </w:tabs>
        <w:spacing w:after="0" w:line="240" w:lineRule="auto"/>
        <w:ind w:left="360"/>
        <w:jc w:val="both"/>
        <w:rPr>
          <w:rFonts w:ascii="Times New Roman" w:hAnsi="Times New Roman" w:cs="Times New Roman"/>
        </w:rPr>
      </w:pPr>
      <w:r w:rsidRPr="006A6A73">
        <w:rPr>
          <w:rFonts w:ascii="Times New Roman" w:hAnsi="Times New Roman" w:cs="Times New Roman"/>
          <w:i/>
        </w:rPr>
        <w:t xml:space="preserve">  </w:t>
      </w:r>
      <w:r w:rsidRPr="006A6A73">
        <w:rPr>
          <w:rFonts w:ascii="Times New Roman" w:hAnsi="Times New Roman" w:cs="Times New Roman"/>
          <w:i/>
        </w:rPr>
        <w:tab/>
        <w:t xml:space="preserve">-    </w:t>
      </w:r>
      <w:r w:rsidRPr="006A6A73">
        <w:rPr>
          <w:rFonts w:ascii="Times New Roman" w:hAnsi="Times New Roman" w:cs="Times New Roman"/>
        </w:rPr>
        <w:t>корпоративні</w:t>
      </w:r>
      <w:r w:rsidRPr="006A6A73">
        <w:rPr>
          <w:rFonts w:ascii="Times New Roman" w:hAnsi="Times New Roman" w:cs="Times New Roman"/>
          <w:i/>
        </w:rPr>
        <w:t xml:space="preserve"> </w:t>
      </w:r>
      <w:r w:rsidRPr="006A6A73">
        <w:rPr>
          <w:rFonts w:ascii="Times New Roman" w:hAnsi="Times New Roman" w:cs="Times New Roman"/>
        </w:rPr>
        <w:t>електронні пошти Сторін;</w:t>
      </w:r>
    </w:p>
    <w:p w14:paraId="66E2B57A" w14:textId="77777777" w:rsidR="001220F8" w:rsidRPr="006A6A73" w:rsidRDefault="001220F8" w:rsidP="001220F8">
      <w:pPr>
        <w:tabs>
          <w:tab w:val="left" w:pos="0"/>
          <w:tab w:val="left" w:pos="567"/>
        </w:tabs>
        <w:spacing w:after="0" w:line="240" w:lineRule="auto"/>
        <w:jc w:val="both"/>
        <w:rPr>
          <w:rFonts w:ascii="Times New Roman" w:hAnsi="Times New Roman" w:cs="Times New Roman"/>
        </w:rPr>
      </w:pPr>
      <w:r w:rsidRPr="006A6A73">
        <w:rPr>
          <w:rFonts w:ascii="Times New Roman" w:hAnsi="Times New Roman" w:cs="Times New Roman"/>
        </w:rPr>
        <w:t xml:space="preserve">   -  інформаційно-телекомунікаційні системи/сервіси для обміну електронних документів (зокрема, </w:t>
      </w:r>
      <w:proofErr w:type="spellStart"/>
      <w:r w:rsidRPr="006A6A73">
        <w:rPr>
          <w:rFonts w:ascii="Times New Roman" w:hAnsi="Times New Roman" w:cs="Times New Roman"/>
        </w:rPr>
        <w:t>Paperless</w:t>
      </w:r>
      <w:proofErr w:type="spellEnd"/>
      <w:r w:rsidRPr="006A6A73">
        <w:rPr>
          <w:rFonts w:ascii="Times New Roman" w:hAnsi="Times New Roman" w:cs="Times New Roman"/>
        </w:rPr>
        <w:t>, Сота, Вчасно, M.E.Doc тощо, якщо такий сервіс погоджено всіма сторонами електронного обміну).</w:t>
      </w:r>
    </w:p>
    <w:p w14:paraId="2258FC0A" w14:textId="77777777" w:rsidR="001220F8" w:rsidRPr="006A6A73" w:rsidRDefault="001220F8" w:rsidP="001220F8">
      <w:pPr>
        <w:tabs>
          <w:tab w:val="left" w:pos="0"/>
          <w:tab w:val="left" w:pos="567"/>
        </w:tabs>
        <w:spacing w:after="0" w:line="240" w:lineRule="auto"/>
        <w:ind w:firstLine="720"/>
        <w:jc w:val="both"/>
        <w:rPr>
          <w:rFonts w:ascii="Times New Roman" w:hAnsi="Times New Roman" w:cs="Times New Roman"/>
        </w:rPr>
      </w:pPr>
      <w:r w:rsidRPr="006A6A73">
        <w:rPr>
          <w:rFonts w:ascii="Times New Roman" w:hAnsi="Times New Roman" w:cs="Times New Roman"/>
        </w:rPr>
        <w:t>Погодження Сторонами можливості використання відповідної інформаційно-телекомунікаційної системи/сервісу здійснюється шляхом обміну листами на поштову та/або корпоративну електронну адресу Сторін.</w:t>
      </w:r>
    </w:p>
    <w:p w14:paraId="4AC9C2A1" w14:textId="77777777" w:rsidR="001220F8" w:rsidRPr="006A6A73" w:rsidRDefault="001220F8" w:rsidP="001220F8">
      <w:pPr>
        <w:widowControl w:val="0"/>
        <w:tabs>
          <w:tab w:val="left" w:pos="567"/>
        </w:tabs>
        <w:spacing w:after="0" w:line="240" w:lineRule="auto"/>
        <w:jc w:val="both"/>
        <w:rPr>
          <w:rFonts w:ascii="Times New Roman" w:hAnsi="Times New Roman" w:cs="Times New Roman"/>
        </w:rPr>
      </w:pPr>
      <w:r w:rsidRPr="006A6A73">
        <w:rPr>
          <w:rFonts w:ascii="Times New Roman" w:hAnsi="Times New Roman" w:cs="Times New Roman"/>
        </w:rPr>
        <w:tab/>
        <w:t xml:space="preserve"> </w:t>
      </w:r>
      <w:r w:rsidRPr="006A6A73">
        <w:rPr>
          <w:rFonts w:ascii="Times New Roman" w:hAnsi="Times New Roman" w:cs="Times New Roman"/>
        </w:rPr>
        <w:tab/>
        <w:t>13.9. Договір складено в письмовій (</w:t>
      </w:r>
      <w:r w:rsidRPr="006A6A73">
        <w:rPr>
          <w:rFonts w:ascii="Times New Roman" w:hAnsi="Times New Roman" w:cs="Times New Roman"/>
          <w:i/>
          <w:iCs/>
        </w:rPr>
        <w:t>обрати необхідне</w:t>
      </w:r>
      <w:r w:rsidRPr="006A6A73">
        <w:rPr>
          <w:rFonts w:ascii="Times New Roman" w:hAnsi="Times New Roman" w:cs="Times New Roman"/>
        </w:rPr>
        <w:t> </w:t>
      </w:r>
      <w:r w:rsidRPr="006A6A73">
        <w:rPr>
          <w:rFonts w:ascii="Times New Roman" w:hAnsi="Times New Roman" w:cs="Times New Roman"/>
          <w:b/>
          <w:bCs/>
        </w:rPr>
        <w:t>паперовій/електронній</w:t>
      </w:r>
      <w:r w:rsidRPr="006A6A73">
        <w:rPr>
          <w:rFonts w:ascii="Times New Roman" w:hAnsi="Times New Roman" w:cs="Times New Roman"/>
        </w:rPr>
        <w:t>) формі українською мовою у 2 (двох) примірниках - по одному для кожної з Сторін, кожен з яких має однакову юридичну силу.</w:t>
      </w:r>
    </w:p>
    <w:p w14:paraId="393C80C4" w14:textId="77777777" w:rsidR="001220F8" w:rsidRPr="006A6A73" w:rsidRDefault="001220F8" w:rsidP="001220F8">
      <w:pPr>
        <w:spacing w:after="0" w:line="240" w:lineRule="auto"/>
        <w:ind w:firstLine="708"/>
        <w:contextualSpacing/>
        <w:jc w:val="both"/>
        <w:rPr>
          <w:rFonts w:ascii="Times New Roman" w:hAnsi="Times New Roman" w:cs="Times New Roman"/>
        </w:rPr>
      </w:pPr>
      <w:r w:rsidRPr="006A6A73">
        <w:rPr>
          <w:rFonts w:ascii="Times New Roman" w:hAnsi="Times New Roman" w:cs="Times New Roman"/>
        </w:rPr>
        <w:t>13.10.</w:t>
      </w:r>
      <w:r w:rsidRPr="006A6A73">
        <w:rPr>
          <w:rFonts w:ascii="Times New Roman" w:hAnsi="Times New Roman" w:cs="Times New Roman"/>
          <w:b/>
          <w:i/>
        </w:rPr>
        <w:t xml:space="preserve"> </w:t>
      </w:r>
      <w:r w:rsidRPr="006A6A73">
        <w:rPr>
          <w:rFonts w:ascii="Times New Roman" w:hAnsi="Times New Roman" w:cs="Times New Roman"/>
          <w:bCs/>
          <w:iCs/>
        </w:rPr>
        <w:t>У разі укладення Договору та</w:t>
      </w:r>
      <w:r w:rsidRPr="006A6A73">
        <w:rPr>
          <w:rFonts w:ascii="Times New Roman" w:hAnsi="Times New Roman" w:cs="Times New Roman"/>
          <w:bCs/>
          <w:iCs/>
          <w:lang w:val="ru-RU"/>
        </w:rPr>
        <w:t>/</w:t>
      </w:r>
      <w:r w:rsidRPr="006A6A73">
        <w:rPr>
          <w:rFonts w:ascii="Times New Roman" w:hAnsi="Times New Roman" w:cs="Times New Roman"/>
          <w:bCs/>
          <w:iCs/>
        </w:rPr>
        <w:t xml:space="preserve">або </w:t>
      </w:r>
      <w:r w:rsidRPr="006A6A73">
        <w:rPr>
          <w:rFonts w:ascii="Times New Roman" w:hAnsi="Times New Roman" w:cs="Times New Roman"/>
        </w:rPr>
        <w:t>додаткових договорів в електронній формі  з використанням інформаційно-комунікаційних систем,  Сторони узгодили наступний порядок.  </w:t>
      </w:r>
    </w:p>
    <w:p w14:paraId="6124B6B8"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13.10.1. Сторони домовилися, що цей Договір</w:t>
      </w:r>
      <w:r w:rsidRPr="006A6A73">
        <w:rPr>
          <w:shd w:val="clear" w:color="auto" w:fill="FFFFFF"/>
          <w:lang w:val="ru-RU"/>
        </w:rPr>
        <w:t>/</w:t>
      </w:r>
      <w:r w:rsidRPr="006A6A73">
        <w:rPr>
          <w:rFonts w:ascii="Times New Roman" w:hAnsi="Times New Roman" w:cs="Times New Roman"/>
        </w:rPr>
        <w:t>додаткові договори підписуються уповноваженими представниками Сторін шляхом накладення кваліфікованих електронних підписів (КЕП) відповідно до законодавства: </w:t>
      </w:r>
    </w:p>
    <w:p w14:paraId="588290AD" w14:textId="77777777" w:rsidR="001220F8" w:rsidRPr="006A6A73" w:rsidRDefault="001220F8" w:rsidP="001220F8">
      <w:pPr>
        <w:numPr>
          <w:ilvl w:val="0"/>
          <w:numId w:val="62"/>
        </w:numPr>
        <w:spacing w:after="0" w:line="240" w:lineRule="auto"/>
        <w:contextualSpacing/>
        <w:jc w:val="both"/>
        <w:rPr>
          <w:rFonts w:ascii="Times New Roman" w:hAnsi="Times New Roman" w:cs="Times New Roman"/>
        </w:rPr>
      </w:pPr>
      <w:r w:rsidRPr="006A6A73">
        <w:rPr>
          <w:rFonts w:ascii="Times New Roman" w:hAnsi="Times New Roman" w:cs="Times New Roman"/>
        </w:rPr>
        <w:t>або у форматі електронного контейнера </w:t>
      </w:r>
      <w:proofErr w:type="spellStart"/>
      <w:r w:rsidRPr="006A6A73">
        <w:rPr>
          <w:rFonts w:ascii="Times New Roman" w:hAnsi="Times New Roman" w:cs="Times New Roman"/>
        </w:rPr>
        <w:t>ASiC</w:t>
      </w:r>
      <w:proofErr w:type="spellEnd"/>
      <w:r w:rsidRPr="006A6A73">
        <w:rPr>
          <w:rFonts w:ascii="Times New Roman" w:hAnsi="Times New Roman" w:cs="Times New Roman"/>
        </w:rPr>
        <w:t>-E, що містить електронний документ та пов’язані з ним кваліфіковані електронні підписи типу </w:t>
      </w:r>
      <w:proofErr w:type="spellStart"/>
      <w:r w:rsidRPr="006A6A73">
        <w:rPr>
          <w:rFonts w:ascii="Times New Roman" w:hAnsi="Times New Roman" w:cs="Times New Roman"/>
        </w:rPr>
        <w:t>CAdES</w:t>
      </w:r>
      <w:proofErr w:type="spellEnd"/>
      <w:r w:rsidRPr="006A6A73">
        <w:rPr>
          <w:rFonts w:ascii="Times New Roman" w:hAnsi="Times New Roman" w:cs="Times New Roman"/>
        </w:rPr>
        <w:t> з профілем довгострокового зберігання та перевірки </w:t>
      </w:r>
      <w:proofErr w:type="spellStart"/>
      <w:r w:rsidRPr="006A6A73">
        <w:rPr>
          <w:rFonts w:ascii="Times New Roman" w:hAnsi="Times New Roman" w:cs="Times New Roman"/>
        </w:rPr>
        <w:t>CAdES</w:t>
      </w:r>
      <w:proofErr w:type="spellEnd"/>
      <w:r w:rsidRPr="006A6A73">
        <w:rPr>
          <w:rFonts w:ascii="Times New Roman" w:hAnsi="Times New Roman" w:cs="Times New Roman"/>
        </w:rPr>
        <w:t xml:space="preserve">-X </w:t>
      </w:r>
      <w:proofErr w:type="spellStart"/>
      <w:r w:rsidRPr="006A6A73">
        <w:rPr>
          <w:rFonts w:ascii="Times New Roman" w:hAnsi="Times New Roman" w:cs="Times New Roman"/>
        </w:rPr>
        <w:t>Long</w:t>
      </w:r>
      <w:proofErr w:type="spellEnd"/>
      <w:r w:rsidRPr="006A6A73">
        <w:rPr>
          <w:rFonts w:ascii="Times New Roman" w:hAnsi="Times New Roman" w:cs="Times New Roman"/>
        </w:rPr>
        <w:t> («Довгостроковий з повними даними ЦСК для перевірки» або «Довгостроковий з повними даними для перевірки»); </w:t>
      </w:r>
    </w:p>
    <w:p w14:paraId="23F522E7" w14:textId="77777777" w:rsidR="001220F8" w:rsidRPr="006A6A73" w:rsidRDefault="001220F8" w:rsidP="001220F8">
      <w:pPr>
        <w:numPr>
          <w:ilvl w:val="0"/>
          <w:numId w:val="63"/>
        </w:numPr>
        <w:spacing w:after="0" w:line="240" w:lineRule="auto"/>
        <w:contextualSpacing/>
        <w:jc w:val="both"/>
        <w:rPr>
          <w:rFonts w:ascii="Times New Roman" w:hAnsi="Times New Roman" w:cs="Times New Roman"/>
        </w:rPr>
      </w:pPr>
      <w:r w:rsidRPr="006A6A73">
        <w:rPr>
          <w:rFonts w:ascii="Times New Roman" w:hAnsi="Times New Roman" w:cs="Times New Roman"/>
        </w:rPr>
        <w:t>або у форматі електронного підпису </w:t>
      </w:r>
      <w:proofErr w:type="spellStart"/>
      <w:r w:rsidRPr="006A6A73">
        <w:rPr>
          <w:rFonts w:ascii="Times New Roman" w:hAnsi="Times New Roman" w:cs="Times New Roman"/>
        </w:rPr>
        <w:t>CAdES</w:t>
      </w:r>
      <w:proofErr w:type="spellEnd"/>
      <w:r w:rsidRPr="006A6A73">
        <w:rPr>
          <w:rFonts w:ascii="Times New Roman" w:hAnsi="Times New Roman" w:cs="Times New Roman"/>
        </w:rPr>
        <w:t> з профілем довгострокового зберігання та перевірки </w:t>
      </w:r>
      <w:proofErr w:type="spellStart"/>
      <w:r w:rsidRPr="006A6A73">
        <w:rPr>
          <w:rFonts w:ascii="Times New Roman" w:hAnsi="Times New Roman" w:cs="Times New Roman"/>
        </w:rPr>
        <w:t>CAdES</w:t>
      </w:r>
      <w:proofErr w:type="spellEnd"/>
      <w:r w:rsidRPr="006A6A73">
        <w:rPr>
          <w:rFonts w:ascii="Times New Roman" w:hAnsi="Times New Roman" w:cs="Times New Roman"/>
        </w:rPr>
        <w:t xml:space="preserve">-X </w:t>
      </w:r>
      <w:proofErr w:type="spellStart"/>
      <w:r w:rsidRPr="006A6A73">
        <w:rPr>
          <w:rFonts w:ascii="Times New Roman" w:hAnsi="Times New Roman" w:cs="Times New Roman"/>
        </w:rPr>
        <w:t>Long</w:t>
      </w:r>
      <w:proofErr w:type="spellEnd"/>
      <w:r w:rsidRPr="006A6A73">
        <w:rPr>
          <w:rFonts w:ascii="Times New Roman" w:hAnsi="Times New Roman" w:cs="Times New Roman"/>
        </w:rPr>
        <w:t> («Довгостроковий з повними даними ЦСК для перевірки» або «Довгостроковий з повними даними для перевірки»). </w:t>
      </w:r>
    </w:p>
    <w:p w14:paraId="0E48BA88"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КЕП формуються та надаються будь-яким кваліфікованим надавачем електронних довірчих послуг (КНЕДП), включеним до Довірчого списку надавачів електронних довірчих послуг, який ведеться, підтримується в актуальному стані та оприлюднюється Центральним </w:t>
      </w:r>
      <w:proofErr w:type="spellStart"/>
      <w:r w:rsidRPr="006A6A73">
        <w:rPr>
          <w:rFonts w:ascii="Times New Roman" w:hAnsi="Times New Roman" w:cs="Times New Roman"/>
        </w:rPr>
        <w:t>засвідчувальним</w:t>
      </w:r>
      <w:proofErr w:type="spellEnd"/>
      <w:r w:rsidRPr="006A6A73">
        <w:rPr>
          <w:rFonts w:ascii="Times New Roman" w:hAnsi="Times New Roman" w:cs="Times New Roman"/>
        </w:rPr>
        <w:t> органом відповідно до вимог чинного законодавства України. </w:t>
      </w:r>
    </w:p>
    <w:p w14:paraId="1728B93E"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За наявності та за умови, що це передбачено внутрішніми нормативними та/або організаційно-розпорядчими документами Сторін, разом із КЕП може використовуватися кваліфікована електронна печатка (КП). </w:t>
      </w:r>
    </w:p>
    <w:p w14:paraId="10573E18"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Формат підписання (</w:t>
      </w:r>
      <w:proofErr w:type="spellStart"/>
      <w:r w:rsidRPr="006A6A73">
        <w:rPr>
          <w:rFonts w:ascii="Times New Roman" w:hAnsi="Times New Roman" w:cs="Times New Roman"/>
        </w:rPr>
        <w:t>ASiC</w:t>
      </w:r>
      <w:proofErr w:type="spellEnd"/>
      <w:r w:rsidRPr="006A6A73">
        <w:rPr>
          <w:rFonts w:ascii="Times New Roman" w:hAnsi="Times New Roman" w:cs="Times New Roman"/>
        </w:rPr>
        <w:t>-E або </w:t>
      </w:r>
      <w:proofErr w:type="spellStart"/>
      <w:r w:rsidRPr="006A6A73">
        <w:rPr>
          <w:rFonts w:ascii="Times New Roman" w:hAnsi="Times New Roman" w:cs="Times New Roman"/>
        </w:rPr>
        <w:t>CAdES</w:t>
      </w:r>
      <w:proofErr w:type="spellEnd"/>
      <w:r w:rsidRPr="006A6A73">
        <w:rPr>
          <w:rFonts w:ascii="Times New Roman" w:hAnsi="Times New Roman" w:cs="Times New Roman"/>
        </w:rPr>
        <w:t>) визначається Сторонами за взаємною згодою та має бути однаковим для всіх підписів у межах одного електронного документа. </w:t>
      </w:r>
    </w:p>
    <w:p w14:paraId="7DF5C587" w14:textId="77777777" w:rsidR="001220F8" w:rsidRPr="006A6A73" w:rsidRDefault="001220F8" w:rsidP="001220F8">
      <w:pPr>
        <w:spacing w:after="0" w:line="240" w:lineRule="auto"/>
        <w:contextualSpacing/>
        <w:jc w:val="both"/>
        <w:rPr>
          <w:rFonts w:ascii="Times New Roman" w:hAnsi="Times New Roman" w:cs="Times New Roman"/>
        </w:rPr>
      </w:pPr>
      <w:r w:rsidRPr="006A6A73">
        <w:rPr>
          <w:rFonts w:ascii="Times New Roman" w:hAnsi="Times New Roman" w:cs="Times New Roman"/>
        </w:rPr>
        <w:t>Підписання Договору</w:t>
      </w:r>
      <w:r w:rsidRPr="006A6A73">
        <w:rPr>
          <w:shd w:val="clear" w:color="auto" w:fill="FFFFFF"/>
        </w:rPr>
        <w:t>/</w:t>
      </w:r>
      <w:r w:rsidRPr="006A6A73">
        <w:rPr>
          <w:rFonts w:ascii="Times New Roman" w:hAnsi="Times New Roman" w:cs="Times New Roman"/>
        </w:rPr>
        <w:t>додаткових договорів здійснюється з використанням програмного забезпечення електронного документообігу, зокрема сервісу «Вчасно», або інших аналогічних сервісів, погоджених Сторонами до моменту підписання Договору</w:t>
      </w:r>
      <w:r w:rsidRPr="006A6A73">
        <w:rPr>
          <w:rFonts w:ascii="Times New Roman" w:eastAsia="Times New Roman" w:hAnsi="Times New Roman" w:cs="Times New Roman"/>
        </w:rPr>
        <w:t>/додаткових договорів</w:t>
      </w:r>
      <w:r w:rsidRPr="006A6A73">
        <w:rPr>
          <w:rFonts w:ascii="Times New Roman" w:hAnsi="Times New Roman" w:cs="Times New Roman"/>
        </w:rPr>
        <w:t>. </w:t>
      </w:r>
    </w:p>
    <w:p w14:paraId="58A7CFB1"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 xml:space="preserve">13.10.2. Для підписання Договору/додаткового договору Кредитор надсилає Позичальнику проєкт Договору/додаткового договору  в електронному вигляді через сервіс електронного документообігу «Вчасно» або інший погоджений сервіс. </w:t>
      </w:r>
    </w:p>
    <w:p w14:paraId="38D798AF"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 xml:space="preserve">13.10.3. Позичальник перевіряє проєкт Договору/додаткового договору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п.13.10.1. Договору) у тому ж сервісі, через який отримав документ.  </w:t>
      </w:r>
    </w:p>
    <w:p w14:paraId="4209542E"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 xml:space="preserve">13.10.4. Кредитор перевіряє проєкт Договору/додаткового договору  (після підписання його Позичальником)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п.13.10.1. Договору) у тому ж сервісі, через який отримало документ.  </w:t>
      </w:r>
    </w:p>
    <w:p w14:paraId="7AEF440C"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 xml:space="preserve">13.10.5. Якщо Договір/додатковий договір підписаний Сторонами у різні дати та час, датою та часом укладення Договору/додаткового договору  вважається дата і час підписання останньою Стороною (підписання останнім КЕП), якщо інше не передбачено Договором/додатковим договором. </w:t>
      </w:r>
    </w:p>
    <w:p w14:paraId="48126A4F" w14:textId="77777777" w:rsidR="001220F8" w:rsidRPr="006A6A73" w:rsidRDefault="001220F8" w:rsidP="001220F8">
      <w:pPr>
        <w:spacing w:after="0" w:line="240" w:lineRule="auto"/>
        <w:ind w:firstLine="360"/>
        <w:contextualSpacing/>
        <w:jc w:val="both"/>
        <w:rPr>
          <w:rFonts w:ascii="Times New Roman" w:hAnsi="Times New Roman" w:cs="Times New Roman"/>
        </w:rPr>
      </w:pPr>
      <w:r w:rsidRPr="006A6A73">
        <w:rPr>
          <w:rFonts w:ascii="Times New Roman" w:hAnsi="Times New Roman" w:cs="Times New Roman"/>
        </w:rPr>
        <w:t xml:space="preserve">13.10.6. Договір/додатковий договір  вважається укладеним у дату підписання останнім КЕП, якщо станом на цю дату: </w:t>
      </w:r>
    </w:p>
    <w:p w14:paraId="05852C8C" w14:textId="77777777" w:rsidR="001220F8" w:rsidRPr="006A6A73" w:rsidRDefault="001220F8" w:rsidP="001220F8">
      <w:pPr>
        <w:spacing w:after="0" w:line="240" w:lineRule="auto"/>
        <w:ind w:firstLine="708"/>
        <w:contextualSpacing/>
        <w:jc w:val="both"/>
        <w:rPr>
          <w:rFonts w:ascii="Times New Roman" w:hAnsi="Times New Roman" w:cs="Times New Roman"/>
        </w:rPr>
      </w:pPr>
      <w:r w:rsidRPr="006A6A73">
        <w:rPr>
          <w:rFonts w:ascii="Times New Roman" w:hAnsi="Times New Roman" w:cs="Times New Roman"/>
        </w:rPr>
        <w:t xml:space="preserve">• жодна зі Сторін не надіслала іншій Стороні повідомлення про </w:t>
      </w:r>
      <w:proofErr w:type="spellStart"/>
      <w:r w:rsidRPr="006A6A73">
        <w:rPr>
          <w:rFonts w:ascii="Times New Roman" w:hAnsi="Times New Roman" w:cs="Times New Roman"/>
        </w:rPr>
        <w:t>непроходження</w:t>
      </w:r>
      <w:proofErr w:type="spellEnd"/>
      <w:r w:rsidRPr="006A6A73">
        <w:rPr>
          <w:rFonts w:ascii="Times New Roman" w:hAnsi="Times New Roman" w:cs="Times New Roman"/>
        </w:rPr>
        <w:t xml:space="preserve"> перевірки Договору/додаткового договору  з електронної адреси, зазначеної у розділі 14 цього Договору, на електронну адресу іншої Сторони, зазначену у розділі 14 цього Договору, а також на альтернативні електроні адреси Сторін; або </w:t>
      </w:r>
    </w:p>
    <w:p w14:paraId="610AB426" w14:textId="77777777" w:rsidR="001220F8" w:rsidRPr="006A6A73" w:rsidRDefault="001220F8" w:rsidP="001220F8">
      <w:pPr>
        <w:spacing w:after="0" w:line="240" w:lineRule="auto"/>
        <w:ind w:firstLine="708"/>
        <w:contextualSpacing/>
        <w:jc w:val="both"/>
        <w:rPr>
          <w:rFonts w:ascii="Times New Roman" w:hAnsi="Times New Roman" w:cs="Times New Roman"/>
        </w:rPr>
      </w:pPr>
      <w:r w:rsidRPr="006A6A73">
        <w:rPr>
          <w:rFonts w:ascii="Times New Roman" w:hAnsi="Times New Roman" w:cs="Times New Roman"/>
        </w:rPr>
        <w:t xml:space="preserve">• обидві Сторони підтвердили успішне проходження перевірки, надіславши повідомлення з власної альтернативної електронної адреси на альтернативну електронну адресу іншої Сторони. </w:t>
      </w:r>
    </w:p>
    <w:p w14:paraId="72AE05F8" w14:textId="77777777" w:rsidR="001220F8" w:rsidRPr="006A6A73" w:rsidRDefault="001220F8" w:rsidP="001220F8">
      <w:pPr>
        <w:spacing w:after="0" w:line="240" w:lineRule="auto"/>
        <w:contextualSpacing/>
        <w:jc w:val="both"/>
        <w:rPr>
          <w:rFonts w:ascii="Times New Roman" w:hAnsi="Times New Roman" w:cs="Times New Roman"/>
        </w:rPr>
      </w:pPr>
      <w:r w:rsidRPr="006A6A73">
        <w:rPr>
          <w:rFonts w:ascii="Times New Roman" w:hAnsi="Times New Roman" w:cs="Times New Roman"/>
        </w:rPr>
        <w:lastRenderedPageBreak/>
        <w:t xml:space="preserve">Для цілей цього підпункту альтернативними електронними адресами Сторін (якщо інші електронні адреси не були повідомлені Сторонами одна одній) є:  </w:t>
      </w:r>
    </w:p>
    <w:p w14:paraId="1927F814" w14:textId="77777777" w:rsidR="001220F8" w:rsidRPr="006A6A73" w:rsidRDefault="001220F8" w:rsidP="001220F8">
      <w:pPr>
        <w:spacing w:after="0" w:line="240" w:lineRule="auto"/>
        <w:contextualSpacing/>
        <w:jc w:val="both"/>
        <w:rPr>
          <w:rFonts w:ascii="Times New Roman" w:hAnsi="Times New Roman" w:cs="Times New Roman"/>
        </w:rPr>
      </w:pPr>
      <w:r w:rsidRPr="006A6A73">
        <w:rPr>
          <w:rFonts w:ascii="Times New Roman" w:hAnsi="Times New Roman" w:cs="Times New Roman"/>
        </w:rPr>
        <w:t xml:space="preserve">-альтернативна електронна адреса Кредитора: __________@_________; </w:t>
      </w:r>
    </w:p>
    <w:p w14:paraId="2D64C9D8" w14:textId="77777777" w:rsidR="001220F8" w:rsidRPr="006A6A73" w:rsidRDefault="001220F8" w:rsidP="001220F8">
      <w:pPr>
        <w:spacing w:after="0" w:line="240" w:lineRule="auto"/>
        <w:contextualSpacing/>
        <w:jc w:val="both"/>
        <w:rPr>
          <w:rFonts w:ascii="Times New Roman" w:hAnsi="Times New Roman" w:cs="Times New Roman"/>
        </w:rPr>
      </w:pPr>
      <w:r w:rsidRPr="006A6A73">
        <w:rPr>
          <w:rFonts w:ascii="Times New Roman" w:hAnsi="Times New Roman" w:cs="Times New Roman"/>
        </w:rPr>
        <w:t xml:space="preserve">- альтернативна електронна адреса Позичальника __________@_________. </w:t>
      </w:r>
    </w:p>
    <w:p w14:paraId="0EA02E40" w14:textId="77777777" w:rsidR="001220F8" w:rsidRPr="006A6A73" w:rsidRDefault="001220F8" w:rsidP="001220F8">
      <w:pPr>
        <w:spacing w:after="0" w:line="240" w:lineRule="auto"/>
        <w:ind w:firstLine="708"/>
        <w:contextualSpacing/>
        <w:jc w:val="both"/>
        <w:rPr>
          <w:rFonts w:ascii="Times New Roman" w:hAnsi="Times New Roman" w:cs="Times New Roman"/>
        </w:rPr>
      </w:pPr>
      <w:r w:rsidRPr="006A6A73">
        <w:rPr>
          <w:rFonts w:ascii="Times New Roman" w:hAnsi="Times New Roman" w:cs="Times New Roman"/>
        </w:rPr>
        <w:t>13.10.7. Сторони домовились, що будь-які додаткові договори можуть укладатись в електронній формі (окрім випадків нотаріального посвідчення Договору) або на папері. Форма документа (електронна або паперова) визначається за взаємною згодою Сторін.</w:t>
      </w:r>
    </w:p>
    <w:p w14:paraId="321B0B5E" w14:textId="77777777" w:rsidR="001220F8" w:rsidRPr="006A6A73" w:rsidRDefault="001220F8" w:rsidP="001220F8">
      <w:pPr>
        <w:spacing w:after="0" w:line="240" w:lineRule="auto"/>
        <w:ind w:firstLine="708"/>
        <w:contextualSpacing/>
        <w:jc w:val="both"/>
        <w:rPr>
          <w:rFonts w:ascii="Times New Roman" w:hAnsi="Times New Roman" w:cs="Times New Roman"/>
        </w:rPr>
      </w:pPr>
      <w:r w:rsidRPr="006A6A73">
        <w:rPr>
          <w:rFonts w:ascii="Times New Roman" w:hAnsi="Times New Roman" w:cs="Times New Roman"/>
        </w:rPr>
        <w:t>13.10.8. При здійснені обміну електронними документами Сторони зобов’язуються дотримуватись вимог чинного законодавства, в тому числі щодо збереження та захисту інформації, яка становить таємницю фінансової послуги/банківську таємницю.</w:t>
      </w:r>
    </w:p>
    <w:p w14:paraId="528FDEE1" w14:textId="77777777" w:rsidR="001220F8" w:rsidRPr="006A6A73" w:rsidRDefault="001220F8" w:rsidP="001220F8">
      <w:pPr>
        <w:widowControl w:val="0"/>
        <w:tabs>
          <w:tab w:val="left" w:pos="567"/>
        </w:tabs>
        <w:spacing w:after="0" w:line="240" w:lineRule="auto"/>
        <w:jc w:val="both"/>
        <w:rPr>
          <w:rFonts w:ascii="Times New Roman" w:hAnsi="Times New Roman" w:cs="Times New Roman"/>
          <w:lang w:val="ru-RU"/>
        </w:rPr>
      </w:pPr>
    </w:p>
    <w:p w14:paraId="74662D62"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0EE80C07"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77223318"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760F15A7"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3BBEA446"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1BB0EDF8"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6DA60314" w14:textId="77777777" w:rsidR="001220F8" w:rsidRPr="006A6A73" w:rsidRDefault="001220F8" w:rsidP="001220F8">
      <w:pPr>
        <w:tabs>
          <w:tab w:val="left" w:pos="419"/>
          <w:tab w:val="left" w:pos="360"/>
        </w:tabs>
        <w:spacing w:after="0" w:line="240" w:lineRule="auto"/>
        <w:ind w:right="45"/>
        <w:jc w:val="both"/>
        <w:rPr>
          <w:rFonts w:ascii="Times New Roman" w:hAnsi="Times New Roman" w:cs="Times New Roman"/>
        </w:rPr>
      </w:pPr>
    </w:p>
    <w:p w14:paraId="14D11B1E" w14:textId="77777777" w:rsidR="001220F8" w:rsidRPr="006A6A73" w:rsidRDefault="001220F8" w:rsidP="001220F8">
      <w:pPr>
        <w:tabs>
          <w:tab w:val="left" w:pos="0"/>
          <w:tab w:val="left" w:pos="567"/>
          <w:tab w:val="left" w:pos="4229"/>
        </w:tabs>
        <w:spacing w:after="0" w:line="240" w:lineRule="auto"/>
        <w:jc w:val="center"/>
        <w:rPr>
          <w:rFonts w:ascii="Times New Roman" w:hAnsi="Times New Roman" w:cs="Times New Roman"/>
          <w:b/>
        </w:rPr>
      </w:pPr>
      <w:r w:rsidRPr="006A6A73">
        <w:rPr>
          <w:rFonts w:ascii="Times New Roman" w:hAnsi="Times New Roman" w:cs="Times New Roman"/>
          <w:b/>
        </w:rPr>
        <w:t>14. Реквізити і підписи Сторін</w:t>
      </w:r>
    </w:p>
    <w:tbl>
      <w:tblPr>
        <w:tblW w:w="9752" w:type="dxa"/>
        <w:tblInd w:w="421" w:type="dxa"/>
        <w:tblLayout w:type="fixed"/>
        <w:tblLook w:val="0400" w:firstRow="0" w:lastRow="0" w:firstColumn="0" w:lastColumn="0" w:noHBand="0" w:noVBand="1"/>
      </w:tblPr>
      <w:tblGrid>
        <w:gridCol w:w="5075"/>
        <w:gridCol w:w="4677"/>
      </w:tblGrid>
      <w:tr w:rsidR="001220F8" w:rsidRPr="006A6A73" w14:paraId="03EB8BC4" w14:textId="77777777">
        <w:trPr>
          <w:trHeight w:val="3109"/>
        </w:trPr>
        <w:tc>
          <w:tcPr>
            <w:tcW w:w="5075" w:type="dxa"/>
          </w:tcPr>
          <w:p w14:paraId="350A0353" w14:textId="77777777" w:rsidR="001220F8" w:rsidRPr="006A6A73" w:rsidRDefault="001220F8">
            <w:pPr>
              <w:tabs>
                <w:tab w:val="left" w:pos="0"/>
                <w:tab w:val="left" w:pos="567"/>
                <w:tab w:val="left" w:pos="9639"/>
              </w:tabs>
              <w:spacing w:after="0" w:line="240" w:lineRule="auto"/>
              <w:ind w:right="-30"/>
              <w:jc w:val="center"/>
              <w:rPr>
                <w:rFonts w:ascii="Times New Roman" w:hAnsi="Times New Roman" w:cs="Times New Roman"/>
              </w:rPr>
            </w:pPr>
            <w:r w:rsidRPr="006A6A73">
              <w:rPr>
                <w:rFonts w:ascii="Times New Roman" w:hAnsi="Times New Roman" w:cs="Times New Roman"/>
                <w:b/>
              </w:rPr>
              <w:t>Кредитор</w:t>
            </w:r>
          </w:p>
          <w:p w14:paraId="5C2E4E2F"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b/>
              </w:rPr>
            </w:pPr>
            <w:r w:rsidRPr="006A6A73">
              <w:rPr>
                <w:rFonts w:ascii="Times New Roman" w:hAnsi="Times New Roman" w:cs="Times New Roman"/>
                <w:i/>
              </w:rPr>
              <w:t xml:space="preserve"> </w:t>
            </w:r>
            <w:r w:rsidRPr="006A6A73">
              <w:rPr>
                <w:rFonts w:ascii="Times New Roman" w:hAnsi="Times New Roman" w:cs="Times New Roman"/>
                <w:b/>
              </w:rPr>
              <w:t>ПРИВАТНЕ АКЦІОНЕРНЕ ТОВАРИСТВО «УКРАЇНСЬКА ФІНАНСОВА ЖИТЛОВА КОМПАНІЯ»</w:t>
            </w:r>
          </w:p>
          <w:p w14:paraId="777A4267" w14:textId="77777777" w:rsidR="001220F8" w:rsidRPr="006A6A73" w:rsidRDefault="001220F8">
            <w:pPr>
              <w:spacing w:after="0" w:line="240" w:lineRule="auto"/>
              <w:jc w:val="both"/>
              <w:rPr>
                <w:rFonts w:ascii="Times New Roman" w:hAnsi="Times New Roman" w:cs="Times New Roman"/>
              </w:rPr>
            </w:pPr>
            <w:r w:rsidRPr="006A6A73">
              <w:rPr>
                <w:rFonts w:ascii="Times New Roman" w:hAnsi="Times New Roman" w:cs="Times New Roman"/>
              </w:rPr>
              <w:t>Адреса місця знаходження</w:t>
            </w:r>
          </w:p>
          <w:p w14:paraId="285267C0" w14:textId="77777777" w:rsidR="001220F8" w:rsidRPr="006A6A73" w:rsidRDefault="001220F8">
            <w:pPr>
              <w:spacing w:after="0" w:line="240" w:lineRule="auto"/>
              <w:jc w:val="both"/>
              <w:rPr>
                <w:rFonts w:ascii="Times New Roman" w:hAnsi="Times New Roman" w:cs="Times New Roman"/>
              </w:rPr>
            </w:pPr>
            <w:r w:rsidRPr="006A6A73">
              <w:rPr>
                <w:rFonts w:ascii="Times New Roman" w:hAnsi="Times New Roman" w:cs="Times New Roman"/>
              </w:rPr>
              <w:t>Код ЄДРПОУ 44098710</w:t>
            </w:r>
          </w:p>
          <w:p w14:paraId="7C62EDD0" w14:textId="77777777" w:rsidR="001220F8" w:rsidRPr="006A6A73" w:rsidRDefault="001220F8">
            <w:pPr>
              <w:spacing w:after="0" w:line="240" w:lineRule="auto"/>
              <w:jc w:val="both"/>
              <w:rPr>
                <w:rFonts w:ascii="Times New Roman" w:hAnsi="Times New Roman" w:cs="Times New Roman"/>
              </w:rPr>
            </w:pPr>
            <w:r w:rsidRPr="006A6A73">
              <w:rPr>
                <w:rFonts w:ascii="Times New Roman" w:hAnsi="Times New Roman" w:cs="Times New Roman"/>
              </w:rPr>
              <w:t>р/р UA ______________________________</w:t>
            </w:r>
          </w:p>
          <w:p w14:paraId="7A4A462F" w14:textId="77777777" w:rsidR="001220F8" w:rsidRPr="006A6A73" w:rsidRDefault="001220F8">
            <w:pPr>
              <w:spacing w:after="0" w:line="240" w:lineRule="auto"/>
              <w:jc w:val="both"/>
              <w:rPr>
                <w:rFonts w:ascii="Times New Roman" w:hAnsi="Times New Roman" w:cs="Times New Roman"/>
              </w:rPr>
            </w:pPr>
            <w:r w:rsidRPr="006A6A73">
              <w:rPr>
                <w:rFonts w:ascii="Times New Roman" w:hAnsi="Times New Roman" w:cs="Times New Roman"/>
              </w:rPr>
              <w:t>в ______ «_________________»</w:t>
            </w:r>
          </w:p>
          <w:p w14:paraId="0E738292" w14:textId="77777777" w:rsidR="001220F8" w:rsidRPr="006A6A73" w:rsidRDefault="001220F8">
            <w:pPr>
              <w:spacing w:after="0" w:line="240" w:lineRule="auto"/>
              <w:jc w:val="both"/>
              <w:rPr>
                <w:rFonts w:ascii="Times New Roman" w:hAnsi="Times New Roman" w:cs="Times New Roman"/>
              </w:rPr>
            </w:pPr>
            <w:r w:rsidRPr="006A6A73">
              <w:rPr>
                <w:rFonts w:ascii="Times New Roman" w:hAnsi="Times New Roman" w:cs="Times New Roman"/>
              </w:rPr>
              <w:t xml:space="preserve">Телефон/факс  </w:t>
            </w:r>
          </w:p>
          <w:p w14:paraId="0064DA82" w14:textId="77777777" w:rsidR="001220F8" w:rsidRPr="006A6A73" w:rsidRDefault="001220F8">
            <w:pPr>
              <w:tabs>
                <w:tab w:val="left" w:pos="567"/>
                <w:tab w:val="left" w:pos="9639"/>
              </w:tabs>
              <w:spacing w:after="0" w:line="240" w:lineRule="auto"/>
              <w:ind w:right="-30"/>
              <w:rPr>
                <w:rFonts w:ascii="Times New Roman" w:hAnsi="Times New Roman" w:cs="Times New Roman"/>
                <w:i/>
                <w:iCs/>
              </w:rPr>
            </w:pPr>
            <w:r w:rsidRPr="006A6A73">
              <w:rPr>
                <w:rFonts w:ascii="Times New Roman" w:hAnsi="Times New Roman" w:cs="Times New Roman"/>
              </w:rPr>
              <w:t>e-</w:t>
            </w:r>
            <w:proofErr w:type="spellStart"/>
            <w:r w:rsidRPr="006A6A73">
              <w:rPr>
                <w:rFonts w:ascii="Times New Roman" w:hAnsi="Times New Roman" w:cs="Times New Roman"/>
              </w:rPr>
              <w:t>mail</w:t>
            </w:r>
            <w:proofErr w:type="spellEnd"/>
            <w:r w:rsidRPr="006A6A73">
              <w:rPr>
                <w:rFonts w:ascii="Times New Roman" w:hAnsi="Times New Roman" w:cs="Times New Roman"/>
              </w:rPr>
              <w:t>: info@ukrfinzhytlo.in.ua</w:t>
            </w:r>
          </w:p>
          <w:p w14:paraId="381F5AEF" w14:textId="77777777" w:rsidR="001220F8" w:rsidRPr="006A6A73" w:rsidRDefault="001220F8">
            <w:pPr>
              <w:tabs>
                <w:tab w:val="left" w:pos="567"/>
                <w:tab w:val="left" w:pos="9639"/>
              </w:tabs>
              <w:spacing w:after="0" w:line="240" w:lineRule="auto"/>
              <w:ind w:right="-30"/>
              <w:rPr>
                <w:rFonts w:ascii="Times New Roman" w:hAnsi="Times New Roman" w:cs="Times New Roman"/>
                <w:b/>
                <w:bCs/>
              </w:rPr>
            </w:pPr>
            <w:r w:rsidRPr="006A6A73">
              <w:rPr>
                <w:rFonts w:ascii="Times New Roman" w:hAnsi="Times New Roman" w:cs="Times New Roman"/>
                <w:b/>
                <w:bCs/>
              </w:rPr>
              <w:t>Посада</w:t>
            </w:r>
          </w:p>
          <w:p w14:paraId="25F05506"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rPr>
            </w:pPr>
          </w:p>
          <w:p w14:paraId="0FFA9303"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rPr>
            </w:pPr>
            <w:r w:rsidRPr="006A6A73">
              <w:rPr>
                <w:rFonts w:ascii="Times New Roman" w:hAnsi="Times New Roman" w:cs="Times New Roman"/>
              </w:rPr>
              <w:t>________________________</w:t>
            </w:r>
            <w:r w:rsidRPr="006A6A73">
              <w:rPr>
                <w:rFonts w:ascii="Times New Roman" w:hAnsi="Times New Roman" w:cs="Times New Roman"/>
                <w:b/>
              </w:rPr>
              <w:t>ПІБ</w:t>
            </w:r>
          </w:p>
          <w:p w14:paraId="1AE686AD"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i/>
              </w:rPr>
            </w:pPr>
            <w:r w:rsidRPr="006A6A73">
              <w:rPr>
                <w:rFonts w:ascii="Times New Roman" w:hAnsi="Times New Roman" w:cs="Times New Roman"/>
              </w:rPr>
              <w:t>МП</w:t>
            </w:r>
          </w:p>
        </w:tc>
        <w:tc>
          <w:tcPr>
            <w:tcW w:w="4677" w:type="dxa"/>
          </w:tcPr>
          <w:p w14:paraId="18C95140" w14:textId="77777777" w:rsidR="001220F8" w:rsidRPr="006A6A73" w:rsidRDefault="001220F8">
            <w:pPr>
              <w:tabs>
                <w:tab w:val="left" w:pos="0"/>
                <w:tab w:val="left" w:pos="567"/>
                <w:tab w:val="left" w:pos="9639"/>
              </w:tabs>
              <w:spacing w:after="0" w:line="240" w:lineRule="auto"/>
              <w:ind w:right="-30"/>
              <w:jc w:val="center"/>
              <w:rPr>
                <w:rFonts w:ascii="Times New Roman" w:hAnsi="Times New Roman" w:cs="Times New Roman"/>
                <w:b/>
              </w:rPr>
            </w:pPr>
            <w:r w:rsidRPr="006A6A73">
              <w:rPr>
                <w:rFonts w:ascii="Times New Roman" w:hAnsi="Times New Roman" w:cs="Times New Roman"/>
                <w:b/>
              </w:rPr>
              <w:t>Позичальник</w:t>
            </w:r>
          </w:p>
          <w:p w14:paraId="7E3EB2C7"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b/>
              </w:rPr>
            </w:pPr>
            <w:r w:rsidRPr="006A6A73">
              <w:rPr>
                <w:rFonts w:ascii="Times New Roman" w:hAnsi="Times New Roman" w:cs="Times New Roman"/>
                <w:b/>
              </w:rPr>
              <w:t>Назва</w:t>
            </w:r>
          </w:p>
          <w:p w14:paraId="465D74C7" w14:textId="77777777" w:rsidR="001220F8" w:rsidRPr="006A6A73" w:rsidRDefault="001220F8">
            <w:pPr>
              <w:tabs>
                <w:tab w:val="left" w:pos="0"/>
              </w:tabs>
              <w:spacing w:after="0" w:line="240" w:lineRule="auto"/>
              <w:jc w:val="both"/>
              <w:rPr>
                <w:rFonts w:ascii="Times New Roman" w:hAnsi="Times New Roman" w:cs="Times New Roman"/>
              </w:rPr>
            </w:pPr>
            <w:r w:rsidRPr="006A6A73">
              <w:rPr>
                <w:rFonts w:ascii="Times New Roman" w:hAnsi="Times New Roman" w:cs="Times New Roman"/>
              </w:rPr>
              <w:t>Адреса місцезнаходження:</w:t>
            </w:r>
          </w:p>
          <w:p w14:paraId="0A55D322" w14:textId="77777777" w:rsidR="001220F8" w:rsidRPr="006A6A73" w:rsidRDefault="001220F8">
            <w:pPr>
              <w:tabs>
                <w:tab w:val="left" w:pos="0"/>
              </w:tabs>
              <w:spacing w:after="0" w:line="240" w:lineRule="auto"/>
              <w:ind w:right="-58"/>
              <w:jc w:val="both"/>
              <w:rPr>
                <w:rFonts w:ascii="Times New Roman" w:hAnsi="Times New Roman" w:cs="Times New Roman"/>
              </w:rPr>
            </w:pPr>
            <w:r w:rsidRPr="006A6A73">
              <w:rPr>
                <w:rFonts w:ascii="Times New Roman" w:hAnsi="Times New Roman" w:cs="Times New Roman"/>
              </w:rPr>
              <w:t xml:space="preserve">Код ЄДРПОУ: </w:t>
            </w:r>
          </w:p>
          <w:p w14:paraId="199174DA" w14:textId="77777777" w:rsidR="001220F8" w:rsidRPr="006A6A73" w:rsidRDefault="001220F8">
            <w:pPr>
              <w:tabs>
                <w:tab w:val="left" w:pos="0"/>
              </w:tabs>
              <w:spacing w:after="0" w:line="240" w:lineRule="auto"/>
              <w:ind w:right="-58"/>
              <w:jc w:val="both"/>
              <w:rPr>
                <w:rFonts w:ascii="Times New Roman" w:hAnsi="Times New Roman" w:cs="Times New Roman"/>
              </w:rPr>
            </w:pPr>
            <w:r w:rsidRPr="006A6A73">
              <w:rPr>
                <w:rFonts w:ascii="Times New Roman" w:hAnsi="Times New Roman" w:cs="Times New Roman"/>
              </w:rPr>
              <w:t>ІПН:</w:t>
            </w:r>
          </w:p>
          <w:p w14:paraId="7C3C9D31" w14:textId="77777777" w:rsidR="001220F8" w:rsidRPr="006A6A73" w:rsidRDefault="001220F8">
            <w:pPr>
              <w:tabs>
                <w:tab w:val="left" w:pos="0"/>
              </w:tabs>
              <w:spacing w:after="0" w:line="240" w:lineRule="auto"/>
              <w:ind w:right="-58"/>
              <w:jc w:val="both"/>
              <w:rPr>
                <w:rFonts w:ascii="Times New Roman" w:hAnsi="Times New Roman" w:cs="Times New Roman"/>
              </w:rPr>
            </w:pPr>
            <w:r w:rsidRPr="006A6A73">
              <w:rPr>
                <w:rFonts w:ascii="Times New Roman" w:hAnsi="Times New Roman" w:cs="Times New Roman"/>
              </w:rPr>
              <w:t xml:space="preserve">Телефон/факс: +38 </w:t>
            </w:r>
          </w:p>
          <w:p w14:paraId="3C676460" w14:textId="77777777" w:rsidR="001220F8" w:rsidRPr="006A6A73" w:rsidRDefault="001220F8">
            <w:pPr>
              <w:tabs>
                <w:tab w:val="left" w:pos="0"/>
              </w:tabs>
              <w:spacing w:after="0" w:line="240" w:lineRule="auto"/>
              <w:jc w:val="both"/>
              <w:rPr>
                <w:rFonts w:ascii="Times New Roman" w:hAnsi="Times New Roman" w:cs="Times New Roman"/>
              </w:rPr>
            </w:pPr>
            <w:r w:rsidRPr="006A6A73">
              <w:rPr>
                <w:rFonts w:ascii="Times New Roman" w:hAnsi="Times New Roman" w:cs="Times New Roman"/>
              </w:rPr>
              <w:t>e-</w:t>
            </w:r>
            <w:proofErr w:type="spellStart"/>
            <w:r w:rsidRPr="006A6A73">
              <w:rPr>
                <w:rFonts w:ascii="Times New Roman" w:hAnsi="Times New Roman" w:cs="Times New Roman"/>
              </w:rPr>
              <w:t>mail</w:t>
            </w:r>
            <w:proofErr w:type="spellEnd"/>
            <w:r w:rsidRPr="006A6A73">
              <w:rPr>
                <w:rFonts w:ascii="Times New Roman" w:hAnsi="Times New Roman" w:cs="Times New Roman"/>
              </w:rPr>
              <w:t xml:space="preserve">: </w:t>
            </w:r>
          </w:p>
          <w:p w14:paraId="65828F37" w14:textId="77777777" w:rsidR="001220F8" w:rsidRPr="006A6A73" w:rsidRDefault="001220F8">
            <w:pPr>
              <w:tabs>
                <w:tab w:val="left" w:pos="0"/>
              </w:tabs>
              <w:spacing w:after="0" w:line="240" w:lineRule="auto"/>
              <w:jc w:val="both"/>
              <w:rPr>
                <w:rFonts w:ascii="Times New Roman" w:hAnsi="Times New Roman" w:cs="Times New Roman"/>
              </w:rPr>
            </w:pPr>
            <w:r w:rsidRPr="006A6A73">
              <w:rPr>
                <w:rFonts w:ascii="Times New Roman" w:hAnsi="Times New Roman" w:cs="Times New Roman"/>
              </w:rPr>
              <w:t>р/р № UA</w:t>
            </w:r>
          </w:p>
          <w:p w14:paraId="5CBD10BD" w14:textId="77777777" w:rsidR="001220F8" w:rsidRPr="006A6A73" w:rsidRDefault="001220F8">
            <w:pPr>
              <w:tabs>
                <w:tab w:val="left" w:pos="0"/>
              </w:tabs>
              <w:spacing w:after="0" w:line="240" w:lineRule="auto"/>
              <w:jc w:val="both"/>
              <w:rPr>
                <w:rFonts w:ascii="Times New Roman" w:hAnsi="Times New Roman" w:cs="Times New Roman"/>
              </w:rPr>
            </w:pPr>
            <w:r w:rsidRPr="006A6A73">
              <w:rPr>
                <w:rFonts w:ascii="Times New Roman" w:hAnsi="Times New Roman" w:cs="Times New Roman"/>
              </w:rPr>
              <w:t xml:space="preserve">в </w:t>
            </w:r>
          </w:p>
          <w:p w14:paraId="5C3801BE" w14:textId="77777777" w:rsidR="001220F8" w:rsidRPr="006A6A73" w:rsidRDefault="001220F8">
            <w:pPr>
              <w:tabs>
                <w:tab w:val="left" w:pos="0"/>
              </w:tabs>
              <w:spacing w:after="0" w:line="240" w:lineRule="auto"/>
              <w:jc w:val="both"/>
              <w:rPr>
                <w:rFonts w:ascii="Times New Roman" w:hAnsi="Times New Roman" w:cs="Times New Roman"/>
              </w:rPr>
            </w:pPr>
            <w:r w:rsidRPr="006A6A73">
              <w:rPr>
                <w:rFonts w:ascii="Times New Roman" w:hAnsi="Times New Roman" w:cs="Times New Roman"/>
              </w:rPr>
              <w:t xml:space="preserve">код МФО банку </w:t>
            </w:r>
          </w:p>
          <w:p w14:paraId="6BA7C31E"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b/>
              </w:rPr>
            </w:pPr>
          </w:p>
          <w:p w14:paraId="1DF541B9"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b/>
              </w:rPr>
            </w:pPr>
            <w:r w:rsidRPr="006A6A73">
              <w:rPr>
                <w:rFonts w:ascii="Times New Roman" w:hAnsi="Times New Roman" w:cs="Times New Roman"/>
                <w:b/>
              </w:rPr>
              <w:t>Посада</w:t>
            </w:r>
          </w:p>
          <w:p w14:paraId="64E7185E"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rPr>
            </w:pPr>
          </w:p>
          <w:p w14:paraId="109EB6E7"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rPr>
            </w:pPr>
            <w:r w:rsidRPr="006A6A73">
              <w:rPr>
                <w:rFonts w:ascii="Times New Roman" w:hAnsi="Times New Roman" w:cs="Times New Roman"/>
              </w:rPr>
              <w:t>________________________</w:t>
            </w:r>
            <w:r w:rsidRPr="006A6A73">
              <w:rPr>
                <w:rFonts w:ascii="Times New Roman" w:hAnsi="Times New Roman" w:cs="Times New Roman"/>
                <w:b/>
              </w:rPr>
              <w:t>ПІБ</w:t>
            </w:r>
          </w:p>
          <w:p w14:paraId="33DB6CD9" w14:textId="77777777" w:rsidR="001220F8" w:rsidRPr="006A6A73" w:rsidRDefault="001220F8">
            <w:pPr>
              <w:tabs>
                <w:tab w:val="left" w:pos="0"/>
                <w:tab w:val="left" w:pos="567"/>
                <w:tab w:val="left" w:pos="9639"/>
              </w:tabs>
              <w:spacing w:after="0" w:line="240" w:lineRule="auto"/>
              <w:ind w:right="-30"/>
              <w:rPr>
                <w:rFonts w:ascii="Times New Roman" w:hAnsi="Times New Roman" w:cs="Times New Roman"/>
                <w:b/>
                <w:i/>
              </w:rPr>
            </w:pPr>
            <w:r w:rsidRPr="006A6A73">
              <w:rPr>
                <w:rFonts w:ascii="Times New Roman" w:hAnsi="Times New Roman" w:cs="Times New Roman"/>
              </w:rPr>
              <w:t>МП</w:t>
            </w:r>
          </w:p>
        </w:tc>
      </w:tr>
    </w:tbl>
    <w:p w14:paraId="7E5D83E3" w14:textId="77777777" w:rsidR="001220F8" w:rsidRPr="006A6A73" w:rsidRDefault="001220F8" w:rsidP="001220F8">
      <w:pPr>
        <w:tabs>
          <w:tab w:val="left" w:pos="0"/>
        </w:tabs>
        <w:spacing w:after="0" w:line="240" w:lineRule="auto"/>
        <w:rPr>
          <w:rFonts w:ascii="Times New Roman" w:hAnsi="Times New Roman" w:cs="Times New Roman"/>
        </w:rPr>
      </w:pPr>
    </w:p>
    <w:p w14:paraId="6499A9AD"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760F48C2"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43671E6E"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660747C9"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4059E474"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539E0856"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70B2AF0B"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11F2371B"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1438AEE6"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5D9A67D9"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078ED5D0"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0DAD4835"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4BB7E335"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68944CCE"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1C5371E6"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48455015"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261E1311"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6ACE3A0E"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049624D9"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0F1052C1"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00437941"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378F5C80"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11DC6296"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p>
    <w:p w14:paraId="23ED4B36" w14:textId="2145D182" w:rsidR="001220F8" w:rsidRPr="006A6A73" w:rsidRDefault="001220F8" w:rsidP="001220F8">
      <w:pPr>
        <w:tabs>
          <w:tab w:val="left" w:pos="567"/>
        </w:tabs>
        <w:spacing w:after="0" w:line="240" w:lineRule="auto"/>
        <w:ind w:right="566"/>
        <w:jc w:val="right"/>
        <w:rPr>
          <w:rFonts w:ascii="Times New Roman" w:hAnsi="Times New Roman" w:cs="Times New Roman"/>
          <w:i/>
          <w:iCs/>
        </w:rPr>
      </w:pPr>
      <w:r w:rsidRPr="006A6A73">
        <w:rPr>
          <w:rFonts w:ascii="Times New Roman" w:hAnsi="Times New Roman" w:cs="Times New Roman"/>
          <w:i/>
          <w:iCs/>
        </w:rPr>
        <w:lastRenderedPageBreak/>
        <w:t xml:space="preserve">                                       </w:t>
      </w:r>
    </w:p>
    <w:p w14:paraId="616B2CB5" w14:textId="77777777" w:rsidR="001220F8" w:rsidRPr="006A6A73" w:rsidRDefault="001220F8" w:rsidP="001220F8">
      <w:pPr>
        <w:tabs>
          <w:tab w:val="left" w:pos="567"/>
        </w:tabs>
        <w:spacing w:after="0" w:line="240" w:lineRule="auto"/>
        <w:ind w:right="566"/>
        <w:jc w:val="right"/>
        <w:rPr>
          <w:rFonts w:ascii="Times New Roman" w:hAnsi="Times New Roman" w:cs="Times New Roman"/>
          <w:i/>
        </w:rPr>
      </w:pPr>
      <w:r w:rsidRPr="006A6A73">
        <w:rPr>
          <w:rFonts w:ascii="Times New Roman" w:hAnsi="Times New Roman" w:cs="Times New Roman"/>
          <w:i/>
        </w:rPr>
        <w:t xml:space="preserve">  Додаток № 1 </w:t>
      </w:r>
    </w:p>
    <w:p w14:paraId="679F10A4" w14:textId="77777777" w:rsidR="001220F8" w:rsidRPr="006A6A73" w:rsidRDefault="001220F8" w:rsidP="001220F8">
      <w:pPr>
        <w:spacing w:after="0" w:line="240" w:lineRule="auto"/>
        <w:ind w:left="4956" w:right="566" w:firstLine="708"/>
        <w:rPr>
          <w:rFonts w:ascii="Times New Roman" w:hAnsi="Times New Roman" w:cs="Times New Roman"/>
          <w:i/>
        </w:rPr>
      </w:pPr>
      <w:r w:rsidRPr="006A6A73">
        <w:rPr>
          <w:rFonts w:ascii="Times New Roman" w:hAnsi="Times New Roman" w:cs="Times New Roman"/>
          <w:i/>
        </w:rPr>
        <w:t>до Договору кредитної лінії №__ від_____</w:t>
      </w:r>
    </w:p>
    <w:p w14:paraId="5C4E4B34" w14:textId="77777777" w:rsidR="001220F8" w:rsidRPr="006A6A73" w:rsidRDefault="001220F8" w:rsidP="001220F8">
      <w:pPr>
        <w:tabs>
          <w:tab w:val="left" w:pos="0"/>
          <w:tab w:val="left" w:pos="567"/>
        </w:tabs>
        <w:spacing w:after="0" w:line="240" w:lineRule="auto"/>
        <w:ind w:right="567"/>
        <w:rPr>
          <w:rFonts w:ascii="Times New Roman" w:hAnsi="Times New Roman" w:cs="Times New Roman"/>
          <w:b/>
          <w:i/>
        </w:rPr>
      </w:pPr>
    </w:p>
    <w:p w14:paraId="42A7EBBF"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b/>
          <w:i/>
        </w:rPr>
      </w:pPr>
      <w:r w:rsidRPr="006A6A73">
        <w:rPr>
          <w:rFonts w:ascii="Times New Roman" w:hAnsi="Times New Roman" w:cs="Times New Roman"/>
          <w:b/>
        </w:rPr>
        <w:t>ЗРАЗОК ФОРМИ ЗАЯВИ НА ВИДАЧУ КРЕДИТНИХ КОШТІВ</w:t>
      </w:r>
    </w:p>
    <w:p w14:paraId="3F0BE0C5" w14:textId="77777777" w:rsidR="001220F8" w:rsidRPr="006A6A73" w:rsidRDefault="001220F8" w:rsidP="001220F8">
      <w:pPr>
        <w:tabs>
          <w:tab w:val="left" w:pos="0"/>
          <w:tab w:val="left" w:pos="567"/>
        </w:tabs>
        <w:spacing w:after="0" w:line="240" w:lineRule="auto"/>
        <w:ind w:right="567"/>
        <w:rPr>
          <w:rFonts w:ascii="Times New Roman" w:hAnsi="Times New Roman" w:cs="Times New Roman"/>
          <w:u w:val="single"/>
        </w:rPr>
      </w:pPr>
    </w:p>
    <w:p w14:paraId="45BAAC00"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u w:val="single"/>
        </w:rPr>
      </w:pPr>
      <w:r w:rsidRPr="006A6A73">
        <w:rPr>
          <w:rFonts w:ascii="Times New Roman" w:hAnsi="Times New Roman" w:cs="Times New Roman"/>
          <w:u w:val="single"/>
        </w:rPr>
        <w:t>_____________________________</w:t>
      </w:r>
    </w:p>
    <w:p w14:paraId="25654BF3"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u w:val="single"/>
        </w:rPr>
      </w:pPr>
      <w:r w:rsidRPr="006A6A73">
        <w:rPr>
          <w:rFonts w:ascii="Times New Roman" w:hAnsi="Times New Roman" w:cs="Times New Roman"/>
          <w:vertAlign w:val="superscript"/>
        </w:rPr>
        <w:t>(кому)</w:t>
      </w:r>
    </w:p>
    <w:p w14:paraId="3A1F7BD9"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u w:val="single"/>
        </w:rPr>
      </w:pPr>
      <w:r w:rsidRPr="006A6A73">
        <w:rPr>
          <w:rFonts w:ascii="Times New Roman" w:hAnsi="Times New Roman" w:cs="Times New Roman"/>
          <w:u w:val="single"/>
        </w:rPr>
        <w:t>__________________________</w:t>
      </w:r>
    </w:p>
    <w:p w14:paraId="64DF141D"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u w:val="single"/>
        </w:rPr>
      </w:pPr>
      <w:r w:rsidRPr="006A6A73">
        <w:rPr>
          <w:rFonts w:ascii="Times New Roman" w:hAnsi="Times New Roman" w:cs="Times New Roman"/>
        </w:rPr>
        <w:t>(посада уповноваженої особи Позичальника)</w:t>
      </w:r>
    </w:p>
    <w:p w14:paraId="5D138608"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u w:val="single"/>
        </w:rPr>
      </w:pPr>
      <w:r w:rsidRPr="006A6A73">
        <w:rPr>
          <w:rFonts w:ascii="Times New Roman" w:hAnsi="Times New Roman" w:cs="Times New Roman"/>
          <w:u w:val="single"/>
        </w:rPr>
        <w:t>__________________________</w:t>
      </w:r>
    </w:p>
    <w:p w14:paraId="5109D784"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rPr>
      </w:pPr>
      <w:r w:rsidRPr="006A6A73">
        <w:rPr>
          <w:rFonts w:ascii="Times New Roman" w:hAnsi="Times New Roman" w:cs="Times New Roman"/>
        </w:rPr>
        <w:t xml:space="preserve"> (найменування Позичальника) </w:t>
      </w:r>
    </w:p>
    <w:p w14:paraId="019DD167" w14:textId="77777777" w:rsidR="001220F8" w:rsidRPr="006A6A73" w:rsidRDefault="001220F8" w:rsidP="001220F8">
      <w:pPr>
        <w:tabs>
          <w:tab w:val="left" w:pos="0"/>
          <w:tab w:val="left" w:pos="567"/>
        </w:tabs>
        <w:spacing w:after="0" w:line="240" w:lineRule="auto"/>
        <w:ind w:right="567"/>
        <w:jc w:val="right"/>
        <w:rPr>
          <w:rFonts w:ascii="Times New Roman" w:hAnsi="Times New Roman" w:cs="Times New Roman"/>
          <w:u w:val="single"/>
        </w:rPr>
      </w:pPr>
      <w:r w:rsidRPr="006A6A73">
        <w:rPr>
          <w:rFonts w:ascii="Times New Roman" w:hAnsi="Times New Roman" w:cs="Times New Roman"/>
          <w:u w:val="single"/>
        </w:rPr>
        <w:t>_____________________________</w:t>
      </w:r>
    </w:p>
    <w:p w14:paraId="1E7705DB"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b/>
        </w:rPr>
      </w:pPr>
    </w:p>
    <w:p w14:paraId="57286731"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b/>
        </w:rPr>
      </w:pPr>
      <w:r w:rsidRPr="006A6A73">
        <w:rPr>
          <w:rFonts w:ascii="Times New Roman" w:hAnsi="Times New Roman" w:cs="Times New Roman"/>
          <w:b/>
        </w:rPr>
        <w:t>Заява</w:t>
      </w:r>
    </w:p>
    <w:p w14:paraId="440BB6D4"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b/>
        </w:rPr>
      </w:pPr>
      <w:r w:rsidRPr="006A6A73">
        <w:rPr>
          <w:rFonts w:ascii="Times New Roman" w:hAnsi="Times New Roman" w:cs="Times New Roman"/>
          <w:b/>
        </w:rPr>
        <w:t>на видачу кредитних коштів</w:t>
      </w:r>
    </w:p>
    <w:p w14:paraId="1071B417"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b/>
        </w:rPr>
      </w:pPr>
      <w:r w:rsidRPr="006A6A73">
        <w:rPr>
          <w:rFonts w:ascii="Times New Roman" w:hAnsi="Times New Roman" w:cs="Times New Roman"/>
          <w:b/>
        </w:rPr>
        <w:t>№__ від «_____» ___________ 20___ року</w:t>
      </w:r>
    </w:p>
    <w:p w14:paraId="75169E5C"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b/>
        </w:rPr>
      </w:pPr>
    </w:p>
    <w:p w14:paraId="7FC61E9D" w14:textId="77777777" w:rsidR="001220F8" w:rsidRPr="006A6A73" w:rsidRDefault="001220F8" w:rsidP="001220F8">
      <w:pPr>
        <w:tabs>
          <w:tab w:val="left" w:pos="-1701"/>
          <w:tab w:val="left" w:pos="0"/>
          <w:tab w:val="left" w:pos="567"/>
          <w:tab w:val="left" w:pos="3969"/>
        </w:tabs>
        <w:spacing w:after="0" w:line="240" w:lineRule="auto"/>
        <w:ind w:right="567"/>
        <w:jc w:val="both"/>
        <w:rPr>
          <w:rFonts w:ascii="Times New Roman" w:hAnsi="Times New Roman" w:cs="Times New Roman"/>
        </w:rPr>
      </w:pPr>
      <w:r w:rsidRPr="006A6A73">
        <w:rPr>
          <w:rFonts w:ascii="Times New Roman" w:hAnsi="Times New Roman" w:cs="Times New Roman"/>
        </w:rPr>
        <w:tab/>
        <w:t>___</w:t>
      </w:r>
      <w:r w:rsidRPr="006A6A73">
        <w:rPr>
          <w:rFonts w:ascii="Times New Roman" w:hAnsi="Times New Roman" w:cs="Times New Roman"/>
          <w:i/>
        </w:rPr>
        <w:t>назва Позичальника</w:t>
      </w:r>
      <w:r w:rsidRPr="006A6A73">
        <w:rPr>
          <w:rFonts w:ascii="Times New Roman" w:hAnsi="Times New Roman" w:cs="Times New Roman"/>
        </w:rPr>
        <w:t>__ (далі - Позичальник), в особі ________, який діє на підставі______________, просить Вас надати кредитні кошти в межах Ліміту, встановленого на підставі Договору кредитної лінії № ____ від «___» ____________20___ року (далі – КЛ, Договір) шляхом зарахування на рахунок № UA</w:t>
      </w:r>
      <w:r w:rsidRPr="006A6A73">
        <w:rPr>
          <w:rFonts w:ascii="Times New Roman" w:hAnsi="Times New Roman" w:cs="Times New Roman"/>
          <w:b/>
        </w:rPr>
        <w:t>____________________</w:t>
      </w:r>
      <w:r w:rsidRPr="006A6A73">
        <w:rPr>
          <w:rFonts w:ascii="Times New Roman" w:hAnsi="Times New Roman" w:cs="Times New Roman"/>
        </w:rPr>
        <w:t xml:space="preserve"> для подальшого використання за цільовим призначенням, передбаченим КЛ:</w:t>
      </w:r>
    </w:p>
    <w:p w14:paraId="6E915C27" w14:textId="77777777" w:rsidR="001220F8" w:rsidRPr="006A6A73" w:rsidRDefault="001220F8" w:rsidP="001220F8">
      <w:pPr>
        <w:tabs>
          <w:tab w:val="left" w:pos="-1701"/>
          <w:tab w:val="left" w:pos="0"/>
          <w:tab w:val="left" w:pos="567"/>
          <w:tab w:val="left" w:pos="3969"/>
        </w:tabs>
        <w:spacing w:after="0" w:line="240" w:lineRule="auto"/>
        <w:ind w:right="567"/>
        <w:jc w:val="both"/>
        <w:rPr>
          <w:rFonts w:ascii="Times New Roman" w:hAnsi="Times New Roman" w:cs="Times New Roman"/>
        </w:rPr>
      </w:pPr>
    </w:p>
    <w:tbl>
      <w:tblPr>
        <w:tblStyle w:val="a3"/>
        <w:tblW w:w="0" w:type="auto"/>
        <w:tblLook w:val="04A0" w:firstRow="1" w:lastRow="0" w:firstColumn="1" w:lastColumn="0" w:noHBand="0" w:noVBand="1"/>
      </w:tblPr>
      <w:tblGrid>
        <w:gridCol w:w="5222"/>
        <w:gridCol w:w="5234"/>
      </w:tblGrid>
      <w:tr w:rsidR="001220F8" w:rsidRPr="006A6A73" w14:paraId="7FF4E152" w14:textId="77777777">
        <w:tc>
          <w:tcPr>
            <w:tcW w:w="5523" w:type="dxa"/>
          </w:tcPr>
          <w:p w14:paraId="59892C64" w14:textId="77777777" w:rsidR="001220F8" w:rsidRPr="006A6A73" w:rsidRDefault="001220F8">
            <w:pPr>
              <w:tabs>
                <w:tab w:val="left" w:pos="-1701"/>
                <w:tab w:val="left" w:pos="0"/>
                <w:tab w:val="left" w:pos="567"/>
                <w:tab w:val="left" w:pos="3969"/>
              </w:tabs>
              <w:ind w:right="567"/>
              <w:jc w:val="center"/>
              <w:rPr>
                <w:rFonts w:ascii="Times New Roman" w:hAnsi="Times New Roman" w:cs="Times New Roman"/>
                <w:b/>
                <w:bCs/>
              </w:rPr>
            </w:pPr>
            <w:r w:rsidRPr="006A6A73">
              <w:rPr>
                <w:rFonts w:ascii="Times New Roman" w:hAnsi="Times New Roman" w:cs="Times New Roman"/>
                <w:b/>
                <w:bCs/>
              </w:rPr>
              <w:t>Сума</w:t>
            </w:r>
          </w:p>
        </w:tc>
        <w:tc>
          <w:tcPr>
            <w:tcW w:w="5523" w:type="dxa"/>
          </w:tcPr>
          <w:p w14:paraId="7E78EBA4" w14:textId="77777777" w:rsidR="001220F8" w:rsidRPr="006A6A73" w:rsidRDefault="001220F8">
            <w:pPr>
              <w:tabs>
                <w:tab w:val="left" w:pos="-1701"/>
                <w:tab w:val="left" w:pos="0"/>
                <w:tab w:val="left" w:pos="567"/>
                <w:tab w:val="left" w:pos="3969"/>
              </w:tabs>
              <w:ind w:right="567"/>
              <w:jc w:val="center"/>
              <w:rPr>
                <w:rFonts w:ascii="Times New Roman" w:hAnsi="Times New Roman" w:cs="Times New Roman"/>
                <w:b/>
                <w:bCs/>
              </w:rPr>
            </w:pPr>
            <w:r w:rsidRPr="006A6A73">
              <w:rPr>
                <w:rFonts w:ascii="Times New Roman" w:hAnsi="Times New Roman" w:cs="Times New Roman"/>
                <w:b/>
                <w:bCs/>
              </w:rPr>
              <w:t>Дата зарахування коштів</w:t>
            </w:r>
          </w:p>
        </w:tc>
      </w:tr>
      <w:tr w:rsidR="001220F8" w:rsidRPr="006A6A73" w14:paraId="0A94EDFE" w14:textId="77777777">
        <w:tc>
          <w:tcPr>
            <w:tcW w:w="5523" w:type="dxa"/>
          </w:tcPr>
          <w:p w14:paraId="7074F29C"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c>
          <w:tcPr>
            <w:tcW w:w="5523" w:type="dxa"/>
          </w:tcPr>
          <w:p w14:paraId="518C3332"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r>
      <w:tr w:rsidR="001220F8" w:rsidRPr="006A6A73" w14:paraId="46C0072C" w14:textId="77777777">
        <w:tc>
          <w:tcPr>
            <w:tcW w:w="5523" w:type="dxa"/>
          </w:tcPr>
          <w:p w14:paraId="0E7AE12C"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c>
          <w:tcPr>
            <w:tcW w:w="5523" w:type="dxa"/>
          </w:tcPr>
          <w:p w14:paraId="1B1D1BCB"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r>
      <w:tr w:rsidR="001220F8" w:rsidRPr="006A6A73" w14:paraId="7948BE3B" w14:textId="77777777">
        <w:tc>
          <w:tcPr>
            <w:tcW w:w="5523" w:type="dxa"/>
          </w:tcPr>
          <w:p w14:paraId="4FE00750"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c>
          <w:tcPr>
            <w:tcW w:w="5523" w:type="dxa"/>
          </w:tcPr>
          <w:p w14:paraId="60856A38"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r>
      <w:tr w:rsidR="001220F8" w:rsidRPr="006A6A73" w14:paraId="4FBA8F52" w14:textId="77777777">
        <w:tc>
          <w:tcPr>
            <w:tcW w:w="5523" w:type="dxa"/>
          </w:tcPr>
          <w:p w14:paraId="76B6E01B"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c>
          <w:tcPr>
            <w:tcW w:w="5523" w:type="dxa"/>
          </w:tcPr>
          <w:p w14:paraId="60C0639E"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rPr>
            </w:pPr>
          </w:p>
        </w:tc>
      </w:tr>
      <w:tr w:rsidR="001220F8" w:rsidRPr="006A6A73" w14:paraId="6FAFC905" w14:textId="77777777">
        <w:tc>
          <w:tcPr>
            <w:tcW w:w="5523" w:type="dxa"/>
          </w:tcPr>
          <w:p w14:paraId="43191E59"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b/>
                <w:bCs/>
              </w:rPr>
            </w:pPr>
            <w:r w:rsidRPr="006A6A73">
              <w:rPr>
                <w:rFonts w:ascii="Times New Roman" w:hAnsi="Times New Roman" w:cs="Times New Roman"/>
                <w:b/>
                <w:bCs/>
              </w:rPr>
              <w:t>Всього (загальний розмір Траншу):</w:t>
            </w:r>
          </w:p>
        </w:tc>
        <w:tc>
          <w:tcPr>
            <w:tcW w:w="5523" w:type="dxa"/>
          </w:tcPr>
          <w:p w14:paraId="35AE02D7" w14:textId="77777777" w:rsidR="001220F8" w:rsidRPr="006A6A73" w:rsidRDefault="001220F8">
            <w:pPr>
              <w:tabs>
                <w:tab w:val="left" w:pos="-1701"/>
                <w:tab w:val="left" w:pos="0"/>
                <w:tab w:val="left" w:pos="567"/>
                <w:tab w:val="left" w:pos="3969"/>
              </w:tabs>
              <w:ind w:right="567"/>
              <w:jc w:val="both"/>
              <w:rPr>
                <w:rFonts w:ascii="Times New Roman" w:hAnsi="Times New Roman" w:cs="Times New Roman"/>
                <w:b/>
                <w:bCs/>
              </w:rPr>
            </w:pPr>
          </w:p>
        </w:tc>
      </w:tr>
    </w:tbl>
    <w:p w14:paraId="45BFB9A1" w14:textId="77777777" w:rsidR="001220F8" w:rsidRPr="006A6A73" w:rsidRDefault="001220F8" w:rsidP="001220F8">
      <w:pPr>
        <w:tabs>
          <w:tab w:val="left" w:pos="-1701"/>
          <w:tab w:val="left" w:pos="0"/>
          <w:tab w:val="left" w:pos="567"/>
          <w:tab w:val="left" w:pos="3969"/>
        </w:tabs>
        <w:spacing w:after="0" w:line="240" w:lineRule="auto"/>
        <w:ind w:right="567"/>
        <w:jc w:val="both"/>
        <w:rPr>
          <w:rFonts w:ascii="Times New Roman" w:hAnsi="Times New Roman" w:cs="Times New Roman"/>
          <w:b/>
          <w:bCs/>
        </w:rPr>
      </w:pPr>
    </w:p>
    <w:p w14:paraId="67413638" w14:textId="77777777" w:rsidR="001220F8" w:rsidRPr="006A6A73" w:rsidRDefault="001220F8" w:rsidP="001220F8">
      <w:pPr>
        <w:spacing w:after="0" w:line="240" w:lineRule="auto"/>
        <w:jc w:val="both"/>
        <w:rPr>
          <w:rFonts w:ascii="Times New Roman" w:hAnsi="Times New Roman" w:cs="Times New Roman"/>
        </w:rPr>
      </w:pPr>
      <w:r w:rsidRPr="006A6A73">
        <w:rPr>
          <w:rFonts w:ascii="Times New Roman" w:hAnsi="Times New Roman" w:cs="Times New Roman"/>
        </w:rPr>
        <w:t>Сума коштів, отриманих Позичальником в якості погашень заборгованості по тілу кредитів за раніше оформленими відповідно до п.1.3. Договору угодами про іпотечний кредит на дату, що передує даті надання Заяви починаючи з першого числа поточного місяця* становить</w:t>
      </w:r>
    </w:p>
    <w:p w14:paraId="4BC9EF4A" w14:textId="77777777" w:rsidR="001220F8" w:rsidRPr="006A6A73" w:rsidRDefault="001220F8" w:rsidP="001220F8">
      <w:pPr>
        <w:spacing w:after="0" w:line="240" w:lineRule="auto"/>
        <w:rPr>
          <w:rFonts w:ascii="Times New Roman" w:hAnsi="Times New Roman" w:cs="Times New Roman"/>
        </w:rPr>
      </w:pPr>
      <w:r w:rsidRPr="006A6A73">
        <w:rPr>
          <w:rFonts w:ascii="Times New Roman" w:hAnsi="Times New Roman" w:cs="Times New Roman"/>
        </w:rPr>
        <w:t>__________,____ (_______________ ) гривень ___ копійок.</w:t>
      </w:r>
    </w:p>
    <w:p w14:paraId="1CEDC7C5" w14:textId="77777777" w:rsidR="001220F8" w:rsidRPr="006A6A73" w:rsidRDefault="001220F8" w:rsidP="001220F8">
      <w:pPr>
        <w:spacing w:after="0" w:line="240" w:lineRule="auto"/>
        <w:jc w:val="both"/>
        <w:rPr>
          <w:rFonts w:ascii="Times New Roman" w:hAnsi="Times New Roman" w:cs="Times New Roman"/>
        </w:rPr>
      </w:pPr>
    </w:p>
    <w:p w14:paraId="69159AE5" w14:textId="77777777" w:rsidR="001220F8" w:rsidRPr="006A6A73" w:rsidRDefault="001220F8" w:rsidP="001220F8">
      <w:pPr>
        <w:spacing w:after="0" w:line="240" w:lineRule="auto"/>
        <w:jc w:val="both"/>
        <w:rPr>
          <w:rFonts w:ascii="Times New Roman" w:hAnsi="Times New Roman" w:cs="Times New Roman"/>
        </w:rPr>
      </w:pPr>
      <w:r w:rsidRPr="006A6A73">
        <w:rPr>
          <w:rFonts w:ascii="Times New Roman" w:hAnsi="Times New Roman" w:cs="Times New Roman"/>
        </w:rPr>
        <w:t xml:space="preserve">Сума коштів, отриманих Позичальником в якості погашень заборгованості по тілу кредитів за раніше оформленими відповідно до п.1.3. Договору угодами про іпотечний кредит </w:t>
      </w:r>
      <w:r w:rsidRPr="006A6A73">
        <w:rPr>
          <w:rFonts w:ascii="Times New Roman" w:hAnsi="Times New Roman" w:cs="Times New Roman"/>
          <w:b/>
        </w:rPr>
        <w:t>та повернутих Кредитору,</w:t>
      </w:r>
      <w:r w:rsidRPr="006A6A73">
        <w:rPr>
          <w:rFonts w:ascii="Times New Roman" w:hAnsi="Times New Roman" w:cs="Times New Roman"/>
        </w:rPr>
        <w:t xml:space="preserve"> на дату, що передує даті надання Заяви починаючи з першого числа поточного місяця* становить</w:t>
      </w:r>
    </w:p>
    <w:p w14:paraId="7CE42438" w14:textId="77777777" w:rsidR="001220F8" w:rsidRPr="006A6A73" w:rsidRDefault="001220F8" w:rsidP="001220F8">
      <w:pPr>
        <w:spacing w:after="0" w:line="240" w:lineRule="auto"/>
        <w:rPr>
          <w:rFonts w:ascii="Times New Roman" w:hAnsi="Times New Roman" w:cs="Times New Roman"/>
        </w:rPr>
      </w:pPr>
      <w:r w:rsidRPr="006A6A73">
        <w:rPr>
          <w:rFonts w:ascii="Times New Roman" w:hAnsi="Times New Roman" w:cs="Times New Roman"/>
        </w:rPr>
        <w:t>__________,____ (_______________ ) гривень ___ копійок.</w:t>
      </w:r>
    </w:p>
    <w:p w14:paraId="574E8129" w14:textId="77777777" w:rsidR="001220F8" w:rsidRPr="006A6A73" w:rsidRDefault="001220F8" w:rsidP="001220F8">
      <w:pPr>
        <w:spacing w:after="0" w:line="240" w:lineRule="auto"/>
        <w:jc w:val="both"/>
        <w:rPr>
          <w:rFonts w:ascii="Times New Roman" w:hAnsi="Times New Roman" w:cs="Times New Roman"/>
        </w:rPr>
      </w:pPr>
    </w:p>
    <w:p w14:paraId="79BDF5CE" w14:textId="77777777" w:rsidR="001220F8" w:rsidRPr="006A6A73" w:rsidRDefault="001220F8" w:rsidP="001220F8">
      <w:pPr>
        <w:spacing w:after="0" w:line="240" w:lineRule="auto"/>
        <w:jc w:val="both"/>
        <w:rPr>
          <w:rFonts w:ascii="Times New Roman" w:hAnsi="Times New Roman" w:cs="Times New Roman"/>
        </w:rPr>
      </w:pPr>
      <w:r w:rsidRPr="006A6A73">
        <w:rPr>
          <w:rFonts w:ascii="Times New Roman" w:hAnsi="Times New Roman" w:cs="Times New Roman"/>
        </w:rPr>
        <w:t xml:space="preserve">Сума коштів, отриманих Позичальником в якості погашень заборгованості по тілу кредитів за раніше оформленими відповідно до п.1.3. Договору угодами про іпотечний кредит </w:t>
      </w:r>
      <w:r w:rsidRPr="006A6A73">
        <w:rPr>
          <w:rFonts w:ascii="Times New Roman" w:hAnsi="Times New Roman" w:cs="Times New Roman"/>
          <w:b/>
          <w:bCs/>
        </w:rPr>
        <w:t>та не повернутих Кредитору</w:t>
      </w:r>
      <w:r w:rsidRPr="006A6A73">
        <w:rPr>
          <w:rFonts w:ascii="Times New Roman" w:hAnsi="Times New Roman" w:cs="Times New Roman"/>
        </w:rPr>
        <w:t>, на дату, що передує даті надання Заяви починаючи з першого числа поточного місяця* становить</w:t>
      </w:r>
    </w:p>
    <w:p w14:paraId="078BDFF8" w14:textId="77777777" w:rsidR="001220F8" w:rsidRPr="006A6A73" w:rsidRDefault="001220F8" w:rsidP="001220F8">
      <w:pPr>
        <w:spacing w:after="0" w:line="240" w:lineRule="auto"/>
        <w:rPr>
          <w:rFonts w:ascii="Times New Roman" w:hAnsi="Times New Roman" w:cs="Times New Roman"/>
        </w:rPr>
      </w:pPr>
      <w:r w:rsidRPr="006A6A73">
        <w:rPr>
          <w:rFonts w:ascii="Times New Roman" w:hAnsi="Times New Roman" w:cs="Times New Roman"/>
        </w:rPr>
        <w:t>__________,____ (_______________ ) гривень ___ копійок.</w:t>
      </w:r>
    </w:p>
    <w:p w14:paraId="1C1BD196" w14:textId="77777777" w:rsidR="001220F8" w:rsidRPr="006A6A73" w:rsidRDefault="001220F8" w:rsidP="001220F8">
      <w:pPr>
        <w:spacing w:after="0" w:line="240" w:lineRule="auto"/>
        <w:jc w:val="both"/>
        <w:rPr>
          <w:rFonts w:ascii="Times New Roman" w:hAnsi="Times New Roman" w:cs="Times New Roman"/>
        </w:rPr>
      </w:pPr>
    </w:p>
    <w:p w14:paraId="72442C93" w14:textId="77777777" w:rsidR="001220F8" w:rsidRPr="006A6A73" w:rsidRDefault="001220F8" w:rsidP="001220F8">
      <w:pPr>
        <w:spacing w:after="0" w:line="240" w:lineRule="auto"/>
        <w:rPr>
          <w:rFonts w:ascii="Times New Roman" w:hAnsi="Times New Roman" w:cs="Times New Roman"/>
          <w:i/>
          <w:iCs/>
        </w:rPr>
      </w:pPr>
      <w:r w:rsidRPr="006A6A73">
        <w:rPr>
          <w:rFonts w:ascii="Times New Roman" w:hAnsi="Times New Roman" w:cs="Times New Roman"/>
          <w:i/>
          <w:iCs/>
        </w:rPr>
        <w:t>*у разі, якщо зазначена сума охоплює отримані погашення/повернуті/не повернуті частково в попередньому місяці та в поточному, то необхідно зазначати окремо суми станом на останнє число попереднього місяця та станом на дату, що передує даті надання Заяви починаючи з першого числа поточного місяця.</w:t>
      </w:r>
    </w:p>
    <w:p w14:paraId="3C6EEF60" w14:textId="77777777" w:rsidR="001220F8" w:rsidRPr="006A6A73" w:rsidRDefault="001220F8" w:rsidP="001220F8">
      <w:pPr>
        <w:spacing w:after="0" w:line="240" w:lineRule="auto"/>
        <w:rPr>
          <w:rFonts w:ascii="Times New Roman" w:hAnsi="Times New Roman" w:cs="Times New Roman"/>
        </w:rPr>
      </w:pPr>
    </w:p>
    <w:p w14:paraId="06E205FA" w14:textId="77777777" w:rsidR="001220F8" w:rsidRPr="006A6A73" w:rsidRDefault="001220F8" w:rsidP="001220F8">
      <w:pPr>
        <w:tabs>
          <w:tab w:val="left" w:pos="0"/>
          <w:tab w:val="left" w:pos="567"/>
        </w:tabs>
        <w:spacing w:after="0" w:line="240" w:lineRule="auto"/>
        <w:ind w:right="567"/>
        <w:jc w:val="center"/>
        <w:rPr>
          <w:rFonts w:ascii="Times New Roman" w:hAnsi="Times New Roman" w:cs="Times New Roman"/>
        </w:rPr>
      </w:pPr>
      <w:r w:rsidRPr="006A6A73">
        <w:rPr>
          <w:rFonts w:ascii="Times New Roman" w:hAnsi="Times New Roman" w:cs="Times New Roman"/>
        </w:rPr>
        <w:tab/>
      </w:r>
      <w:r w:rsidRPr="006A6A73">
        <w:rPr>
          <w:rFonts w:ascii="Times New Roman" w:hAnsi="Times New Roman" w:cs="Times New Roman"/>
        </w:rPr>
        <w:tab/>
      </w:r>
      <w:r w:rsidRPr="006A6A73">
        <w:rPr>
          <w:rFonts w:ascii="Times New Roman" w:hAnsi="Times New Roman" w:cs="Times New Roman"/>
        </w:rPr>
        <w:tab/>
        <w:t>М.П.</w:t>
      </w:r>
    </w:p>
    <w:p w14:paraId="280C01F7" w14:textId="77777777" w:rsidR="001220F8" w:rsidRPr="006A6A73" w:rsidRDefault="001220F8" w:rsidP="001220F8">
      <w:pPr>
        <w:tabs>
          <w:tab w:val="left" w:pos="567"/>
        </w:tabs>
        <w:spacing w:after="0" w:line="240" w:lineRule="auto"/>
        <w:ind w:right="567"/>
        <w:jc w:val="right"/>
        <w:rPr>
          <w:rFonts w:ascii="Times New Roman" w:hAnsi="Times New Roman" w:cs="Times New Roman"/>
          <w:i/>
          <w:iCs/>
        </w:rPr>
      </w:pPr>
    </w:p>
    <w:p w14:paraId="6FB438C5" w14:textId="77777777" w:rsidR="001220F8" w:rsidRPr="006A6A73" w:rsidRDefault="001220F8" w:rsidP="001220F8">
      <w:pPr>
        <w:tabs>
          <w:tab w:val="left" w:pos="567"/>
        </w:tabs>
        <w:spacing w:after="0" w:line="240" w:lineRule="auto"/>
        <w:ind w:right="567"/>
        <w:jc w:val="right"/>
        <w:rPr>
          <w:rFonts w:ascii="Times New Roman" w:hAnsi="Times New Roman" w:cs="Times New Roman"/>
          <w:i/>
          <w:iCs/>
        </w:rPr>
      </w:pPr>
    </w:p>
    <w:p w14:paraId="6FF2C7D0" w14:textId="77777777" w:rsidR="001220F8" w:rsidRPr="006A6A73" w:rsidRDefault="001220F8" w:rsidP="001220F8">
      <w:pPr>
        <w:widowControl w:val="0"/>
        <w:spacing w:after="0" w:line="240" w:lineRule="auto"/>
        <w:rPr>
          <w:rFonts w:ascii="Times New Roman" w:hAnsi="Times New Roman" w:cs="Times New Roman"/>
        </w:rPr>
      </w:pPr>
    </w:p>
    <w:p w14:paraId="4FE86648" w14:textId="77777777" w:rsidR="001220F8" w:rsidRPr="006A6A73" w:rsidRDefault="001220F8" w:rsidP="001220F8">
      <w:pPr>
        <w:widowControl w:val="0"/>
        <w:spacing w:after="0" w:line="240" w:lineRule="auto"/>
        <w:rPr>
          <w:rFonts w:ascii="Times New Roman" w:hAnsi="Times New Roman" w:cs="Times New Roman"/>
        </w:rPr>
      </w:pPr>
    </w:p>
    <w:p w14:paraId="21A8AB67" w14:textId="77777777" w:rsidR="001220F8" w:rsidRPr="006A6A73" w:rsidRDefault="001220F8" w:rsidP="001220F8">
      <w:pPr>
        <w:tabs>
          <w:tab w:val="left" w:pos="567"/>
        </w:tabs>
        <w:spacing w:after="0" w:line="240" w:lineRule="auto"/>
        <w:ind w:right="567"/>
        <w:contextualSpacing/>
        <w:jc w:val="right"/>
        <w:rPr>
          <w:rFonts w:ascii="Times New Roman" w:hAnsi="Times New Roman" w:cs="Times New Roman"/>
          <w:i/>
        </w:rPr>
      </w:pPr>
    </w:p>
    <w:p w14:paraId="5EC460B0" w14:textId="77777777" w:rsidR="001220F8" w:rsidRPr="006A6A73" w:rsidRDefault="001220F8" w:rsidP="001220F8">
      <w:pPr>
        <w:spacing w:after="0" w:line="240" w:lineRule="auto"/>
        <w:ind w:left="851" w:hanging="851"/>
        <w:jc w:val="right"/>
        <w:rPr>
          <w:rFonts w:ascii="Times New Roman" w:eastAsia="Times New Roman" w:hAnsi="Times New Roman" w:cs="Times New Roman"/>
          <w:b/>
        </w:rPr>
        <w:sectPr w:rsidR="001220F8" w:rsidRPr="006A6A73" w:rsidSect="001220F8">
          <w:footerReference w:type="default" r:id="rId14"/>
          <w:pgSz w:w="11906" w:h="16838"/>
          <w:pgMar w:top="720" w:right="720" w:bottom="720" w:left="720" w:header="708" w:footer="708" w:gutter="0"/>
          <w:cols w:space="708"/>
          <w:docGrid w:linePitch="360"/>
        </w:sectPr>
      </w:pPr>
    </w:p>
    <w:p w14:paraId="1497407F" w14:textId="002494AC" w:rsidR="00207CCF" w:rsidRPr="006A6A73" w:rsidRDefault="00207CCF" w:rsidP="001402C7">
      <w:pPr>
        <w:spacing w:after="0" w:line="240" w:lineRule="auto"/>
        <w:ind w:left="851" w:hanging="851"/>
        <w:jc w:val="right"/>
        <w:rPr>
          <w:rFonts w:ascii="Times New Roman" w:eastAsia="Times New Roman" w:hAnsi="Times New Roman" w:cs="Times New Roman"/>
          <w:i/>
        </w:rPr>
      </w:pPr>
      <w:r w:rsidRPr="006A6A73">
        <w:rPr>
          <w:rFonts w:ascii="Times New Roman" w:eastAsia="Times New Roman" w:hAnsi="Times New Roman" w:cs="Times New Roman"/>
          <w:i/>
        </w:rPr>
        <w:lastRenderedPageBreak/>
        <w:t>Додаток № 2</w:t>
      </w:r>
    </w:p>
    <w:p w14:paraId="09920AC0" w14:textId="77777777" w:rsidR="00207CCF" w:rsidRDefault="00207CCF" w:rsidP="001402C7">
      <w:pPr>
        <w:spacing w:after="0" w:line="240" w:lineRule="auto"/>
        <w:ind w:left="851" w:hanging="851"/>
        <w:jc w:val="right"/>
        <w:rPr>
          <w:rFonts w:ascii="Times New Roman" w:eastAsia="Times New Roman" w:hAnsi="Times New Roman" w:cs="Times New Roman"/>
          <w:i/>
        </w:rPr>
      </w:pPr>
      <w:r w:rsidRPr="006A6A73">
        <w:rPr>
          <w:rFonts w:ascii="Times New Roman" w:eastAsia="Times New Roman" w:hAnsi="Times New Roman" w:cs="Times New Roman"/>
          <w:i/>
        </w:rPr>
        <w:t xml:space="preserve"> до Генеральної угоди від ________ 20__року</w:t>
      </w:r>
    </w:p>
    <w:p w14:paraId="330F9E0C" w14:textId="77777777" w:rsidR="00C159EF" w:rsidRPr="006A6A73" w:rsidRDefault="00C159EF" w:rsidP="001402C7">
      <w:pPr>
        <w:spacing w:after="0" w:line="240" w:lineRule="auto"/>
        <w:ind w:left="851" w:hanging="851"/>
        <w:jc w:val="right"/>
        <w:rPr>
          <w:rFonts w:ascii="Times New Roman" w:eastAsia="Times New Roman" w:hAnsi="Times New Roman" w:cs="Times New Roman"/>
          <w:i/>
        </w:rPr>
      </w:pPr>
    </w:p>
    <w:p w14:paraId="6095FAFD" w14:textId="77777777" w:rsidR="00207CCF" w:rsidRPr="006A6A73" w:rsidRDefault="00207CCF" w:rsidP="001402C7">
      <w:pPr>
        <w:spacing w:after="0" w:line="240" w:lineRule="auto"/>
        <w:ind w:firstLine="709"/>
        <w:jc w:val="both"/>
        <w:rPr>
          <w:rFonts w:ascii="Times New Roman" w:eastAsia="Times New Roman" w:hAnsi="Times New Roman" w:cs="Times New Roman"/>
          <w:i/>
        </w:rPr>
      </w:pPr>
    </w:p>
    <w:p w14:paraId="3FB30A22"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xml:space="preserve">   Договір доручення №____</w:t>
      </w:r>
    </w:p>
    <w:p w14:paraId="529883C8" w14:textId="77777777" w:rsidR="00E82DA0" w:rsidRPr="006A6A73" w:rsidRDefault="00E82DA0" w:rsidP="001402C7">
      <w:pPr>
        <w:spacing w:after="0" w:line="240" w:lineRule="auto"/>
        <w:ind w:left="1134" w:hanging="567"/>
        <w:jc w:val="center"/>
        <w:rPr>
          <w:rFonts w:ascii="Times New Roman" w:eastAsia="Calibri" w:hAnsi="Times New Roman" w:cs="Times New Roman"/>
          <w:kern w:val="0"/>
          <w:lang w:eastAsia="uk-UA"/>
          <w14:ligatures w14:val="none"/>
        </w:rPr>
      </w:pPr>
    </w:p>
    <w:p w14:paraId="400469CC" w14:textId="77777777" w:rsidR="00E82DA0" w:rsidRPr="006A6A73" w:rsidRDefault="00E82DA0" w:rsidP="001402C7">
      <w:pPr>
        <w:spacing w:after="0" w:line="240" w:lineRule="auto"/>
        <w:ind w:left="1134"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м. Київ </w:t>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 xml:space="preserve">          «___»__________ 20___року</w:t>
      </w:r>
    </w:p>
    <w:p w14:paraId="045B7E4C" w14:textId="77777777" w:rsidR="00E82DA0" w:rsidRPr="006A6A73" w:rsidRDefault="00E82DA0" w:rsidP="001402C7">
      <w:pPr>
        <w:spacing w:after="0" w:line="240" w:lineRule="auto"/>
        <w:ind w:left="1134" w:hanging="567"/>
        <w:jc w:val="both"/>
        <w:rPr>
          <w:rFonts w:ascii="Times New Roman" w:eastAsia="Times New Roman" w:hAnsi="Times New Roman" w:cs="Times New Roman"/>
          <w:kern w:val="0"/>
          <w:lang w:eastAsia="uk-UA"/>
          <w14:ligatures w14:val="none"/>
        </w:rPr>
      </w:pPr>
    </w:p>
    <w:p w14:paraId="4508CC27" w14:textId="77777777" w:rsidR="00E82DA0" w:rsidRPr="006A6A73" w:rsidRDefault="00E82DA0" w:rsidP="001402C7">
      <w:pPr>
        <w:spacing w:after="0" w:line="240" w:lineRule="auto"/>
        <w:ind w:left="567"/>
        <w:jc w:val="both"/>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ПРИВАТНЕ АКЦІОНЕРНЕ ТОВАРИСТВО «УКРАЇНСЬКА ФІНАНСОВА ЖИТЛОВА КОМПАНІЯ»</w:t>
      </w:r>
      <w:r w:rsidRPr="006A6A73">
        <w:rPr>
          <w:rFonts w:ascii="Times New Roman" w:eastAsia="Times New Roman" w:hAnsi="Times New Roman" w:cs="Times New Roman"/>
          <w:kern w:val="0"/>
          <w:lang w:eastAsia="uk-UA"/>
          <w14:ligatures w14:val="none"/>
        </w:rPr>
        <w:t xml:space="preserve">, код за ЄДРПОУ 44098710, зареєстрований платником податку на прибуток за базовою (основною) ставкою відповідно п. 136.1 ст. 136 розділу ІІІ Податкового кодексу України (далі - </w:t>
      </w:r>
      <w:r w:rsidRPr="006A6A73">
        <w:rPr>
          <w:rFonts w:ascii="Times New Roman" w:eastAsia="Times New Roman" w:hAnsi="Times New Roman" w:cs="Times New Roman"/>
          <w:b/>
          <w:kern w:val="0"/>
          <w:lang w:eastAsia="uk-UA"/>
          <w14:ligatures w14:val="none"/>
        </w:rPr>
        <w:t>Кредитор)</w:t>
      </w:r>
      <w:r w:rsidRPr="006A6A73">
        <w:rPr>
          <w:rFonts w:ascii="Times New Roman" w:eastAsia="Times New Roman" w:hAnsi="Times New Roman" w:cs="Times New Roman"/>
          <w:kern w:val="0"/>
          <w:lang w:eastAsia="uk-UA"/>
          <w14:ligatures w14:val="none"/>
        </w:rPr>
        <w:t xml:space="preserve">, в особі _____________, який діє на підставі _____________, з однієї сторони, та </w:t>
      </w:r>
    </w:p>
    <w:p w14:paraId="7D8CC3E3" w14:textId="77777777" w:rsidR="00E82DA0" w:rsidRPr="006A6A73" w:rsidRDefault="00E82DA0" w:rsidP="001402C7">
      <w:pPr>
        <w:spacing w:after="0" w:line="240" w:lineRule="auto"/>
        <w:ind w:left="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_____________________________,</w:t>
      </w:r>
      <w:r w:rsidRPr="006A6A73">
        <w:rPr>
          <w:rFonts w:ascii="Times New Roman" w:eastAsia="Times New Roman" w:hAnsi="Times New Roman" w:cs="Times New Roman"/>
          <w:kern w:val="0"/>
          <w:lang w:eastAsia="uk-UA"/>
          <w14:ligatures w14:val="none"/>
        </w:rPr>
        <w:t xml:space="preserve"> (далі – </w:t>
      </w:r>
      <w:r w:rsidRPr="006A6A73">
        <w:rPr>
          <w:rFonts w:ascii="Times New Roman" w:eastAsia="Times New Roman" w:hAnsi="Times New Roman" w:cs="Times New Roman"/>
          <w:b/>
          <w:kern w:val="0"/>
          <w:lang w:eastAsia="uk-UA"/>
          <w14:ligatures w14:val="none"/>
        </w:rPr>
        <w:t>Представник)</w:t>
      </w:r>
      <w:r w:rsidRPr="006A6A73">
        <w:rPr>
          <w:rFonts w:ascii="Times New Roman" w:eastAsia="Times New Roman" w:hAnsi="Times New Roman" w:cs="Times New Roman"/>
          <w:kern w:val="0"/>
          <w:lang w:eastAsia="uk-UA"/>
          <w14:ligatures w14:val="none"/>
        </w:rPr>
        <w:t xml:space="preserve">, в особі _____________, який діє на підставі _____________,з другої сторони, </w:t>
      </w:r>
    </w:p>
    <w:p w14:paraId="1C43E5DC" w14:textId="77777777" w:rsidR="00E82DA0" w:rsidRPr="006A6A73" w:rsidRDefault="00E82DA0" w:rsidP="001402C7">
      <w:pPr>
        <w:spacing w:after="0" w:line="240" w:lineRule="auto"/>
        <w:ind w:left="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далі разом іменуються Сторони, а кожний окремо - Сторона, з метою реалізації програми «</w:t>
      </w:r>
      <w:proofErr w:type="spellStart"/>
      <w:r w:rsidRPr="006A6A73">
        <w:rPr>
          <w:rFonts w:ascii="Times New Roman" w:eastAsia="Times New Roman" w:hAnsi="Times New Roman" w:cs="Times New Roman"/>
          <w:kern w:val="0"/>
          <w:lang w:eastAsia="uk-UA"/>
          <w14:ligatures w14:val="none"/>
        </w:rPr>
        <w:t>єОселя</w:t>
      </w:r>
      <w:proofErr w:type="spellEnd"/>
      <w:r w:rsidRPr="006A6A73">
        <w:rPr>
          <w:rFonts w:ascii="Times New Roman" w:eastAsia="Times New Roman" w:hAnsi="Times New Roman" w:cs="Times New Roman"/>
          <w:kern w:val="0"/>
          <w:lang w:eastAsia="uk-UA"/>
          <w14:ligatures w14:val="none"/>
        </w:rPr>
        <w:t>» (далі - Програма) відповідно до постанови Кабінету Міністрів України від 02.08.2022р.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(із змінами) (далі – Постанова, Умови) та з урахуванням вимог Правил забезпечення доступного іпотечного кредитування громадян України ПРИВАТНИМ АКЦІОНЕРНИМ ТОВАРИСТВОМ «УКРАЇНСЬКА ФІНАНСОВА ЖИТЛОВА КОМПАНІЯ» за програмою “</w:t>
      </w:r>
      <w:proofErr w:type="spellStart"/>
      <w:r w:rsidRPr="006A6A73">
        <w:rPr>
          <w:rFonts w:ascii="Times New Roman" w:eastAsia="Times New Roman" w:hAnsi="Times New Roman" w:cs="Times New Roman"/>
          <w:kern w:val="0"/>
          <w:lang w:eastAsia="uk-UA"/>
          <w14:ligatures w14:val="none"/>
        </w:rPr>
        <w:t>єОселя</w:t>
      </w:r>
      <w:proofErr w:type="spellEnd"/>
      <w:r w:rsidRPr="006A6A73">
        <w:rPr>
          <w:rFonts w:ascii="Times New Roman" w:eastAsia="Times New Roman" w:hAnsi="Times New Roman" w:cs="Times New Roman"/>
          <w:kern w:val="0"/>
          <w:lang w:eastAsia="uk-UA"/>
          <w14:ligatures w14:val="none"/>
        </w:rPr>
        <w:t>”, розміщених на офіційному веб-сайті Кредитора (зі змінами) (далі - Правила), та Генеральної угоди №____, укладеної Сторонами  ______________ р. (зі змінами) (далі – Генеральна угода), уклали цей Договір доручення (далі – Договір) про наступне:</w:t>
      </w:r>
    </w:p>
    <w:p w14:paraId="73D5EF47" w14:textId="77777777" w:rsidR="00E82DA0" w:rsidRPr="006A6A73" w:rsidRDefault="00E82DA0" w:rsidP="001402C7">
      <w:pPr>
        <w:spacing w:after="0" w:line="240" w:lineRule="auto"/>
        <w:ind w:left="1134" w:hanging="567"/>
        <w:jc w:val="both"/>
        <w:rPr>
          <w:rFonts w:ascii="Times New Roman" w:eastAsia="Times New Roman" w:hAnsi="Times New Roman" w:cs="Times New Roman"/>
          <w:kern w:val="0"/>
          <w:lang w:eastAsia="uk-UA"/>
          <w14:ligatures w14:val="none"/>
        </w:rPr>
      </w:pPr>
    </w:p>
    <w:p w14:paraId="71496622"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1.</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ПРЕДМЕТ ДОГОВОРУ</w:t>
      </w:r>
    </w:p>
    <w:p w14:paraId="27E0238F" w14:textId="77777777" w:rsidR="00E82DA0" w:rsidRPr="006A6A73" w:rsidRDefault="00E82DA0" w:rsidP="001402C7">
      <w:pPr>
        <w:spacing w:after="0" w:line="240" w:lineRule="auto"/>
        <w:ind w:left="56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1.1.</w:t>
      </w:r>
      <w:r w:rsidRPr="006A6A73">
        <w:rPr>
          <w:rFonts w:ascii="Calibri" w:eastAsia="Calibri" w:hAnsi="Calibri" w:cs="Times New Roman"/>
          <w:kern w:val="0"/>
          <w:lang w:eastAsia="uk-UA"/>
          <w14:ligatures w14:val="none"/>
        </w:rPr>
        <w:tab/>
      </w:r>
      <w:r w:rsidRPr="006A6A73">
        <w:rPr>
          <w:rFonts w:ascii="Times New Roman" w:eastAsia="Times New Roman" w:hAnsi="Times New Roman" w:cs="Times New Roman"/>
          <w:kern w:val="0"/>
          <w:lang w:eastAsia="uk-UA"/>
          <w14:ligatures w14:val="none"/>
        </w:rPr>
        <w:t xml:space="preserve">В порядку та на умовах, передбачених цим Договором, для забезпечення реалізації Програми відповідно до Постанови, Кредитор доручає Представнику бути уповноваженим представником Кредитора в частині вчинення за дорученням, від імені, за рахунок та в інтересах Кредитора юридичних дій (наданні посередницьких послуг), пов'язаних з обслуговуванням іпотечних кредитів (кредитних договорів/договорів про іпотечний кредит, іпотечних договорів/договорів іпотеки, договорів поруки), що передаються (передані до укладення цього Договору чи будуть передані в майбутньому) на обслуговування Представнику відповідно до Реєстрів договорів, які передаються на обслуговування (що укладаються за формою, встановленою Додатком №1 до цього Договору), що є його невід’ємною частиною, виданих громадянам України відповідно до Постанови та Правил (далі - Позичальники) та які забезпечені іпотекою відповідно до іпотечних договорів/договорів іпотеки, укладених із </w:t>
      </w:r>
      <w:proofErr w:type="spellStart"/>
      <w:r w:rsidRPr="006A6A73">
        <w:rPr>
          <w:rFonts w:ascii="Times New Roman" w:eastAsia="Times New Roman" w:hAnsi="Times New Roman" w:cs="Times New Roman"/>
          <w:kern w:val="0"/>
          <w:lang w:eastAsia="uk-UA"/>
          <w14:ligatures w14:val="none"/>
        </w:rPr>
        <w:t>іпотекодавцями</w:t>
      </w:r>
      <w:proofErr w:type="spellEnd"/>
      <w:r w:rsidRPr="006A6A73">
        <w:rPr>
          <w:rFonts w:ascii="Times New Roman" w:eastAsia="Times New Roman" w:hAnsi="Times New Roman" w:cs="Times New Roman"/>
          <w:kern w:val="0"/>
          <w:lang w:eastAsia="uk-UA"/>
          <w14:ligatures w14:val="none"/>
        </w:rPr>
        <w:t xml:space="preserve"> (далі - </w:t>
      </w:r>
      <w:proofErr w:type="spellStart"/>
      <w:r w:rsidRPr="006A6A73">
        <w:rPr>
          <w:rFonts w:ascii="Times New Roman" w:eastAsia="Times New Roman" w:hAnsi="Times New Roman" w:cs="Times New Roman"/>
          <w:kern w:val="0"/>
          <w:lang w:eastAsia="uk-UA"/>
          <w14:ligatures w14:val="none"/>
        </w:rPr>
        <w:t>Іпотекодавці</w:t>
      </w:r>
      <w:proofErr w:type="spellEnd"/>
      <w:r w:rsidRPr="006A6A73">
        <w:rPr>
          <w:rFonts w:ascii="Times New Roman" w:eastAsia="Times New Roman" w:hAnsi="Times New Roman" w:cs="Times New Roman"/>
          <w:kern w:val="0"/>
          <w:lang w:eastAsia="uk-UA"/>
          <w14:ligatures w14:val="none"/>
        </w:rPr>
        <w:t>), та порукою відповідно до договорів поруки (якщо такі укладались), що укладені із поручителями (далі - Поручителі).</w:t>
      </w:r>
    </w:p>
    <w:p w14:paraId="5CC0EC81" w14:textId="77777777" w:rsidR="00E82DA0" w:rsidRPr="006A6A73" w:rsidRDefault="00E82DA0" w:rsidP="001402C7">
      <w:pPr>
        <w:spacing w:after="0" w:line="240" w:lineRule="auto"/>
        <w:ind w:left="56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1.2.</w:t>
      </w: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Територія надання Послуг: вся Україна, за винятком територій, на яких ведуться активні бойові дії та/або тимчасово окупованих Російською Федерацією,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і територій, та для яких не визначена дата завершення бойових дій або тимчасової окупації.</w:t>
      </w:r>
    </w:p>
    <w:p w14:paraId="703DFC9C" w14:textId="77777777" w:rsidR="00E82DA0" w:rsidRPr="006A6A73" w:rsidRDefault="00E82DA0" w:rsidP="001402C7">
      <w:pPr>
        <w:spacing w:after="0" w:line="240" w:lineRule="auto"/>
        <w:ind w:left="567" w:firstLine="709"/>
        <w:jc w:val="both"/>
        <w:rPr>
          <w:rFonts w:ascii="Times New Roman" w:eastAsia="Aptos Narrow"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1.3. З метою виконання умов</w:t>
      </w:r>
      <w:r w:rsidRPr="006A6A73">
        <w:rPr>
          <w:rFonts w:ascii="Times New Roman" w:eastAsia="Aptos Narrow" w:hAnsi="Times New Roman" w:cs="Times New Roman"/>
          <w:kern w:val="0"/>
          <w:lang w:eastAsia="uk-UA"/>
          <w14:ligatures w14:val="none"/>
        </w:rPr>
        <w:t xml:space="preserve"> цього Договору під вимогами Кредитора маються на увазі вимоги, передбачені цим Договором, Умовами та Правилами</w:t>
      </w:r>
    </w:p>
    <w:p w14:paraId="1510CE28" w14:textId="77777777" w:rsidR="00E82DA0" w:rsidRPr="006A6A73" w:rsidRDefault="00E82DA0" w:rsidP="001402C7">
      <w:pPr>
        <w:spacing w:after="0" w:line="240" w:lineRule="auto"/>
        <w:ind w:left="1134" w:hanging="567"/>
        <w:jc w:val="both"/>
        <w:rPr>
          <w:rFonts w:ascii="Times New Roman" w:eastAsia="Times New Roman" w:hAnsi="Times New Roman" w:cs="Times New Roman"/>
          <w:kern w:val="0"/>
          <w:lang w:eastAsia="uk-UA"/>
          <w14:ligatures w14:val="none"/>
        </w:rPr>
      </w:pPr>
    </w:p>
    <w:p w14:paraId="40C19425"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2.</w:t>
      </w:r>
      <w:r w:rsidRPr="006A6A73">
        <w:rPr>
          <w:rFonts w:ascii="Calibri" w:eastAsia="Calibri" w:hAnsi="Calibri" w:cs="Times New Roman"/>
          <w:kern w:val="0"/>
          <w:lang w:eastAsia="uk-UA"/>
          <w14:ligatures w14:val="none"/>
        </w:rPr>
        <w:tab/>
      </w:r>
      <w:r w:rsidRPr="006A6A73">
        <w:rPr>
          <w:rFonts w:ascii="Times New Roman" w:eastAsia="Times New Roman" w:hAnsi="Times New Roman" w:cs="Times New Roman"/>
          <w:b/>
          <w:kern w:val="0"/>
          <w:lang w:eastAsia="uk-UA"/>
          <w14:ligatures w14:val="none"/>
        </w:rPr>
        <w:t>УМОВИ ТА ПЕРЕЛІК ПОСЛУГ, ЩО НАДАЮТЬСЯ ПРЕДСТАВНИКОМ</w:t>
      </w:r>
    </w:p>
    <w:p w14:paraId="5D5D3172"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lang w:eastAsia="uk-UA"/>
          <w14:ligatures w14:val="none"/>
        </w:rPr>
      </w:pPr>
    </w:p>
    <w:p w14:paraId="5B3ED2BB" w14:textId="77777777" w:rsidR="00E82DA0" w:rsidRPr="006A6A73" w:rsidRDefault="00E82DA0" w:rsidP="001402C7">
      <w:pPr>
        <w:numPr>
          <w:ilvl w:val="1"/>
          <w:numId w:val="40"/>
        </w:numPr>
        <w:spacing w:after="0" w:line="240" w:lineRule="auto"/>
        <w:ind w:left="567" w:firstLine="567"/>
        <w:contextualSpacing/>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bCs/>
          <w:kern w:val="0"/>
          <w:lang w:eastAsia="uk-UA"/>
          <w14:ligatures w14:val="none"/>
        </w:rPr>
        <w:t xml:space="preserve">Кредитор делегує </w:t>
      </w:r>
      <w:r w:rsidRPr="006A6A73">
        <w:rPr>
          <w:rFonts w:ascii="Times New Roman" w:eastAsia="Times New Roman" w:hAnsi="Times New Roman" w:cs="Times New Roman"/>
          <w:b/>
          <w:kern w:val="0"/>
          <w:lang w:eastAsia="uk-UA"/>
          <w14:ligatures w14:val="none"/>
        </w:rPr>
        <w:t xml:space="preserve">Представнику повноваження </w:t>
      </w:r>
      <w:r w:rsidRPr="006A6A73">
        <w:rPr>
          <w:rFonts w:ascii="Times New Roman" w:eastAsia="Times New Roman" w:hAnsi="Times New Roman" w:cs="Times New Roman"/>
          <w:b/>
          <w:bCs/>
          <w:kern w:val="0"/>
          <w:lang w:eastAsia="uk-UA"/>
          <w14:ligatures w14:val="none"/>
        </w:rPr>
        <w:t>щодо обслуговування іпотечних кредитів, а саме, укладених із Позичальниками кредитних договорів/</w:t>
      </w:r>
      <w:r w:rsidRPr="006A6A73">
        <w:rPr>
          <w:rFonts w:ascii="Times New Roman" w:eastAsia="Times New Roman" w:hAnsi="Times New Roman" w:cs="Times New Roman"/>
          <w:b/>
          <w:kern w:val="0"/>
          <w:lang w:eastAsia="uk-UA"/>
          <w14:ligatures w14:val="none"/>
        </w:rPr>
        <w:t>договорів про іпотечний кредит, іпотечних договорів/договорів іпотеки та договорів поруки (далі разом іменовані – договори, іпотечні кредити)</w:t>
      </w:r>
      <w:r w:rsidRPr="006A6A73">
        <w:rPr>
          <w:rFonts w:ascii="Times New Roman" w:eastAsia="Times New Roman" w:hAnsi="Times New Roman" w:cs="Times New Roman"/>
          <w:b/>
          <w:bCs/>
          <w:kern w:val="0"/>
          <w:lang w:eastAsia="uk-UA"/>
          <w14:ligatures w14:val="none"/>
        </w:rPr>
        <w:t>,</w:t>
      </w:r>
      <w:r w:rsidRPr="006A6A73">
        <w:rPr>
          <w:rFonts w:ascii="Times New Roman" w:eastAsia="Times New Roman" w:hAnsi="Times New Roman" w:cs="Times New Roman"/>
          <w:b/>
          <w:kern w:val="0"/>
          <w:lang w:eastAsia="uk-UA"/>
          <w14:ligatures w14:val="none"/>
        </w:rPr>
        <w:t xml:space="preserve"> що обліковуються на балансі Кредитора, а Представник зобов’язується надавати послуги </w:t>
      </w:r>
      <w:r w:rsidRPr="006A6A73">
        <w:rPr>
          <w:rFonts w:ascii="Times New Roman" w:eastAsia="Times New Roman" w:hAnsi="Times New Roman" w:cs="Times New Roman"/>
          <w:b/>
          <w:bCs/>
          <w:kern w:val="0"/>
          <w:lang w:eastAsia="uk-UA"/>
          <w14:ligatures w14:val="none"/>
        </w:rPr>
        <w:t>щодо обслуговування таких іпотечних кредитів</w:t>
      </w:r>
      <w:r w:rsidRPr="006A6A73">
        <w:rPr>
          <w:rFonts w:ascii="Times New Roman" w:eastAsia="Times New Roman" w:hAnsi="Times New Roman" w:cs="Times New Roman"/>
          <w:b/>
          <w:kern w:val="0"/>
          <w:lang w:eastAsia="uk-UA"/>
          <w14:ligatures w14:val="none"/>
        </w:rPr>
        <w:t xml:space="preserve"> (далі – Послуги), що полягають у наступному:</w:t>
      </w:r>
    </w:p>
    <w:p w14:paraId="1427347E"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strike/>
          <w:kern w:val="0"/>
          <w:shd w:val="clear" w:color="auto" w:fill="FF9900"/>
          <w:lang w:eastAsia="uk-UA"/>
          <w14:ligatures w14:val="none"/>
        </w:rPr>
      </w:pPr>
      <w:r w:rsidRPr="006A6A73">
        <w:rPr>
          <w:rFonts w:ascii="Times New Roman" w:eastAsia="Times New Roman" w:hAnsi="Times New Roman" w:cs="Times New Roman"/>
          <w:kern w:val="0"/>
          <w:lang w:eastAsia="uk-UA"/>
          <w14:ligatures w14:val="none"/>
        </w:rPr>
        <w:t>контролі за виконанням Позичальниками умов договорів, переданих Кредитором на обслуговування Представнику;</w:t>
      </w:r>
    </w:p>
    <w:p w14:paraId="3F15701C"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щоквартальному здійсненні перевірок відповідності Позичальників категоріям громадян України, встановленим Постановою у випадках, коли необхідність такої перевірки передбачена Постановою, а саме, - прийняття від Позичальників документів про підтвердження приналежності до відповідної категорії та про припинення такої приналежності, аналіз таких документів та інформування </w:t>
      </w:r>
      <w:r w:rsidRPr="006A6A73">
        <w:rPr>
          <w:rFonts w:ascii="Times New Roman" w:eastAsia="Times New Roman" w:hAnsi="Times New Roman" w:cs="Times New Roman"/>
          <w:kern w:val="0"/>
          <w:lang w:eastAsia="uk-UA"/>
          <w14:ligatures w14:val="none"/>
        </w:rPr>
        <w:lastRenderedPageBreak/>
        <w:t xml:space="preserve">Кредитора про результат такої перевірки (у випадку </w:t>
      </w:r>
      <w:proofErr w:type="spellStart"/>
      <w:r w:rsidRPr="006A6A73">
        <w:rPr>
          <w:rFonts w:ascii="Times New Roman" w:eastAsia="Times New Roman" w:hAnsi="Times New Roman" w:cs="Times New Roman"/>
          <w:kern w:val="0"/>
          <w:lang w:eastAsia="uk-UA"/>
          <w14:ligatures w14:val="none"/>
        </w:rPr>
        <w:t>непідтвердження</w:t>
      </w:r>
      <w:proofErr w:type="spellEnd"/>
      <w:r w:rsidRPr="006A6A73">
        <w:rPr>
          <w:rFonts w:ascii="Times New Roman" w:eastAsia="Times New Roman" w:hAnsi="Times New Roman" w:cs="Times New Roman"/>
          <w:kern w:val="0"/>
          <w:lang w:eastAsia="uk-UA"/>
          <w14:ligatures w14:val="none"/>
        </w:rPr>
        <w:t xml:space="preserve"> Позичальником приналежності до відповідної категорії – інформація про це додатково не надається);</w:t>
      </w:r>
    </w:p>
    <w:p w14:paraId="347AADB3"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забезпеченні щорічного (та за окремим запитом частіше, якщо таке надання документів Позичальником передбачено кредитним договором, укладеним із відповідним Позичальником, та/або законодавством) отримання документів від Позичальників, що підтверджують отримання Позичальниками доходу (не менше ніж за останні 6 місяців, а для Позичальників, джерелом доходів яких є підприємницька діяльність не менше ніж за останніх 12 (дванадцять) звітних місяців) (такими документами, в тому числі можуть бути:</w:t>
      </w: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декларація фізичної особи-підприємця, довідки за формою ОК-5, ОК-7, довідка про доходи (оформлена на порталі ДІЯ), довідка про пенсію (оформлена на порталі ДІЯ) сформовані не раніше місяця, в якому вони надаються Кредитору). Якщо дата щорічного підтвердження доходів Позичальниками визначена умовами кредитного договору, Представник має забезпечити отримання зазначених документів до спливу цієї дати, в інших випадках – до спливу 12 місяців з дати отримання попередніх документів. Для забезпечення отримання зазначених документів Представник, зокрема, здійснює своєчасне (не менше ніж за 10 календарних днів до відповідної планової дати закінчення строку надання Позичальником документів) направлення Позичальнику відповідного запиту у спосіб, визначений кредитним договором. Починаючи з 01.07.2027 обов’язок Представника щодо забезпечення отримання зазначених документів вважається належним чином виконаним з моменту направлення такого запиту Позичальнику незалежно від факту отримання Представником або Кредитором запитуваних документів від Позичальника. Факт направлення такого запиту та виконання Представником відповідних дій підтверджується підписанням Представником Акту приймання-передачі наданих послуг </w:t>
      </w:r>
    </w:p>
    <w:p w14:paraId="61668976"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 випадку отримання Представником інформації щодо втрати та/або відновлення постійного джерела доходу Позичальника, Представник забезпечує надання Кредитору такої інформації та документів, які підтверджують цей факт в строки передбачені цим Договором. </w:t>
      </w:r>
    </w:p>
    <w:p w14:paraId="35B4611D" w14:textId="77777777" w:rsidR="00E82DA0" w:rsidRDefault="00E82DA0" w:rsidP="001402C7">
      <w:pPr>
        <w:spacing w:after="0" w:line="240" w:lineRule="auto"/>
        <w:ind w:left="567" w:firstLine="567"/>
        <w:contextualSpacing/>
        <w:jc w:val="both"/>
        <w:rPr>
          <w:rFonts w:ascii="Times New Roman" w:eastAsia="Times New Roman" w:hAnsi="Times New Roman" w:cs="Times New Roman"/>
          <w:i/>
          <w:color w:val="0000CC"/>
          <w:kern w:val="0"/>
          <w:lang w:eastAsia="uk-UA"/>
          <w14:ligatures w14:val="none"/>
        </w:rPr>
      </w:pPr>
      <w:r w:rsidRPr="006A6A73">
        <w:rPr>
          <w:rFonts w:ascii="Times New Roman" w:eastAsia="Times New Roman" w:hAnsi="Times New Roman" w:cs="Times New Roman"/>
          <w:i/>
          <w:color w:val="0000CC"/>
          <w:kern w:val="0"/>
          <w:lang w:eastAsia="uk-UA"/>
          <w14:ligatures w14:val="none"/>
        </w:rPr>
        <w:t xml:space="preserve">Для банків у яких інформація про доходи Позичальників отримується на вимогу кредитора, пункт 2.1.3. застосовується в наступній редакції: </w:t>
      </w:r>
    </w:p>
    <w:p w14:paraId="1A369BC7" w14:textId="77777777" w:rsidR="00DD3452" w:rsidRDefault="00DD3452" w:rsidP="001402C7">
      <w:pPr>
        <w:spacing w:after="0" w:line="240" w:lineRule="auto"/>
        <w:ind w:left="567" w:firstLine="567"/>
        <w:contextualSpacing/>
        <w:jc w:val="both"/>
        <w:rPr>
          <w:rFonts w:ascii="Times New Roman" w:eastAsia="Times New Roman" w:hAnsi="Times New Roman" w:cs="Times New Roman"/>
          <w:i/>
          <w:color w:val="0000CC"/>
          <w:kern w:val="0"/>
          <w:lang w:eastAsia="uk-UA"/>
          <w14:ligatures w14:val="none"/>
        </w:rPr>
      </w:pPr>
    </w:p>
    <w:p w14:paraId="52E12F11" w14:textId="77777777" w:rsidR="006C0378" w:rsidRPr="008B4261" w:rsidRDefault="006C0378" w:rsidP="001402C7">
      <w:pPr>
        <w:spacing w:after="0" w:line="240" w:lineRule="auto"/>
        <w:ind w:left="567" w:firstLine="567"/>
        <w:jc w:val="both"/>
        <w:rPr>
          <w:rFonts w:ascii="Times New Roman" w:eastAsia="Times New Roman" w:hAnsi="Times New Roman"/>
        </w:rPr>
      </w:pPr>
      <w:r w:rsidRPr="008B4261">
        <w:rPr>
          <w:rFonts w:ascii="Times New Roman" w:eastAsia="Times New Roman" w:hAnsi="Times New Roman"/>
        </w:rPr>
        <w:t xml:space="preserve">забезпеченні щорічного (та за окремим запитом частіше, якщо таке надання документів Позичальником передбачено кредитним договором, укладеним із відповідним Позичальником, та/або законодавством) отримання документів від Позичальників, що підтверджують отримання Позичальниками доходу (не менше ніж за останні 6 місяців, а для Позичальників, джерелом доходів яких є підприємницька діяльність - не менше ніж за останні 12 (дванадцять) звітних місяців) (такими документами, в тому числі можуть бути: декларація фізичної особи-підприємця, довідки за формою ОК-5, ОК-7, довідка про доходи (оформлена на порталі ДІЯ), довідка про пенсію  (оформлена на порталі ДІЯ) сформовані не раніше місяця, в якому вони надаються Кредитору, виписка по зарплатному рахунку з банку). Представник має забезпечити отримання зазначених документів до спливу 12 місяців з дати, зазначеної у Реєстрі для викупу («дата актуалізації доходу»), що визначений договором відступлення права вимоги, на підставі якого Кредитор набув право вимоги за відповідними іпотечними кредитами, та в подальшому, не рідше як один раз на рік. Для забезпечення отримання зазначених документів Представник, зокрема, здійснює своєчасне (не менше ніж за 10 календарних днів до відповідної планової дати закінчення строку надання Позичальником документів) направлення Позичальнику відповідного запиту у спосіб, визначений кредитним договором. Починаючи з 01.07.2027 обов’язок Представника щодо забезпечення отримання зазначених документів вважається належним чином виконаним з моменту направлення такого запиту Позичальнику незалежно від факту отримання Представником або Кредитором запитуваних документів від Позичальника. Факт направлення такого запиту та виконання Представником відповідних дій підтверджується підписанням Представником Акту приймання-передачі наданих послуг. </w:t>
      </w:r>
    </w:p>
    <w:p w14:paraId="14EDFE1A" w14:textId="77777777" w:rsidR="00DD3452" w:rsidRDefault="00DD3452" w:rsidP="001402C7">
      <w:pPr>
        <w:spacing w:after="0" w:line="240" w:lineRule="auto"/>
        <w:ind w:left="567" w:right="1"/>
        <w:jc w:val="both"/>
        <w:rPr>
          <w:rFonts w:ascii="Times New Roman" w:hAnsi="Times New Roman" w:cs="Times New Roman"/>
          <w:i/>
          <w:iCs/>
          <w:color w:val="00B050"/>
        </w:rPr>
      </w:pPr>
    </w:p>
    <w:p w14:paraId="320C52AC"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 випадку отримання Представником інформації щодо втрати та/або відновлення постійного джерела доходу Позичальника, Представник забезпечує надання Кредитору такої інформації та документів, які підтверджують цей факт в строки передбачені цим Договором. </w:t>
      </w:r>
    </w:p>
    <w:p w14:paraId="1DCC4CA7"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p>
    <w:p w14:paraId="41A5770A" w14:textId="77777777" w:rsidR="00E82DA0" w:rsidRPr="006A6A73" w:rsidRDefault="00E82DA0" w:rsidP="001402C7">
      <w:pPr>
        <w:numPr>
          <w:ilvl w:val="2"/>
          <w:numId w:val="40"/>
        </w:numPr>
        <w:spacing w:after="0" w:line="240" w:lineRule="auto"/>
        <w:ind w:left="567" w:firstLine="567"/>
        <w:contextualSpacing/>
        <w:jc w:val="both"/>
        <w:rPr>
          <w:rFonts w:ascii="Times New Roman" w:eastAsia="Aptos Narrow"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наданні Позичальнику, Поручителю та </w:t>
      </w:r>
      <w:proofErr w:type="spellStart"/>
      <w:r w:rsidRPr="006A6A73">
        <w:rPr>
          <w:rFonts w:ascii="Times New Roman" w:eastAsia="Times New Roman" w:hAnsi="Times New Roman" w:cs="Times New Roman"/>
          <w:kern w:val="0"/>
          <w:lang w:eastAsia="uk-UA"/>
          <w14:ligatures w14:val="none"/>
        </w:rPr>
        <w:t>Іпотекодавцю</w:t>
      </w:r>
      <w:proofErr w:type="spellEnd"/>
      <w:r w:rsidRPr="006A6A73">
        <w:rPr>
          <w:rFonts w:ascii="Times New Roman" w:eastAsia="Times New Roman" w:hAnsi="Times New Roman" w:cs="Times New Roman"/>
          <w:kern w:val="0"/>
          <w:lang w:eastAsia="uk-UA"/>
          <w14:ligatures w14:val="none"/>
        </w:rPr>
        <w:t xml:space="preserve"> (за потреби):</w:t>
      </w:r>
    </w:p>
    <w:p w14:paraId="03D48258" w14:textId="77777777" w:rsidR="00E82DA0" w:rsidRPr="006A6A73" w:rsidRDefault="00E82DA0" w:rsidP="001402C7">
      <w:p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інформації стосовно виконання умов укладених договорів, в тому числі шляхом надання відповідей на запити/звернення Позичальників, Поручителів, </w:t>
      </w:r>
      <w:proofErr w:type="spellStart"/>
      <w:r w:rsidRPr="006A6A73">
        <w:rPr>
          <w:rFonts w:ascii="Times New Roman" w:eastAsia="Times New Roman" w:hAnsi="Times New Roman" w:cs="Times New Roman"/>
          <w:kern w:val="0"/>
          <w:lang w:eastAsia="uk-UA"/>
          <w14:ligatures w14:val="none"/>
        </w:rPr>
        <w:t>Іпотекодавців</w:t>
      </w:r>
      <w:proofErr w:type="spellEnd"/>
      <w:r w:rsidRPr="006A6A73">
        <w:rPr>
          <w:rFonts w:ascii="Times New Roman" w:eastAsia="Times New Roman" w:hAnsi="Times New Roman" w:cs="Times New Roman"/>
          <w:kern w:val="0"/>
          <w:lang w:eastAsia="uk-UA"/>
          <w14:ligatures w14:val="none"/>
        </w:rPr>
        <w:t xml:space="preserve"> (усні та письмові) у визначені законодавством строки;</w:t>
      </w:r>
      <w:r w:rsidRPr="006A6A73">
        <w:rPr>
          <w:rFonts w:ascii="Times New Roman" w:eastAsia="Calibri" w:hAnsi="Times New Roman" w:cs="Times New Roman"/>
          <w:kern w:val="0"/>
          <w:lang w:eastAsia="uk-UA"/>
          <w14:ligatures w14:val="none"/>
        </w:rPr>
        <w:t xml:space="preserve"> </w:t>
      </w:r>
    </w:p>
    <w:p w14:paraId="0A9916EE"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погоджених з Кредитором відповідей на скарги Позичальників (у строки, передбачені законодавством); </w:t>
      </w:r>
    </w:p>
    <w:p w14:paraId="2E115B57"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наданні Позичальнику/</w:t>
      </w:r>
      <w:proofErr w:type="spellStart"/>
      <w:r w:rsidRPr="006A6A73">
        <w:rPr>
          <w:rFonts w:ascii="Times New Roman" w:eastAsia="Times New Roman" w:hAnsi="Times New Roman" w:cs="Times New Roman"/>
          <w:kern w:val="0"/>
          <w:lang w:eastAsia="uk-UA"/>
          <w14:ligatures w14:val="none"/>
        </w:rPr>
        <w:t>Іпотекодавцю</w:t>
      </w:r>
      <w:proofErr w:type="spellEnd"/>
      <w:r w:rsidRPr="006A6A73">
        <w:rPr>
          <w:rFonts w:ascii="Times New Roman" w:eastAsia="Times New Roman" w:hAnsi="Times New Roman" w:cs="Times New Roman"/>
          <w:kern w:val="0"/>
          <w:lang w:eastAsia="uk-UA"/>
          <w14:ligatures w14:val="none"/>
        </w:rPr>
        <w:t xml:space="preserve"> дозволів (згод):</w:t>
      </w:r>
    </w:p>
    <w:p w14:paraId="6AE9D8E4"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2.1.5.1. на реєстрацію місця проживання його та членів його сім’ї (згідно переліку осіб, визначеного Правилами, та за умови відсутності порушень Позичальником/</w:t>
      </w:r>
      <w:proofErr w:type="spellStart"/>
      <w:r w:rsidRPr="006A6A73">
        <w:rPr>
          <w:rFonts w:ascii="Times New Roman" w:eastAsia="Times New Roman" w:hAnsi="Times New Roman" w:cs="Times New Roman"/>
          <w:kern w:val="0"/>
          <w:lang w:eastAsia="uk-UA"/>
          <w14:ligatures w14:val="none"/>
        </w:rPr>
        <w:t>Іпотекодавцем</w:t>
      </w:r>
      <w:proofErr w:type="spellEnd"/>
      <w:r w:rsidRPr="006A6A73">
        <w:rPr>
          <w:rFonts w:ascii="Times New Roman" w:eastAsia="Times New Roman" w:hAnsi="Times New Roman" w:cs="Times New Roman"/>
          <w:kern w:val="0"/>
          <w:lang w:eastAsia="uk-UA"/>
          <w14:ligatures w14:val="none"/>
        </w:rPr>
        <w:t xml:space="preserve"> умов кредитного </w:t>
      </w:r>
      <w:r w:rsidRPr="006A6A73">
        <w:rPr>
          <w:rFonts w:ascii="Times New Roman" w:eastAsia="Times New Roman" w:hAnsi="Times New Roman" w:cs="Times New Roman"/>
          <w:kern w:val="0"/>
          <w:lang w:eastAsia="uk-UA"/>
          <w14:ligatures w14:val="none"/>
        </w:rPr>
        <w:lastRenderedPageBreak/>
        <w:t xml:space="preserve">договору/договору іпотеки на дату звернення) за </w:t>
      </w:r>
      <w:proofErr w:type="spellStart"/>
      <w:r w:rsidRPr="006A6A73">
        <w:rPr>
          <w:rFonts w:ascii="Times New Roman" w:eastAsia="Times New Roman" w:hAnsi="Times New Roman" w:cs="Times New Roman"/>
          <w:kern w:val="0"/>
          <w:lang w:eastAsia="uk-UA"/>
          <w14:ligatures w14:val="none"/>
        </w:rPr>
        <w:t>адресою</w:t>
      </w:r>
      <w:proofErr w:type="spellEnd"/>
      <w:r w:rsidRPr="006A6A73">
        <w:rPr>
          <w:rFonts w:ascii="Times New Roman" w:eastAsia="Times New Roman" w:hAnsi="Times New Roman" w:cs="Times New Roman"/>
          <w:kern w:val="0"/>
          <w:lang w:eastAsia="uk-UA"/>
          <w14:ligatures w14:val="none"/>
        </w:rPr>
        <w:t xml:space="preserve"> предмета іпотеки </w:t>
      </w:r>
      <w:r w:rsidRPr="006A6A73" w:rsidDel="000163FF">
        <w:rPr>
          <w:rFonts w:ascii="Times New Roman" w:eastAsia="Times New Roman" w:hAnsi="Times New Roman" w:cs="Times New Roman"/>
          <w:kern w:val="0"/>
          <w:lang w:eastAsia="uk-UA"/>
          <w14:ligatures w14:val="none"/>
        </w:rPr>
        <w:t>(</w:t>
      </w:r>
      <w:r w:rsidRPr="006A6A73" w:rsidDel="00294420">
        <w:rPr>
          <w:rFonts w:ascii="Times New Roman" w:eastAsia="Times New Roman" w:hAnsi="Times New Roman" w:cs="Times New Roman"/>
          <w:kern w:val="0"/>
          <w:lang w:eastAsia="uk-UA"/>
          <w14:ligatures w14:val="none"/>
        </w:rPr>
        <w:t>без погодження з Кредитором</w:t>
      </w:r>
      <w:r w:rsidRPr="006A6A73" w:rsidDel="000163FF">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eastAsia="uk-UA"/>
          <w14:ligatures w14:val="none"/>
        </w:rPr>
        <w:t xml:space="preserve"> на підставі відповідної заяви Позичальника/</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xml:space="preserve"> у довільній формі із наданням копії документів, що підтверджують приналежність до осіб, які у відповідності до Правил мають право отримувати дозвіл на таку реєстрацію (документи особи/осіб, дозвіл на реєстрацію яких необхідно надати: паспорт, у </w:t>
      </w:r>
      <w:proofErr w:type="spellStart"/>
      <w:r w:rsidRPr="006A6A73">
        <w:rPr>
          <w:rFonts w:ascii="Times New Roman" w:eastAsia="Times New Roman" w:hAnsi="Times New Roman" w:cs="Times New Roman"/>
          <w:kern w:val="0"/>
          <w:lang w:eastAsia="uk-UA"/>
          <w14:ligatures w14:val="none"/>
        </w:rPr>
        <w:t>т.ч</w:t>
      </w:r>
      <w:proofErr w:type="spellEnd"/>
      <w:r w:rsidRPr="006A6A73">
        <w:rPr>
          <w:rFonts w:ascii="Times New Roman" w:eastAsia="Times New Roman" w:hAnsi="Times New Roman" w:cs="Times New Roman"/>
          <w:kern w:val="0"/>
          <w:lang w:eastAsia="uk-UA"/>
          <w14:ligatures w14:val="none"/>
        </w:rPr>
        <w:t>. у формі ID-картки, та/або свідоцтво про народження, та/або свідоцтво про одруження тощо);</w:t>
      </w:r>
    </w:p>
    <w:p w14:paraId="28329D30"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2.1.5.2. на здійснення перепланування предмету іпотеки з урахуванням вимог, визначених у Правилах, якщо такі наявні, на підставі відповідної заяви Позичальника/</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xml:space="preserve"> у довільній формі та за умови відсутності порушень Позичальником/</w:t>
      </w:r>
      <w:proofErr w:type="spellStart"/>
      <w:r w:rsidRPr="006A6A73">
        <w:rPr>
          <w:rFonts w:ascii="Times New Roman" w:eastAsia="Times New Roman" w:hAnsi="Times New Roman" w:cs="Times New Roman"/>
          <w:kern w:val="0"/>
          <w:lang w:eastAsia="uk-UA"/>
          <w14:ligatures w14:val="none"/>
        </w:rPr>
        <w:t>Іпотекодавцем</w:t>
      </w:r>
      <w:proofErr w:type="spellEnd"/>
      <w:r w:rsidRPr="006A6A73">
        <w:rPr>
          <w:rFonts w:ascii="Times New Roman" w:eastAsia="Times New Roman" w:hAnsi="Times New Roman" w:cs="Times New Roman"/>
          <w:kern w:val="0"/>
          <w:lang w:eastAsia="uk-UA"/>
          <w14:ligatures w14:val="none"/>
        </w:rPr>
        <w:t xml:space="preserve"> умов кредитного договору та договору іпотеки на дату звернення;</w:t>
      </w:r>
    </w:p>
    <w:p w14:paraId="38C505BE"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2.1.5.3. на отримання компенсації на відновлення предмету іпотеки відповідно до </w:t>
      </w:r>
      <w:hyperlink r:id="rId15" w:anchor="Text" w:history="1">
        <w:r w:rsidRPr="006A6A73">
          <w:rPr>
            <w:rFonts w:ascii="Calibri" w:eastAsia="Calibri" w:hAnsi="Calibri" w:cs="Times New Roman"/>
            <w:kern w:val="0"/>
            <w:lang w:eastAsia="uk-UA"/>
            <w14:ligatures w14:val="none"/>
          </w:rPr>
          <w:t xml:space="preserve">Порядку </w:t>
        </w:r>
        <w:r w:rsidRPr="006A6A73">
          <w:rPr>
            <w:rFonts w:ascii="Times New Roman" w:eastAsia="Times New Roman" w:hAnsi="Times New Roman" w:cs="Times New Roman"/>
            <w:kern w:val="0"/>
            <w:lang w:eastAsia="uk-UA"/>
            <w14:ligatures w14:val="none"/>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6A6A73">
          <w:rPr>
            <w:rFonts w:ascii="Times New Roman" w:eastAsia="Times New Roman" w:hAnsi="Times New Roman" w:cs="Times New Roman"/>
            <w:kern w:val="0"/>
            <w:lang w:eastAsia="uk-UA"/>
            <w14:ligatures w14:val="none"/>
          </w:rPr>
          <w:t>єВідновлення</w:t>
        </w:r>
        <w:proofErr w:type="spellEnd"/>
        <w:r w:rsidRPr="006A6A73">
          <w:rPr>
            <w:rFonts w:ascii="Times New Roman" w:eastAsia="Times New Roman" w:hAnsi="Times New Roman" w:cs="Times New Roman"/>
            <w:kern w:val="0"/>
            <w:lang w:eastAsia="uk-UA"/>
            <w14:ligatures w14:val="none"/>
          </w:rPr>
          <w:t>”</w:t>
        </w:r>
      </w:hyperlink>
      <w:r w:rsidRPr="006A6A73">
        <w:rPr>
          <w:rFonts w:ascii="Times New Roman" w:eastAsia="Times New Roman" w:hAnsi="Times New Roman" w:cs="Times New Roman"/>
          <w:kern w:val="0"/>
          <w:lang w:eastAsia="uk-UA"/>
          <w14:ligatures w14:val="none"/>
        </w:rPr>
        <w:t>, затвердженого постановою Кабінету Міністрів України від 21 квітня 2023 р. № 381 на підставі відповідної заяви Позичальника/</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складеної у довільній формі.</w:t>
      </w:r>
    </w:p>
    <w:p w14:paraId="797A128D"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здійсненні безпосередньої взаємодії (телефонні та </w:t>
      </w:r>
      <w:proofErr w:type="spellStart"/>
      <w:r w:rsidRPr="006A6A73">
        <w:rPr>
          <w:rFonts w:ascii="Times New Roman" w:eastAsia="Times New Roman" w:hAnsi="Times New Roman" w:cs="Times New Roman"/>
          <w:kern w:val="0"/>
          <w:lang w:eastAsia="uk-UA"/>
          <w14:ligatures w14:val="none"/>
        </w:rPr>
        <w:t>відеопереговори</w:t>
      </w:r>
      <w:proofErr w:type="spellEnd"/>
      <w:r w:rsidRPr="006A6A73">
        <w:rPr>
          <w:rFonts w:ascii="Times New Roman" w:eastAsia="Times New Roman" w:hAnsi="Times New Roman" w:cs="Times New Roman"/>
          <w:kern w:val="0"/>
          <w:lang w:eastAsia="uk-UA"/>
          <w14:ligatures w14:val="none"/>
        </w:rPr>
        <w:t>, особисті зустрічі) при врегулюванні простроченої заборгованості з дотриманням вимог чинного законодавства (в тому числі вимог щодо етичної поведінки) та виключно в межах, дозволених законодавством та вимогами Національного банку України (далі – НБУ), із врахуванням особи Представника та положень і суті цього Договору;</w:t>
      </w:r>
    </w:p>
    <w:p w14:paraId="5B26A4D4"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забезпеченні отримання від Позичальників документів, формування, зберігання всіх документів кредитної справи позичальника з моменту видачі та доукомплектування</w:t>
      </w:r>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eastAsia="uk-UA"/>
          <w14:ligatures w14:val="none"/>
        </w:rPr>
        <w:t xml:space="preserve"> в процесі обслуговування (супроводження) договорів</w:t>
      </w:r>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eastAsia="uk-UA"/>
          <w14:ligatures w14:val="none"/>
        </w:rPr>
        <w:t xml:space="preserve"> кредитних справ Позичальників (в тому числі в частині належної актуалізації ідентифікаційних даних) відповідно до вимог законодавства України, нормативних актів Національного банку України, вимог Правил, умов Програми та цього Договору, </w:t>
      </w:r>
      <w:r w:rsidRPr="006A6A73">
        <w:rPr>
          <w:rFonts w:ascii="Times New Roman" w:eastAsia="Aptos Narrow"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а також передачі Кредитору на його вимогу оригіналу кредитної справи (чи будь-якого документу) та/або електронних сканованих копій по кожному Позичальнику за актом приймання-передачі документів кредитної справи (за формою згідно Додатку №7); </w:t>
      </w:r>
    </w:p>
    <w:p w14:paraId="748E51B9" w14:textId="77777777" w:rsidR="00E82DA0" w:rsidRPr="006A6A73" w:rsidRDefault="00E82DA0" w:rsidP="001402C7">
      <w:pPr>
        <w:numPr>
          <w:ilvl w:val="2"/>
          <w:numId w:val="40"/>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здійсненні документального та інформаційного супроводу процесу реструктуризації кредитної заборгованості Позичальників, зокрема, підстав її проведення за результатами аналізу наданих Позичальником документів відповідно  до вимог встановлених Правилами, формування та передача Кредитору документів (не пізніше третього робочого дня з моменту їх отримання від Позичальника), необхідних для прийняття ним рішення щодо реструктуризації, а також укладення та підписання відповідних договорів від імені Кредитора на умовах, визначених Кредитором, протягом строку, визначеного у рішенні Кредитора та доведеного до Представника. Скановані копії укладених з Позичальником договорів надсилаються Представником Кредитору в дату їх укладення. За день до укладення додаткової угоди про реструктуризацію Представник звертається до Кредитора за актуальним графіком погашення заборгованості, що діятиме на дату укладення такої додаткової угоди, а Кредитор забезпечує надання відповідної інформації.</w:t>
      </w:r>
    </w:p>
    <w:p w14:paraId="12E217F4" w14:textId="77777777" w:rsidR="00E82DA0" w:rsidRPr="006A6A73" w:rsidRDefault="00E82DA0" w:rsidP="001402C7">
      <w:p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У разі </w:t>
      </w:r>
      <w:proofErr w:type="spellStart"/>
      <w:r w:rsidRPr="006A6A73">
        <w:rPr>
          <w:rFonts w:ascii="Times New Roman" w:eastAsia="Calibri" w:hAnsi="Times New Roman" w:cs="Times New Roman"/>
          <w:kern w:val="0"/>
          <w:lang w:eastAsia="uk-UA"/>
          <w14:ligatures w14:val="none"/>
        </w:rPr>
        <w:t>неукладення</w:t>
      </w:r>
      <w:proofErr w:type="spellEnd"/>
      <w:r w:rsidRPr="006A6A73">
        <w:rPr>
          <w:rFonts w:ascii="Times New Roman" w:eastAsia="Calibri" w:hAnsi="Times New Roman" w:cs="Times New Roman"/>
          <w:kern w:val="0"/>
          <w:lang w:eastAsia="uk-UA"/>
          <w14:ligatures w14:val="none"/>
        </w:rPr>
        <w:t xml:space="preserve"> з Позичальником відповідних договорів щодо реструктуризації кредитної заборгованості, Представник здійснює інформування Кредитора про цей факт у спосіб, визначений цим Договором (не пізніше третього робочого дня з моменту отримання відмови Позичальника від укладення договору або з дати закінчення строку рішення Кредитора щодо реструктуризації), із зазначенням причин </w:t>
      </w:r>
      <w:proofErr w:type="spellStart"/>
      <w:r w:rsidRPr="006A6A73">
        <w:rPr>
          <w:rFonts w:ascii="Times New Roman" w:eastAsia="Calibri" w:hAnsi="Times New Roman" w:cs="Times New Roman"/>
          <w:kern w:val="0"/>
          <w:lang w:eastAsia="uk-UA"/>
          <w14:ligatures w14:val="none"/>
        </w:rPr>
        <w:t>неукладення</w:t>
      </w:r>
      <w:proofErr w:type="spellEnd"/>
      <w:r w:rsidRPr="006A6A73">
        <w:rPr>
          <w:rFonts w:ascii="Times New Roman" w:eastAsia="Calibri" w:hAnsi="Times New Roman" w:cs="Times New Roman"/>
          <w:kern w:val="0"/>
          <w:lang w:eastAsia="uk-UA"/>
          <w14:ligatures w14:val="none"/>
        </w:rPr>
        <w:t>.</w:t>
      </w:r>
    </w:p>
    <w:p w14:paraId="06BD94EE"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Якщо за результатами аналізу наданих Позичальником документів Представник виявив відсутність підстав для проведення реструктуризації кредитної заборгованості, Представник (не пізніше третього робочого дня з моменту отримання від Позичальника повного пакету необхідних документів для аналізу) надсилає Кредитору повідомлення у спосіб, визначений цим Договором, із додаванням заяви Позичальника та наданих ним документів та інформацією щодо причин відмови у проведенні реструктуризації кредитної заборгованості Позичальника; </w:t>
      </w:r>
    </w:p>
    <w:p w14:paraId="32072529"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забезпеченні перерахування Кредитору коштів, отриманих Представником в рахунок погашення кредитної заборгованості Позичальників за договорами не пізніше дня їх отримання за наступними банківськими реквізитами Кредитора:    </w:t>
      </w:r>
    </w:p>
    <w:p w14:paraId="5729604C"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отримувач: Приватне акціонерне товариство «УКРАЇНСЬКА ФІНАНСОВА ЖИТЛОВА КОМПАНІЯ» (ПрАТ "УКРФІНЖИТЛО"); </w:t>
      </w:r>
    </w:p>
    <w:p w14:paraId="69602B9C"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код отримувача: 44098710</w:t>
      </w:r>
    </w:p>
    <w:p w14:paraId="2975DE02"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рахунок отримувача у форматі IBAN: </w:t>
      </w:r>
      <w:r w:rsidRPr="006A6A73">
        <w:rPr>
          <w:rFonts w:ascii="Times New Roman" w:eastAsia="Times New Roman" w:hAnsi="Times New Roman" w:cs="Times New Roman"/>
          <w:kern w:val="0"/>
          <w:lang w:val="en-US" w:eastAsia="uk-UA"/>
          <w14:ligatures w14:val="none"/>
        </w:rPr>
        <w:t>UA</w:t>
      </w:r>
      <w:r w:rsidRPr="006A6A73">
        <w:rPr>
          <w:rFonts w:ascii="Times New Roman" w:eastAsia="Times New Roman" w:hAnsi="Times New Roman" w:cs="Times New Roman"/>
          <w:kern w:val="0"/>
          <w:lang w:eastAsia="uk-UA"/>
          <w14:ligatures w14:val="none"/>
        </w:rPr>
        <w:t xml:space="preserve">2650___ </w:t>
      </w:r>
    </w:p>
    <w:p w14:paraId="29D2C081"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банк отримувача: _______________ </w:t>
      </w:r>
    </w:p>
    <w:p w14:paraId="152FDD2C"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призначення платежу: «РНОКПП, номер кредитного договору; ПІБ; оплата по кредитному договору».</w:t>
      </w:r>
    </w:p>
    <w:p w14:paraId="68449F53"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якщо відповідно до умов кредитного договору, укладеного з Позичальником, дата виконання зобов’язання з погашення кредиту припадає на вихідний, святковий або інший неробочий день та переноситься на перший робочий день, наступний за таким днем, Представник зобов’язаний перерахувати Кредитору отримані від Позичальника кошти у такий робочий день</w:t>
      </w:r>
    </w:p>
    <w:p w14:paraId="2BA111CA"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випадку перерахування Представником коштів при повному достроковому погашенні заборгованості за кредитним договором, укладеним з Позичальником, у розмірі, що перевищує залишок заборгованості, надлишково сплачена сума коштів повертається Кредитором на реквізити,  вказані у відповідній заяві Позичальника протягом 3-х робочих днів з дати її отримання Кредитором від Представника;</w:t>
      </w:r>
    </w:p>
    <w:p w14:paraId="5D3435AB" w14:textId="77777777" w:rsidR="00E82DA0" w:rsidRPr="006A6A73" w:rsidRDefault="00E82DA0" w:rsidP="001402C7">
      <w:pPr>
        <w:numPr>
          <w:ilvl w:val="2"/>
          <w:numId w:val="40"/>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здійсненні документального супроводу перевірки (огляду) наявності та стану предмету іпотеки (в тому числі майнових прав та майбутніх об’єктів нерухомості) в порядку і строки, передбачені кредитним договором та іпотечним договором, але не рідше 1 (одного) разу на рік, в тому числі із залученням третіх осіб відповідно до законодавства з інформуванням Кредитора про даного суб’єкта та дату його погодження до співпраці з Представником, та в подальшому про зміну такого, інформуванні Кредитора про результати такої перевірки, передачі відповідних актів перевірки, повідомленні Кредитора про факти пошкодження та/або втрати предмета іпотеки або інші обставини, які стали відомі Представнику та передачі отриманих від Позичальників/</w:t>
      </w:r>
      <w:proofErr w:type="spellStart"/>
      <w:r w:rsidRPr="006A6A73">
        <w:rPr>
          <w:rFonts w:ascii="Times New Roman" w:eastAsia="Times New Roman" w:hAnsi="Times New Roman" w:cs="Times New Roman"/>
          <w:kern w:val="0"/>
          <w:lang w:eastAsia="uk-UA"/>
          <w14:ligatures w14:val="none"/>
        </w:rPr>
        <w:t>Іпотекодавців</w:t>
      </w:r>
      <w:proofErr w:type="spellEnd"/>
      <w:r w:rsidRPr="006A6A73">
        <w:rPr>
          <w:rFonts w:ascii="Times New Roman" w:eastAsia="Times New Roman" w:hAnsi="Times New Roman" w:cs="Times New Roman"/>
          <w:kern w:val="0"/>
          <w:lang w:eastAsia="uk-UA"/>
          <w14:ligatures w14:val="none"/>
        </w:rPr>
        <w:t xml:space="preserve"> необхідних документів та інформації щодо предмету іпотеки.  </w:t>
      </w:r>
    </w:p>
    <w:p w14:paraId="36FBBF4F"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Акт перевірки не вимагається у порядку, визначеному цим Договором, а саме: </w:t>
      </w:r>
    </w:p>
    <w:p w14:paraId="72E6F989"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 підтвердження Представником факту здійснення страхування предмету іпотеки, за умови, що договір страхування відповідає наступним вимогам:</w:t>
      </w:r>
    </w:p>
    <w:p w14:paraId="21FFF3AF"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покриває всі ризики, визначені Правилами;</w:t>
      </w:r>
    </w:p>
    <w:p w14:paraId="73343E3D"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діючий договір страхування укладений зі збереженням безперервності страхування предмета страхування;</w:t>
      </w:r>
    </w:p>
    <w:p w14:paraId="364496CF"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страхова сума визначена в розмірі, не меншому, ніж (одночасно):</w:t>
      </w:r>
    </w:p>
    <w:p w14:paraId="005A455D"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залишок заборгованості за кредитним договором,</w:t>
      </w:r>
    </w:p>
    <w:p w14:paraId="2223C32C"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та </w:t>
      </w:r>
    </w:p>
    <w:p w14:paraId="51034647"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вартість майна, визначена </w:t>
      </w:r>
      <w:r w:rsidRPr="006A6A73">
        <w:rPr>
          <w:rFonts w:ascii="Times New Roman" w:eastAsia="Calibri" w:hAnsi="Times New Roman" w:cs="Times New Roman"/>
          <w:kern w:val="0"/>
          <w:lang w:eastAsia="uk-UA"/>
          <w14:ligatures w14:val="none"/>
        </w:rPr>
        <w:t>суб'єктом оціночної діяльності (акредитованим Представником з урахуванням вимог Правил)</w:t>
      </w:r>
      <w:r w:rsidRPr="006A6A73">
        <w:rPr>
          <w:rFonts w:ascii="Times New Roman" w:eastAsia="Times New Roman" w:hAnsi="Times New Roman" w:cs="Times New Roman"/>
          <w:kern w:val="0"/>
          <w:lang w:eastAsia="uk-UA"/>
          <w14:ligatures w14:val="none"/>
        </w:rPr>
        <w:t xml:space="preserve">, або співробітником Представника, який має кваліфікаційне свідоцтво оцінювача, або вартості майна, за результатами портфельної переоцінки, згідно звіту про результати автоматичного визначення ринкової (справедливої) вартості груп однорідних видів майна, наданого суб’єктом оціночної діяльності; </w:t>
      </w:r>
    </w:p>
    <w:p w14:paraId="05ABEB1D"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roofErr w:type="spellStart"/>
      <w:r w:rsidRPr="006A6A73">
        <w:rPr>
          <w:rFonts w:ascii="Times New Roman" w:eastAsia="Times New Roman" w:hAnsi="Times New Roman" w:cs="Times New Roman"/>
          <w:kern w:val="0"/>
          <w:lang w:eastAsia="uk-UA"/>
          <w14:ligatures w14:val="none"/>
        </w:rPr>
        <w:t>вигодонабувачем</w:t>
      </w:r>
      <w:proofErr w:type="spellEnd"/>
      <w:r w:rsidRPr="006A6A73">
        <w:rPr>
          <w:rFonts w:ascii="Times New Roman" w:eastAsia="Times New Roman" w:hAnsi="Times New Roman" w:cs="Times New Roman"/>
          <w:kern w:val="0"/>
          <w:lang w:eastAsia="uk-UA"/>
          <w14:ligatures w14:val="none"/>
        </w:rPr>
        <w:t xml:space="preserve"> за договором страхування є Кредитор;</w:t>
      </w:r>
    </w:p>
    <w:p w14:paraId="2F67586E"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прострочення виконання боргових зобов’язань за іпотечним кредитом (якщо таке наявне)  становить менше 90 днів;</w:t>
      </w:r>
    </w:p>
    <w:p w14:paraId="2AB843D6"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 якщо наявна анкета моніторингу об’єкту будівництва, заповнена у формі та строки, визначені Правилами (для майнових прав або майбутніх об’єктів нерухомості).</w:t>
      </w:r>
    </w:p>
    <w:p w14:paraId="7A0F3457"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Підтвердження зазначеної інформації, яка надійшла до Представника або є в його розпорядженні, Представник здійснює шляхом заповнення звіту у формі, визначеній Додатком 4 до цього Договору;</w:t>
      </w:r>
    </w:p>
    <w:p w14:paraId="3457F860" w14:textId="77777777" w:rsidR="00E82DA0" w:rsidRPr="006A6A73" w:rsidRDefault="00E82DA0" w:rsidP="001402C7">
      <w:pPr>
        <w:numPr>
          <w:ilvl w:val="2"/>
          <w:numId w:val="45"/>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вчинення дій для забезпечення укладення на умовах та в порядку, визначених Кредитором і доведених в письмовій формі до Представника, додаткових договорів (договорів про внесення змін та доповнень) до договорів у випадку звернення Позичальника з клопотанням про необхідність таких змін, в тому числі у випадку реєстрації права власності на об’єкти житлової нерухомості (майнові права та/або спеціальні майнові права), які передавались в іпотеку, а також у зв’язку із цим вчиненні необхідних заходів для забезпечення реєстраційних дій щодо записів про заборону (у разі наявності зареєстрованої заборони за іпотечним договором) та іпотеку в Державному реєстрі речових прав на нерухоме майно (формувати, підписувати та подавати необхідні документи для вчинення відповідних реєстраційних дій), з наступною передачею Кредитору не пізніше наступного робочого дня електронних сканованих копій таких договорів та документів, а також надавати від імені Кредитора згоду на реєстрацію права власності за </w:t>
      </w:r>
      <w:proofErr w:type="spellStart"/>
      <w:r w:rsidRPr="006A6A73">
        <w:rPr>
          <w:rFonts w:ascii="Times New Roman" w:eastAsia="Times New Roman" w:hAnsi="Times New Roman" w:cs="Times New Roman"/>
          <w:kern w:val="0"/>
          <w:lang w:eastAsia="uk-UA"/>
          <w14:ligatures w14:val="none"/>
        </w:rPr>
        <w:t>Іпотекодавцем</w:t>
      </w:r>
      <w:proofErr w:type="spellEnd"/>
      <w:r w:rsidRPr="006A6A73">
        <w:rPr>
          <w:rFonts w:ascii="Times New Roman" w:eastAsia="Times New Roman" w:hAnsi="Times New Roman" w:cs="Times New Roman"/>
          <w:kern w:val="0"/>
          <w:lang w:eastAsia="uk-UA"/>
          <w14:ligatures w14:val="none"/>
        </w:rPr>
        <w:t xml:space="preserve"> на об’єкти житлової нерухомості (майнові права та/або спеціальні майнові права), які передавались в іпотеку;  </w:t>
      </w:r>
    </w:p>
    <w:p w14:paraId="2DE03DA3" w14:textId="77777777" w:rsidR="00E82DA0" w:rsidRPr="006A6A73" w:rsidRDefault="00E82DA0" w:rsidP="001402C7">
      <w:pPr>
        <w:numPr>
          <w:ilvl w:val="2"/>
          <w:numId w:val="45"/>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доведенні до відома Позичальника за першою його вимогою (якщо така вимога передбачена умовами договору про іпотечний кредит/кредитного договору) змінених графіків погашення, після отримання їх від Кредитора на підставі окремого запиту та в спосіб, передбачений кредитним договором;</w:t>
      </w:r>
    </w:p>
    <w:p w14:paraId="0EA969FD" w14:textId="77777777" w:rsidR="00E82DA0" w:rsidRPr="006A6A73" w:rsidRDefault="00E82DA0" w:rsidP="001402C7">
      <w:pPr>
        <w:numPr>
          <w:ilvl w:val="2"/>
          <w:numId w:val="45"/>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повідомленні Кредитора про настання страхових випадків, як тільки Представнику стане про це відомо, прийнятті рішення від імені Кредитора щодо визначення отримувача страхового відшкодування з урахуванням вимог Правил та Умов, наданні страховій компанії номерів рахунків, на які </w:t>
      </w:r>
      <w:r w:rsidRPr="006A6A73">
        <w:rPr>
          <w:rFonts w:ascii="Times New Roman" w:eastAsia="Times New Roman" w:hAnsi="Times New Roman" w:cs="Times New Roman"/>
          <w:kern w:val="0"/>
          <w:lang w:eastAsia="uk-UA"/>
          <w14:ligatures w14:val="none"/>
        </w:rPr>
        <w:lastRenderedPageBreak/>
        <w:t>перерахувати суми відшкодування та вчиненні інших необхідних дій, зокрема комунікації зі страховими компаніями з питань спрямування коштів страхового відшкодування;</w:t>
      </w:r>
    </w:p>
    <w:p w14:paraId="1453C53C" w14:textId="77777777" w:rsidR="00E82DA0" w:rsidRPr="006A6A73" w:rsidRDefault="00E82DA0" w:rsidP="001402C7">
      <w:pPr>
        <w:numPr>
          <w:ilvl w:val="2"/>
          <w:numId w:val="45"/>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наданні Позичальнику за його вимогою, безоплатно, один раз на місяць, довідки про стан заборгованості за іпотечним кредитом, а також безоплатному наданні всієї іншої інформації або документів, </w:t>
      </w:r>
      <w:r w:rsidRPr="006A6A73">
        <w:rPr>
          <w:rFonts w:ascii="Times New Roman" w:eastAsia="Aptos Narrow" w:hAnsi="Times New Roman" w:cs="Times New Roman"/>
          <w:kern w:val="0"/>
          <w:lang w:eastAsia="uk-UA"/>
          <w14:ligatures w14:val="none"/>
        </w:rPr>
        <w:t>якщо діючим законодавством передбачено обов’язок надання таких документів/інформації безоплатно</w:t>
      </w:r>
      <w:r w:rsidRPr="006A6A73">
        <w:rPr>
          <w:rFonts w:ascii="Times New Roman" w:eastAsia="Times New Roman" w:hAnsi="Times New Roman" w:cs="Times New Roman"/>
          <w:kern w:val="0"/>
          <w:lang w:eastAsia="uk-UA"/>
          <w14:ligatures w14:val="none"/>
        </w:rPr>
        <w:t>;</w:t>
      </w:r>
    </w:p>
    <w:p w14:paraId="6CC25CB8" w14:textId="77777777" w:rsidR="00E82DA0" w:rsidRPr="006A6A73" w:rsidRDefault="00E82DA0" w:rsidP="001402C7">
      <w:pPr>
        <w:numPr>
          <w:ilvl w:val="2"/>
          <w:numId w:val="45"/>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забезпеченні своєчасного страхування Позичальником/</w:t>
      </w:r>
      <w:proofErr w:type="spellStart"/>
      <w:r w:rsidRPr="006A6A73">
        <w:rPr>
          <w:rFonts w:ascii="Times New Roman" w:eastAsia="Times New Roman" w:hAnsi="Times New Roman" w:cs="Times New Roman"/>
          <w:kern w:val="0"/>
          <w:lang w:eastAsia="uk-UA"/>
          <w14:ligatures w14:val="none"/>
        </w:rPr>
        <w:t>Іпотекодавцем</w:t>
      </w:r>
      <w:proofErr w:type="spellEnd"/>
      <w:r w:rsidRPr="006A6A73">
        <w:rPr>
          <w:rFonts w:ascii="Times New Roman" w:eastAsia="Times New Roman" w:hAnsi="Times New Roman" w:cs="Times New Roman"/>
          <w:kern w:val="0"/>
          <w:lang w:eastAsia="uk-UA"/>
          <w14:ligatures w14:val="none"/>
        </w:rPr>
        <w:t xml:space="preserve"> предмету іпотеки (відповідно до умов договорів, зокрема з визначенням Кредитора </w:t>
      </w:r>
      <w:proofErr w:type="spellStart"/>
      <w:r w:rsidRPr="006A6A73">
        <w:rPr>
          <w:rFonts w:ascii="Times New Roman" w:eastAsia="Times New Roman" w:hAnsi="Times New Roman" w:cs="Times New Roman"/>
          <w:kern w:val="0"/>
          <w:lang w:eastAsia="uk-UA"/>
          <w14:ligatures w14:val="none"/>
        </w:rPr>
        <w:t>вигодонабувачем</w:t>
      </w:r>
      <w:proofErr w:type="spellEnd"/>
      <w:r w:rsidRPr="006A6A73">
        <w:rPr>
          <w:rFonts w:ascii="Times New Roman" w:eastAsia="Times New Roman" w:hAnsi="Times New Roman" w:cs="Times New Roman"/>
          <w:kern w:val="0"/>
          <w:lang w:eastAsia="uk-UA"/>
          <w14:ligatures w14:val="none"/>
        </w:rPr>
        <w:t xml:space="preserve"> за договорами страхування), в тому числі, але не виключно, попередженні Позичальників/</w:t>
      </w:r>
      <w:proofErr w:type="spellStart"/>
      <w:r w:rsidRPr="006A6A73">
        <w:rPr>
          <w:rFonts w:ascii="Times New Roman" w:eastAsia="Times New Roman" w:hAnsi="Times New Roman" w:cs="Times New Roman"/>
          <w:kern w:val="0"/>
          <w:lang w:eastAsia="uk-UA"/>
          <w14:ligatures w14:val="none"/>
        </w:rPr>
        <w:t>Іпотекодавців</w:t>
      </w:r>
      <w:proofErr w:type="spellEnd"/>
      <w:r w:rsidRPr="006A6A73">
        <w:rPr>
          <w:rFonts w:ascii="Times New Roman" w:eastAsia="Times New Roman" w:hAnsi="Times New Roman" w:cs="Times New Roman"/>
          <w:kern w:val="0"/>
          <w:lang w:eastAsia="uk-UA"/>
          <w14:ligatures w14:val="none"/>
        </w:rPr>
        <w:t xml:space="preserve"> про необхідність укласти договори страхування предмету іпотеки та сплатити страхові платежі, а також отримання у відповідних погоджених Представником страхових компаній пакету документів, що підтверджують страхування предмету іпотеки;</w:t>
      </w:r>
    </w:p>
    <w:p w14:paraId="776BFB72" w14:textId="77777777" w:rsidR="00E82DA0" w:rsidRPr="006A6A73" w:rsidRDefault="00E82DA0" w:rsidP="001402C7">
      <w:pPr>
        <w:numPr>
          <w:ilvl w:val="2"/>
          <w:numId w:val="45"/>
        </w:numPr>
        <w:spacing w:after="0" w:line="240" w:lineRule="auto"/>
        <w:ind w:left="567" w:firstLine="426"/>
        <w:contextualSpacing/>
        <w:jc w:val="both"/>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kern w:val="0"/>
          <w:lang w:eastAsia="uk-UA"/>
          <w14:ligatures w14:val="none"/>
        </w:rPr>
        <w:t>вчиненні необхідних дій для припинення обтяження предмету іпотеки, зокрема, наданні Позичальнику довідки про повне погашення кредиту, надсиланні листа нотаріусу з повідомленням про погашення кредиту, підготовленого Кредитором</w:t>
      </w:r>
      <w:r w:rsidRPr="006A6A73">
        <w:rPr>
          <w:rFonts w:ascii="Times New Roman" w:eastAsia="Times New Roman" w:hAnsi="Times New Roman" w:cs="Times New Roman"/>
          <w:color w:val="000000"/>
          <w:kern w:val="0"/>
          <w:lang w:eastAsia="uk-UA"/>
          <w14:ligatures w14:val="none"/>
        </w:rPr>
        <w:t>;</w:t>
      </w:r>
    </w:p>
    <w:p w14:paraId="049A4751" w14:textId="77777777" w:rsidR="00E82DA0" w:rsidRPr="006A6A73" w:rsidRDefault="00E82DA0" w:rsidP="001402C7">
      <w:pPr>
        <w:numPr>
          <w:ilvl w:val="2"/>
          <w:numId w:val="45"/>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забезпеченні перерахування Кредитору не пізніше наступного робочого дня з дня їх отримання Представником, сум компенсації частини процентної ставки, частини тіла іпотечних кредитів, що надійшли від заінтересованих сторін (третіх осіб), з дотриманням вимог Кредитора та з урахуванням умов договорів, укладених між Банком та заінтересованою стороною (третьою особою) (якщо такі укладено) при такому перерахуванні (в тому числі щодо призначення платежу) </w:t>
      </w:r>
      <w:r w:rsidRPr="006A6A73">
        <w:rPr>
          <w:rFonts w:ascii="Times New Roman" w:eastAsia="Aptos Narrow" w:hAnsi="Times New Roman" w:cs="Times New Roman"/>
          <w:kern w:val="0"/>
          <w:lang w:eastAsia="uk-UA"/>
          <w14:ligatures w14:val="none"/>
        </w:rPr>
        <w:t>у випадку, якщо таке перерахування відбувається до моменту погашення Позичальником заборгованості за рахунок власних коштів;</w:t>
      </w:r>
    </w:p>
    <w:p w14:paraId="2DAEAE7E" w14:textId="77777777" w:rsidR="00E82DA0" w:rsidRPr="006A6A73" w:rsidRDefault="00E82DA0" w:rsidP="001402C7">
      <w:pPr>
        <w:numPr>
          <w:ilvl w:val="2"/>
          <w:numId w:val="45"/>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прийнятті від Позичальників заяв про отримання компенсації частини процентної ставки, частини тіла іпотечних кредитів за рахунок заінтересованої сторони, формуванні реєстрів в розрізі Позичальників за формою, узгодженою із заінтересованою стороною та з Кредитором (узгодження з Кредитором форми реєстру вимагається у разі укладення відповідного договору із заінтересованою стороною після підписання цього Договору) (далі – Реєстр позичальників) з подальшою передачею Реєстрів позичальників заінтересованій стороні у строки та з періодичністю, що встановлені відповідним договором, що врегульовує питання надання компенсації, для подальшої виплати компенсації заінтересованою стороною;</w:t>
      </w:r>
    </w:p>
    <w:p w14:paraId="2168D6DE" w14:textId="77777777" w:rsidR="00E82DA0" w:rsidRPr="006A6A73" w:rsidRDefault="00E82DA0" w:rsidP="001402C7">
      <w:pPr>
        <w:numPr>
          <w:ilvl w:val="2"/>
          <w:numId w:val="45"/>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здійсненні моніторингу вартості предмета іпотеки, в тому числі, але не виключно: забезпеченні його щорічної оцінки/переоцінки відповідно до умов договорів (кредитних договорів/договорів про іпотечний кредит, іпотечних договорів/договорів іпотеки) та вимог Кредитора з подальшим наданням підтвердження такої оцінки/переоцінки Кредитору у строки, визначені в п.3.1.2 Договору, з наданням відповідного звіту про оцінку, складеного та підписаного суб’єктом оціночної діяльності (акредитованим Представником), або співробітником Представника, який має кваліфікаційне свідоцтво оцінювача (зокрема, наданням звіту про оцінку майна з дотриманням вимог положень НБУ). Переоцінка предметів іпотеки здійснюється не рідше одного разу на рік у терміни, визначені умовами договорів (кредитних договорів/договорів про іпотечний кредит, іпотечних договорів/договорів іпотеки). Якщо умовами зазначених договорів терміни переоцінки не визначено, в такому випадку терміни здійснення щорічної переоцінки окремо погоджуються з Кредитором (при цьому періодичність переоцінки не повинна перевищувати 12 календарних місяців). </w:t>
      </w:r>
    </w:p>
    <w:p w14:paraId="4E07B3E0"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Переоцінка (моніторинг вартості) предметів іпотеки, якими є майнові права та/або майбутні об’єкти нерухомості, Представником не здійснюється.</w:t>
      </w:r>
    </w:p>
    <w:p w14:paraId="188C7F2E" w14:textId="77777777" w:rsidR="00E82DA0" w:rsidRPr="006A6A73" w:rsidRDefault="00E82DA0" w:rsidP="001402C7">
      <w:pPr>
        <w:spacing w:after="0" w:line="240" w:lineRule="auto"/>
        <w:ind w:left="993"/>
        <w:contextualSpacing/>
        <w:jc w:val="both"/>
        <w:rPr>
          <w:rFonts w:ascii="Times New Roman" w:eastAsia="Times New Roman" w:hAnsi="Times New Roman" w:cs="Times New Roman"/>
          <w:color w:val="0000CC"/>
          <w:kern w:val="0"/>
          <w:lang w:eastAsia="uk-UA"/>
          <w14:ligatures w14:val="none"/>
        </w:rPr>
      </w:pPr>
      <w:r w:rsidRPr="006A6A73">
        <w:rPr>
          <w:rFonts w:ascii="Times New Roman" w:eastAsia="Times New Roman" w:hAnsi="Times New Roman" w:cs="Times New Roman"/>
          <w:i/>
          <w:iCs/>
          <w:color w:val="0000CC"/>
          <w:kern w:val="0"/>
          <w:lang w:eastAsia="uk-UA"/>
          <w14:ligatures w14:val="none"/>
        </w:rPr>
        <w:t>за наявності у Представника такої можливості, пункт 2.1.19 може бути доповнено наступним  (за домовленістю сторін)</w:t>
      </w:r>
    </w:p>
    <w:p w14:paraId="60F7C347"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Оцінка/переоцінка предмету іпотеки може бути здійснена суб'єктом оціночної діяльності (акредитованим Представником) або співробітником Представника, який має кваліфікаційне свідоцтво оцінювача, відповідно до вимог Кредитора з подальшим наданням підтвердження такої оцінки Кредитору у строки, визначені цим пунктом, але не пізніше 01 грудня (включно) - дата оцінки встановлюється 01 грудня, згідно з переліком предметів іпотеки, які обліковуються на балансі Кредитора станом на 1 жовтня, та не пізніше 1 червня (включно) - дата оцінки встановлюється 01 червня, згідно з переліком предметів іпотеки, по кредитах виданих після 01 жовтня або якщо дата оцінки предмета іпотеки не дорівнює 01 грудня.</w:t>
      </w:r>
    </w:p>
    <w:p w14:paraId="1C0B6425"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Для цього Представник із використанням </w:t>
      </w:r>
      <w:proofErr w:type="spellStart"/>
      <w:r w:rsidRPr="006A6A73">
        <w:rPr>
          <w:rFonts w:ascii="Times New Roman" w:eastAsia="Times New Roman" w:hAnsi="Times New Roman" w:cs="Times New Roman"/>
          <w:kern w:val="0"/>
          <w:lang w:eastAsia="uk-UA"/>
          <w14:ligatures w14:val="none"/>
        </w:rPr>
        <w:t>вебінтерфейсу</w:t>
      </w:r>
      <w:proofErr w:type="spellEnd"/>
      <w:r w:rsidRPr="006A6A73">
        <w:rPr>
          <w:rFonts w:ascii="Times New Roman" w:eastAsia="Times New Roman" w:hAnsi="Times New Roman" w:cs="Times New Roman"/>
          <w:kern w:val="0"/>
          <w:lang w:eastAsia="uk-UA"/>
          <w14:ligatures w14:val="none"/>
        </w:rPr>
        <w:t xml:space="preserve"> електронного кабінету уповноваженого суб’єкта або API (набір методів, функцій і протоколів, що документовані та підтримуються Стороною, який використовується для інтеграції програмного забезпечення Сторін, у тому числі для передачі, отримання та обробки даних, у визначених форматах (JSON/XML/інше) через Інтернет-протокол) формує перелік предметів іпотеки для проведення оцінки/переоцінки (розрахунку ринкової вартості) у строки, що дозволяють здійснити своєчасну оцінку/переоцінку. У разі відсутності технічної можливості формування </w:t>
      </w:r>
      <w:r w:rsidRPr="006A6A73">
        <w:rPr>
          <w:rFonts w:ascii="Times New Roman" w:eastAsia="Times New Roman" w:hAnsi="Times New Roman" w:cs="Times New Roman"/>
          <w:kern w:val="0"/>
          <w:lang w:eastAsia="uk-UA"/>
          <w14:ligatures w14:val="none"/>
        </w:rPr>
        <w:lastRenderedPageBreak/>
        <w:t>та вивантаження Представником переліку предметів іпотеки для проведення оцінки/переоцінки з характеристиками, необхідними для здійснення оцінки/переоцінки предметів іпотеки, Кредитор надає Представнику таку інформацію не пізніше 01 жовтня (за кредитними договорами/договорами іпотеки, які обліковуються на балансі станом на 1 жовтня) та не пізніше 01 квітня (за кредитними договорами/договорами іпотеки, укладеними після 01 жовтня або якщо дата оцінки предмета іпотеки не дорівнює 01 грудня).</w:t>
      </w:r>
    </w:p>
    <w:p w14:paraId="7C0DA1C0"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Представник забезпечує верифікацію (перевірку відповідності та достовірності вартості, визначеної при здійсненні оцінки/переоцінки предметів іпотеки) не менше 5% загальної кількості предметів іпотеки, що підлягали оцінці/переоцінці у термін до 15 листопада (за кредитними договорами/договорами іпотеки, які обліковуються на балансі станом на 1 жовтня) та до 15 травня (за кредитними договорами/договорами іпотеки, укладеними  після 01 жовтня або якщо дата оцінки предмета іпотеки не дорівнює 01 грудня) та надає попередні результати автоматичного визначення ринкової (справедливої) вартості предметів іпотеки, </w:t>
      </w:r>
      <w:proofErr w:type="spellStart"/>
      <w:r w:rsidRPr="006A6A73">
        <w:rPr>
          <w:rFonts w:ascii="Times New Roman" w:eastAsia="Times New Roman" w:hAnsi="Times New Roman" w:cs="Times New Roman"/>
          <w:kern w:val="0"/>
          <w:lang w:eastAsia="uk-UA"/>
          <w14:ligatures w14:val="none"/>
        </w:rPr>
        <w:t>верифіковані</w:t>
      </w:r>
      <w:proofErr w:type="spellEnd"/>
      <w:r w:rsidRPr="006A6A73">
        <w:rPr>
          <w:rFonts w:ascii="Times New Roman" w:eastAsia="Times New Roman" w:hAnsi="Times New Roman" w:cs="Times New Roman"/>
          <w:kern w:val="0"/>
          <w:lang w:eastAsia="uk-UA"/>
          <w14:ligatures w14:val="none"/>
        </w:rPr>
        <w:t xml:space="preserve"> Представником, для проведення Кредитором власної вибіркової верифікації.  При цьому Представник самостійно  визначає максимальну кількість предметів іпотеки, достатню для підтвердження достовірності, точності та повноти даних (верифікації). Кредитором приймається  результат оцінки/переоцінки предметів іпотеки за умови, що за результатами власної верифікації (здійснюється Кредитором протягом 10 календарних днів з дати отримання від Представника попередніх результатів автоматичного визначення ринкової (справедливої) вартості предметів іпотеки, </w:t>
      </w:r>
      <w:proofErr w:type="spellStart"/>
      <w:r w:rsidRPr="006A6A73">
        <w:rPr>
          <w:rFonts w:ascii="Times New Roman" w:eastAsia="Times New Roman" w:hAnsi="Times New Roman" w:cs="Times New Roman"/>
          <w:kern w:val="0"/>
          <w:lang w:eastAsia="uk-UA"/>
          <w14:ligatures w14:val="none"/>
        </w:rPr>
        <w:t>верифікованих</w:t>
      </w:r>
      <w:proofErr w:type="spellEnd"/>
      <w:r w:rsidRPr="006A6A73">
        <w:rPr>
          <w:rFonts w:ascii="Times New Roman" w:eastAsia="Times New Roman" w:hAnsi="Times New Roman" w:cs="Times New Roman"/>
          <w:kern w:val="0"/>
          <w:lang w:eastAsia="uk-UA"/>
          <w14:ligatures w14:val="none"/>
        </w:rPr>
        <w:t xml:space="preserve"> Представником, на підставі власної сформованої вибірки з переліку предметів іпотеки, які підлягали оцінці), не виявлено відхилення між вартостями, визначеними в результаті оцінки/переоцінки, яке перевищує 10 (десять) % від верхньої та нижньої межі діапазону вартості. У разі виявлення Кредитором відхилення між вартостями, визначеними в результаті оцінки/переоцінки, яке перевищує 10 (десять) % від верхньої та нижньої межі діапазону вартості, Кредитор повідомляє про це Представника, а Представник забезпечує здійснення повторної оцінки/переоцінки предметів іпотеки, щодо яких Кредитором виявлені зазначені відхилення. </w:t>
      </w:r>
    </w:p>
    <w:p w14:paraId="32033970"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За результатами проведення переоцінки Представник, не пізніше 01 грудня (включно) та не пізніше 1 червня (включно), завантажує результати автоматизованого визначення ринкової (справедливої) вартості із використання </w:t>
      </w:r>
      <w:proofErr w:type="spellStart"/>
      <w:r w:rsidRPr="006A6A73">
        <w:rPr>
          <w:rFonts w:ascii="Times New Roman" w:eastAsia="Times New Roman" w:hAnsi="Times New Roman" w:cs="Times New Roman"/>
          <w:kern w:val="0"/>
          <w:lang w:eastAsia="uk-UA"/>
          <w14:ligatures w14:val="none"/>
        </w:rPr>
        <w:t>вебінтерфейсу</w:t>
      </w:r>
      <w:proofErr w:type="spellEnd"/>
      <w:r w:rsidRPr="006A6A73">
        <w:rPr>
          <w:rFonts w:ascii="Times New Roman" w:eastAsia="Times New Roman" w:hAnsi="Times New Roman" w:cs="Times New Roman"/>
          <w:kern w:val="0"/>
          <w:lang w:eastAsia="uk-UA"/>
          <w14:ligatures w14:val="none"/>
        </w:rPr>
        <w:t xml:space="preserve"> електронного кабінету уповноваженого суб’єкта, шляхом завантаження  Excel  файлу за формою, визначеною Додатком №4 до цього договору, або API (набір методів, функцій і протоколів, що документовані та підтримуються Стороною, який використовується для інтеграції програмного забезпечення Сторін, у тому числі для передачі, отримання та обробки даних, у визначених форматах (JSON/XML/інше) через Інтернет-протокол) та надає Кредитору Звіт про результати автоматичного визначення ринкової (справедливої) вартості груп однорідних видів майна, підписаний акредитованим Представником СОД та оцінювачем в його складі, який має чинне кваліфікаційне свідоцтво, та результати розрахунків (Excel).</w:t>
      </w:r>
    </w:p>
    <w:p w14:paraId="40BF4CBD" w14:textId="77777777" w:rsidR="00E82DA0" w:rsidRPr="006A6A73" w:rsidRDefault="00E82DA0" w:rsidP="001402C7">
      <w:pPr>
        <w:numPr>
          <w:ilvl w:val="2"/>
          <w:numId w:val="45"/>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здійсненні на письмові запити Кредитора, у визначені Кредитором у запиті строки (не менше, ніж протягом 30 (тридцяти) календарних днів), заходів з отримання від Позичальника додаткових документів стосовно джерел походження коштів, у разі погашення Позичальником заборгованості за кредитом у сумі, що дорівнює або перевищує значну суму визначену </w:t>
      </w:r>
      <w:hyperlink r:id="rId16" w:anchor="n585" w:tgtFrame="_blank" w:history="1">
        <w:r w:rsidRPr="006A6A73">
          <w:rPr>
            <w:rFonts w:ascii="Times New Roman" w:eastAsia="Times New Roman" w:hAnsi="Times New Roman" w:cs="Times New Roman"/>
            <w:kern w:val="0"/>
            <w:lang w:eastAsia="uk-UA"/>
            <w14:ligatures w14:val="none"/>
          </w:rPr>
          <w:t>частиною першою</w:t>
        </w:r>
      </w:hyperlink>
      <w:r w:rsidRPr="006A6A73">
        <w:rPr>
          <w:rFonts w:ascii="Times New Roman" w:eastAsia="Times New Roman" w:hAnsi="Times New Roman" w:cs="Times New Roman"/>
          <w:kern w:val="0"/>
          <w:lang w:eastAsia="uk-UA"/>
          <w14:ligatures w14:val="none"/>
        </w:rPr>
        <w:t xml:space="preserve"> статті 20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6 грудня 2019 року № 361-IX (зі змінами) (далі – Закон про ПВК/ФТ). Підтвердженням виконання Представником цього пункту Договору є надання Представником Кредитору відповідних документів або документального підтвердження здійснення передбачених цим пунктом Договору заходів та їх результат.</w:t>
      </w:r>
    </w:p>
    <w:p w14:paraId="05EFBA57" w14:textId="77777777" w:rsidR="00E82DA0" w:rsidRPr="006A6A73" w:rsidRDefault="00E82DA0" w:rsidP="001402C7">
      <w:pPr>
        <w:numPr>
          <w:ilvl w:val="2"/>
          <w:numId w:val="45"/>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проведенні роботи з позичальниками/поручителями/</w:t>
      </w:r>
      <w:proofErr w:type="spellStart"/>
      <w:r w:rsidRPr="006A6A73">
        <w:rPr>
          <w:rFonts w:ascii="Times New Roman" w:eastAsia="Times New Roman" w:hAnsi="Times New Roman" w:cs="Times New Roman"/>
          <w:kern w:val="0"/>
          <w:lang w:eastAsia="uk-UA"/>
          <w14:ligatures w14:val="none"/>
        </w:rPr>
        <w:t>іпотекодавцями</w:t>
      </w:r>
      <w:proofErr w:type="spellEnd"/>
      <w:r w:rsidRPr="006A6A73">
        <w:rPr>
          <w:rFonts w:ascii="Times New Roman" w:eastAsia="Times New Roman" w:hAnsi="Times New Roman" w:cs="Times New Roman"/>
          <w:kern w:val="0"/>
          <w:lang w:eastAsia="uk-UA"/>
          <w14:ligatures w14:val="none"/>
        </w:rPr>
        <w:t xml:space="preserve"> щодо зміни умов відступлених договорів у відповідності із вимогами Кредитора, доведеними до Представника шляхом надсилання окремого запиту, в тому числі укладення додаткових договорів/угод від імені Кредитора та за формами, доведеними Кредитором, зокрема, але не виключно, у випадках виявлення Кредитором наступних фактів:</w:t>
      </w:r>
    </w:p>
    <w:p w14:paraId="58CC609D"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невідповідності кредитного договору, договору іпотеки та договору поруки (за наявності) чи додаткових договорів до них Правилам та Генеральної угоди (які діяли на момент укладення відступлених договорів чи додаткових договорів до них відповідно) в частині дотримання типових форм договорів (або погоджених Кредитором форм договорів, що затверджені внутрішніми нормативними документами Представника – якщо Представником відповідно до умов Генеральної угоди було надано кредит із застосуванням таких договорів), якщо така невідповідність має наслідком зміну умов/положень таких договорів у порівнянні з умовами/положеннями типових форм договорів (або погоджених Кредитором форм договорів, що затверджені внутрішніми нормативними документами Представника – якщо Представником відповідно до умов Генеральної угоди було надано кредит із застосуванням таких договорів) та стосується істотних умов відповідних договорів та/або призводить або може призвести до звуження чи обмеження обсягу обов’язків або відповідальності Позичальника, </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xml:space="preserve"> чи </w:t>
      </w:r>
      <w:r w:rsidRPr="006A6A73">
        <w:rPr>
          <w:rFonts w:ascii="Times New Roman" w:eastAsia="Times New Roman" w:hAnsi="Times New Roman" w:cs="Times New Roman"/>
          <w:kern w:val="0"/>
          <w:lang w:eastAsia="uk-UA"/>
          <w14:ligatures w14:val="none"/>
        </w:rPr>
        <w:lastRenderedPageBreak/>
        <w:t>Поручителя, або до погіршення прав чи можливостей їх реалізації Кредитором, порівняно з відповідними типовими (погодженими) формами договорів;</w:t>
      </w:r>
    </w:p>
    <w:p w14:paraId="33A34C0A"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2.1.22. проведенні роботи з позичальниками/поручителями/</w:t>
      </w:r>
      <w:proofErr w:type="spellStart"/>
      <w:r w:rsidRPr="006A6A73">
        <w:rPr>
          <w:rFonts w:ascii="Times New Roman" w:eastAsia="Times New Roman" w:hAnsi="Times New Roman" w:cs="Times New Roman"/>
          <w:kern w:val="0"/>
          <w:lang w:eastAsia="uk-UA"/>
          <w14:ligatures w14:val="none"/>
        </w:rPr>
        <w:t>іпотекодавцями</w:t>
      </w:r>
      <w:proofErr w:type="spellEnd"/>
      <w:r w:rsidRPr="006A6A73">
        <w:rPr>
          <w:rFonts w:ascii="Times New Roman" w:eastAsia="Times New Roman" w:hAnsi="Times New Roman" w:cs="Times New Roman"/>
          <w:kern w:val="0"/>
          <w:lang w:eastAsia="uk-UA"/>
          <w14:ligatures w14:val="none"/>
        </w:rPr>
        <w:t xml:space="preserve"> у спосіб, дозволений законодавством щодо повного дострокового погашення заборгованості за іпотечними кредитами та/або зміни умов кредитування в частині збільшення розміру процентної ставки за іпотечним кредитом, а також повернення Кредитору суми неправомірно отриманої компенсації процентів (у випадку якщо кредит був виданий окремим категоріям Позичальників, яким передбачена компенсація процентів), у відповідності із вимогами Кредитора, доведеними до Представника шляхом надсилання окремого запиту, зокрема але не виключно, у випадках виявлення Кредитором наступних фактів:</w:t>
      </w:r>
    </w:p>
    <w:p w14:paraId="1AA8EFC8" w14:textId="77777777" w:rsidR="00E82DA0" w:rsidRPr="006A6A73" w:rsidRDefault="00E82DA0" w:rsidP="00DC2F9E">
      <w:pPr>
        <w:numPr>
          <w:ilvl w:val="0"/>
          <w:numId w:val="113"/>
        </w:numPr>
        <w:tabs>
          <w:tab w:val="left" w:pos="709"/>
        </w:tabs>
        <w:spacing w:after="0" w:line="240" w:lineRule="auto"/>
        <w:ind w:left="567" w:right="21"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отримання інформації від Представника (або з інших джерел) щодо факту надання Позичальником недостовірної та/або недійсної та/або неправдивої інформації про себе та/або членів своєї сім’ї на дату укладення кредитного договору, та/або інформації щодо фактів неправомірного отримання позичальниками компенсації процентів, та/або інформації щодо фактів видачі іпотечних кредитів Представником з порушенням вимог Постанови та/або Правил, якщо факти надання Позичальником такої інформації та/або факти видачі іпотечних кредитів Представником з порушенням вимог Постанови та/або Правил стали підставою для неправомірного отримання Позичальником іпотечного кредиту та/або компенсації процентів;</w:t>
      </w:r>
    </w:p>
    <w:p w14:paraId="5E037E75" w14:textId="77777777" w:rsidR="00E82DA0" w:rsidRPr="006A6A73" w:rsidRDefault="00E82DA0" w:rsidP="00DC2F9E">
      <w:pPr>
        <w:numPr>
          <w:ilvl w:val="0"/>
          <w:numId w:val="113"/>
        </w:numPr>
        <w:tabs>
          <w:tab w:val="left" w:pos="709"/>
        </w:tabs>
        <w:spacing w:after="0" w:line="240" w:lineRule="auto"/>
        <w:ind w:left="567" w:right="21"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надходження від Представника (або з інших джерел) інформації щодо факту використання Позичальником кредитних коштів не за цільовим призначенням.</w:t>
      </w:r>
    </w:p>
    <w:p w14:paraId="47172E30" w14:textId="77777777" w:rsidR="00E82DA0" w:rsidRPr="006A6A73" w:rsidRDefault="00E82DA0" w:rsidP="001402C7">
      <w:pPr>
        <w:spacing w:after="0" w:line="240" w:lineRule="auto"/>
        <w:ind w:left="993"/>
        <w:contextualSpacing/>
        <w:jc w:val="both"/>
        <w:rPr>
          <w:rFonts w:ascii="Times New Roman" w:eastAsia="Times New Roman" w:hAnsi="Times New Roman" w:cs="Times New Roman"/>
          <w:kern w:val="0"/>
          <w:lang w:eastAsia="uk-UA"/>
          <w14:ligatures w14:val="none"/>
        </w:rPr>
      </w:pPr>
    </w:p>
    <w:p w14:paraId="5F53BF8D"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p>
    <w:p w14:paraId="2AE87571" w14:textId="77777777" w:rsidR="00E82DA0" w:rsidRPr="006A6A73" w:rsidRDefault="00E82DA0" w:rsidP="001402C7">
      <w:pPr>
        <w:spacing w:after="0" w:line="240" w:lineRule="auto"/>
        <w:ind w:left="567" w:firstLine="426"/>
        <w:contextualSpacing/>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3. ПРАВА ТА ОБОВ’ЯЗКИ СТОРІН</w:t>
      </w:r>
    </w:p>
    <w:p w14:paraId="32EE3523" w14:textId="77777777" w:rsidR="00E82DA0" w:rsidRPr="006A6A73" w:rsidRDefault="00E82DA0" w:rsidP="001402C7">
      <w:pPr>
        <w:spacing w:after="0" w:line="240" w:lineRule="auto"/>
        <w:ind w:left="567" w:firstLine="426"/>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3.1. Представник зобов’язаний:</w:t>
      </w:r>
    </w:p>
    <w:p w14:paraId="77794552" w14:textId="77777777" w:rsidR="00E82DA0" w:rsidRPr="006A6A73" w:rsidRDefault="00E82DA0" w:rsidP="001402C7">
      <w:pPr>
        <w:numPr>
          <w:ilvl w:val="0"/>
          <w:numId w:val="9"/>
        </w:numPr>
        <w:pBdr>
          <w:top w:val="nil"/>
          <w:left w:val="nil"/>
          <w:bottom w:val="nil"/>
          <w:right w:val="nil"/>
          <w:between w:val="nil"/>
        </w:pBd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виконувати (надавати) Послуги, визначені цим Договором, якісно та своєчасно, відповідно до умов, визначених цим Договором;</w:t>
      </w:r>
    </w:p>
    <w:p w14:paraId="0265512E"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надавати Кредитору інформацію у формі Звіту про здійснений моніторинг кредитного портфеля за формою, наведеною у Додатку № 4 до цього Договору, щодо результатів перевірки (моніторингу) виконання Позичальниками, </w:t>
      </w:r>
      <w:proofErr w:type="spellStart"/>
      <w:r w:rsidRPr="006A6A73">
        <w:rPr>
          <w:rFonts w:ascii="Times New Roman" w:eastAsia="Times New Roman" w:hAnsi="Times New Roman" w:cs="Times New Roman"/>
          <w:kern w:val="0"/>
          <w:lang w:eastAsia="uk-UA"/>
          <w14:ligatures w14:val="none"/>
        </w:rPr>
        <w:t>Іпотекодавцями</w:t>
      </w:r>
      <w:proofErr w:type="spellEnd"/>
      <w:r w:rsidRPr="006A6A73">
        <w:rPr>
          <w:rFonts w:ascii="Times New Roman" w:eastAsia="Times New Roman" w:hAnsi="Times New Roman" w:cs="Times New Roman"/>
          <w:kern w:val="0"/>
          <w:lang w:eastAsia="uk-UA"/>
          <w14:ligatures w14:val="none"/>
        </w:rPr>
        <w:t xml:space="preserve"> та Поручителями своїх зобов’язань за договорами, інформацію щодо виконання Представником цього Договору, а також документи, отримані або оформлені Представником у процесі виконання цього Договору (електронні скановані копії таких документів, засвідчені кваліфікованим електронним підписом уповноваженої особи Представника), протягом 5 (п’яти) робочих днів з дня отримання або оформлення відповідного документа чи виявлення факту зміни будь-якої інформації, що підлягає відображенню у Звіті. Якщо строк виконання відповідного зобов’язання Позичальника настає раніше, така інформація та документи надаються Кредитору не пізніше дати настання такого строку. У разі виявлення порушення Позичальником, </w:t>
      </w:r>
      <w:proofErr w:type="spellStart"/>
      <w:r w:rsidRPr="006A6A73">
        <w:rPr>
          <w:rFonts w:ascii="Times New Roman" w:eastAsia="Times New Roman" w:hAnsi="Times New Roman" w:cs="Times New Roman"/>
          <w:kern w:val="0"/>
          <w:lang w:eastAsia="uk-UA"/>
          <w14:ligatures w14:val="none"/>
        </w:rPr>
        <w:t>Іпотекодавцем</w:t>
      </w:r>
      <w:proofErr w:type="spellEnd"/>
      <w:r w:rsidRPr="006A6A73">
        <w:rPr>
          <w:rFonts w:ascii="Times New Roman" w:eastAsia="Times New Roman" w:hAnsi="Times New Roman" w:cs="Times New Roman"/>
          <w:kern w:val="0"/>
          <w:lang w:eastAsia="uk-UA"/>
          <w14:ligatures w14:val="none"/>
        </w:rPr>
        <w:t xml:space="preserve"> та/або Поручителем своїх зобов’язань за кредитним договором, іпотечним договором та/або договором поруки Представник зобов’язаний надати Кредитору інформацію та документи, що підтверджують усунення такого порушення, не пізніше наступного робочого дня з дня їх отримання або оформлення.</w:t>
      </w:r>
    </w:p>
    <w:p w14:paraId="03E804E4" w14:textId="77777777" w:rsidR="00E82DA0" w:rsidRPr="006A6A73" w:rsidRDefault="00E82DA0" w:rsidP="001402C7">
      <w:p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 випадку надходження до Представника інформації та документів, що підтверджують втрату джерела доходу Позичальника, у Додатку №4 у стовпці «Розмір доходу Позичальника (чистий дохід)» зазначається 0 (нуль). Звіт та електронні скановані копії документів (засвідчені КЕП уповноваженої особи Представника) надаються Кредитору ; </w:t>
      </w:r>
    </w:p>
    <w:p w14:paraId="771054A0"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розмістити на офіційній веб-сторінці Представника інформацію про факт надання повноважень Представнику відповідно до цього Договору щодо обслуговування іпотечних кредитів, про Програму та умови кредитування, включаючи кредитний калькулятор, посилання на офіційну веб-сторінку Кредитора, а також іншу інформацію відповідно до вимог законодавства;</w:t>
      </w:r>
    </w:p>
    <w:p w14:paraId="488B7EFE"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 виконанні цього Договору, дотримуватись умов Договору, умов, визначених та погоджених Сторонами, а також встановлених вимог НБУ та законодавства;</w:t>
      </w:r>
    </w:p>
    <w:p w14:paraId="2A93B12A"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дотримуватися спеціальних умов, передбачених Договором в частині забезпечення збереження та захисту конфіденційної інформації/таємниці фінансової послуги, інформації з обмеженим доступом, у тому числі персональних даних Позичальників, Поручителів та </w:t>
      </w:r>
      <w:proofErr w:type="spellStart"/>
      <w:r w:rsidRPr="006A6A73">
        <w:rPr>
          <w:rFonts w:ascii="Times New Roman" w:eastAsia="Times New Roman" w:hAnsi="Times New Roman" w:cs="Times New Roman"/>
          <w:kern w:val="0"/>
          <w:lang w:eastAsia="uk-UA"/>
          <w14:ligatures w14:val="none"/>
        </w:rPr>
        <w:t>Іпотекодавців</w:t>
      </w:r>
      <w:proofErr w:type="spellEnd"/>
      <w:r w:rsidRPr="006A6A73">
        <w:rPr>
          <w:rFonts w:ascii="Times New Roman" w:eastAsia="Times New Roman" w:hAnsi="Times New Roman" w:cs="Times New Roman"/>
          <w:kern w:val="0"/>
          <w:lang w:eastAsia="uk-UA"/>
          <w14:ligatures w14:val="none"/>
        </w:rPr>
        <w:t>, які є майновими поручителями;</w:t>
      </w:r>
    </w:p>
    <w:p w14:paraId="7F005865"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 порядку і строки, визначені Договором, передавати Кредитору документи та інформацію, отримані Представником в процесі виконання цього Договору;</w:t>
      </w:r>
    </w:p>
    <w:p w14:paraId="4B4C071D"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щомісячного до 5 (п’ятого) числа місяця, наступного за звітним, звітувати Кредитору про факти здійснення реструктуризації кредитної заборгованості (за формою, встановленою у Додатку №11 до цього Договору) та результати опрацювання страхових випадків (за формою, встановленою у Додатку №10 до цього Договору) </w:t>
      </w:r>
      <w:r w:rsidRPr="006A6A73">
        <w:rPr>
          <w:rFonts w:ascii="Times New Roman" w:eastAsia="Aptos Narrow" w:hAnsi="Times New Roman" w:cs="Times New Roman"/>
          <w:kern w:val="0"/>
          <w:lang w:eastAsia="uk-UA"/>
          <w14:ligatures w14:val="none"/>
        </w:rPr>
        <w:t>шляхом направлення на електронну адресу Кредитора або в інший спосіб, визначений Кредитором.</w:t>
      </w:r>
      <w:r w:rsidRPr="006A6A73">
        <w:rPr>
          <w:rFonts w:ascii="Times New Roman" w:eastAsia="Times New Roman" w:hAnsi="Times New Roman" w:cs="Times New Roman"/>
          <w:kern w:val="0"/>
          <w:lang w:eastAsia="uk-UA"/>
          <w14:ligatures w14:val="none"/>
        </w:rPr>
        <w:t xml:space="preserve"> У разі відсутності таких випадків звітування не здійснюється;</w:t>
      </w:r>
    </w:p>
    <w:p w14:paraId="3EB9B715"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lastRenderedPageBreak/>
        <w:t>надавати на запит Кредитора уточнюючу інформацію щодо проведеної роботи (наданих Послуг) щодо Позичальників у строки, визначені у запиті;</w:t>
      </w:r>
    </w:p>
    <w:p w14:paraId="75B16868"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Aptos Narrow" w:hAnsi="Times New Roman" w:cs="Times New Roman"/>
          <w:kern w:val="0"/>
          <w:lang w:eastAsia="uk-UA"/>
          <w14:ligatures w14:val="none"/>
        </w:rPr>
        <w:t>щомісячно до 5 (п’ятого) числа місяця, наступного за звітним, інформувати Кредитора (за умови наявності у Позичальника простроченої заборгованості понад 30 календарних днів) про результати та хід врегулювання простроченої заборгованості (за формою, встановленою у Додатку №6 до цього Договору). Звіт надається Кредитору шляхом направлення на електронну адресу Кредитора або в інший спосіб, визначений Кредитором;</w:t>
      </w:r>
    </w:p>
    <w:p w14:paraId="31FF5E6F"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протягом 5 (п’яти) робочих днів з дня отримання/оформлення кожного відповідного документу (за виключенням документів, передбачених п.3.1.2. Договору),</w:t>
      </w:r>
      <w:r w:rsidRPr="006A6A73">
        <w:rPr>
          <w:rFonts w:ascii="Calibri" w:eastAsia="Calibri" w:hAnsi="Calibri"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але в будь якому випадку не пізніше дати настання строку виконання умов договору (у разі якщо позичальник надав документ, коли строк виконання умов договору менший ніж 5 (п’ять) робочих днів), надавати Кредитору інформацію відповідно та електронні скановані копії усіх документів, якими доукомплектовуються кредитні справи Позичальників, засвідчивши КЕП уповноваженої особи Представника. При цьому, скановані копії додаткових договорів (угод), які передбачають зміну умов погашення заборгованості, розміру платежів, строків їх сплати або інших умов здійснення платежів, надаються Кредитору в день їх укладення з Позичальником; </w:t>
      </w:r>
    </w:p>
    <w:p w14:paraId="2CD69D85"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забезпечити надання послуг Позичальникам із числа людей з інвалідністю та інших маломобільних груп населення  з дотриманням  вимог законодавства, в тому числі Закону України «Про фінансові послуги і фінансові компанії», Положення про авторизацію надавачів фінансових послуг та умови здійснення ними діяльності з надання фінансових послуг, затверджене Постановою Правління Національного банку України 29 грудня 2023 року № 199, Методичних рекомендацій з правил інклюзивного надання фінансових послуг в установах України, схвалених Рішенням Правління Національного банку України 05 липня 2024 року N 240-рш, а також забезпечити інформаційну доступність для надання послуг Позичальникам із числа людей з інвалідністю та інших маломобільних груп населення шляхом розміщення інформації на своєму веб-сайті, у мобільному застосунку в формі, що дає змогу людям з різними функціональними порушеннями вільно та самостійно ознайомитися з умовами надання фінансових послуг;</w:t>
      </w:r>
    </w:p>
    <w:p w14:paraId="4065BEF3"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інформувати Кредитора засобами електронної пошти про факти настання військових ризиків, передбачених Постановою, протягом 3 (трьох) робочих днів з дати, коли Представнику стало відомо про такі факти;</w:t>
      </w:r>
    </w:p>
    <w:p w14:paraId="1A5B3CA2"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зберігати оригінали документів кредитної справи (в тому числі договори) з дотриманням вимог, встановлених законодавством України, НБУ та Кредитором, а також здійснювати з дотриманням зазначених вимог, доукомплектування (оновлення) таких кредитних справ документами, які надаються Позичальниками/ </w:t>
      </w:r>
      <w:proofErr w:type="spellStart"/>
      <w:r w:rsidRPr="006A6A73">
        <w:rPr>
          <w:rFonts w:ascii="Times New Roman" w:eastAsia="Times New Roman" w:hAnsi="Times New Roman" w:cs="Times New Roman"/>
          <w:kern w:val="0"/>
          <w:lang w:eastAsia="uk-UA"/>
          <w14:ligatures w14:val="none"/>
        </w:rPr>
        <w:t>Іпотекодавцями</w:t>
      </w:r>
      <w:proofErr w:type="spellEnd"/>
      <w:r w:rsidRPr="006A6A73">
        <w:rPr>
          <w:rFonts w:ascii="Times New Roman" w:eastAsia="Times New Roman" w:hAnsi="Times New Roman" w:cs="Times New Roman"/>
          <w:kern w:val="0"/>
          <w:lang w:eastAsia="uk-UA"/>
          <w14:ligatures w14:val="none"/>
        </w:rPr>
        <w:t xml:space="preserve">/ Поручителями чи іншими особами, укладеними договорами/додатковими договорами, іншими документами, оформленими Представником чи іншими особами, протягом всього строку дії цього Договору до моменту повернення їх Кредитору. Представник формує Реєстр документів, отриманих Представником у процесі виконання Договору, за формою, визначеною у Додатку №9, не пізніше 5 (п’ятого) числа місяця, наступного за звітним та надає Кредитору його скановану копію підписану КЕП. Сторони узгодили, що зобов’язання Представника щодо зберігання документів, отриманих ним у процесі виконання цього Договору, виникають з дати отримання Представником кожного відповідного документу </w:t>
      </w:r>
      <w:r w:rsidRPr="006A6A73">
        <w:rPr>
          <w:rFonts w:ascii="Times New Roman" w:eastAsia="Aptos Narrow" w:hAnsi="Times New Roman" w:cs="Times New Roman"/>
          <w:kern w:val="0"/>
          <w:lang w:eastAsia="uk-UA"/>
          <w14:ligatures w14:val="none"/>
        </w:rPr>
        <w:t>до дати повернення/передання Кредитору зазначеного документу або до дати закінчення строку його зберігання, встановленого законодавством.</w:t>
      </w:r>
      <w:r w:rsidRPr="006A6A73">
        <w:rPr>
          <w:rFonts w:ascii="Times New Roman" w:eastAsia="Times New Roman" w:hAnsi="Times New Roman" w:cs="Times New Roman"/>
          <w:kern w:val="0"/>
          <w:lang w:eastAsia="uk-UA"/>
          <w14:ligatures w14:val="none"/>
        </w:rPr>
        <w:t xml:space="preserve"> При цьому, Сторони узгодили, що вартість зазначених послуг входить у загальний розмір винагороди, визначений у п.4.1. Договору, та додатково не оплачується. </w:t>
      </w:r>
    </w:p>
    <w:p w14:paraId="3931C9DA"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kern w:val="0"/>
          <w:lang w:eastAsia="uk-UA"/>
          <w14:ligatures w14:val="none"/>
        </w:rPr>
        <w:t>при наданні Послуг, дотримуватись вимог законодавства</w:t>
      </w:r>
      <w:r w:rsidRPr="006A6A73">
        <w:rPr>
          <w:rFonts w:ascii="Times New Roman" w:eastAsia="Times New Roman" w:hAnsi="Times New Roman" w:cs="Times New Roman"/>
          <w:kern w:val="0"/>
          <w:lang w:val="ru-RU" w:eastAsia="uk-UA"/>
          <w14:ligatures w14:val="none"/>
        </w:rPr>
        <w:t xml:space="preserve"> про </w:t>
      </w:r>
      <w:proofErr w:type="spellStart"/>
      <w:r w:rsidRPr="006A6A73">
        <w:rPr>
          <w:rFonts w:ascii="Times New Roman" w:eastAsia="Times New Roman" w:hAnsi="Times New Roman" w:cs="Times New Roman"/>
          <w:kern w:val="0"/>
          <w:lang w:val="ru-RU" w:eastAsia="uk-UA"/>
          <w14:ligatures w14:val="none"/>
        </w:rPr>
        <w:t>захист</w:t>
      </w:r>
      <w:proofErr w:type="spellEnd"/>
      <w:r w:rsidRPr="006A6A73">
        <w:rPr>
          <w:rFonts w:ascii="Times New Roman" w:eastAsia="Times New Roman" w:hAnsi="Times New Roman" w:cs="Times New Roman"/>
          <w:kern w:val="0"/>
          <w:lang w:val="ru-RU" w:eastAsia="uk-UA"/>
          <w14:ligatures w14:val="none"/>
        </w:rPr>
        <w:t xml:space="preserve"> прав </w:t>
      </w:r>
      <w:proofErr w:type="spellStart"/>
      <w:r w:rsidRPr="006A6A73">
        <w:rPr>
          <w:rFonts w:ascii="Times New Roman" w:eastAsia="Times New Roman" w:hAnsi="Times New Roman" w:cs="Times New Roman"/>
          <w:kern w:val="0"/>
          <w:lang w:val="ru-RU" w:eastAsia="uk-UA"/>
          <w14:ligatures w14:val="none"/>
        </w:rPr>
        <w:t>споживачів</w:t>
      </w:r>
      <w:proofErr w:type="spellEnd"/>
      <w:r w:rsidRPr="006A6A73">
        <w:rPr>
          <w:rFonts w:ascii="Times New Roman" w:eastAsia="Times New Roman" w:hAnsi="Times New Roman" w:cs="Times New Roman"/>
          <w:kern w:val="0"/>
          <w:lang w:eastAsia="uk-UA"/>
          <w14:ligatures w14:val="none"/>
        </w:rPr>
        <w:t xml:space="preserve">, в тому числі, але не виключно: </w:t>
      </w:r>
    </w:p>
    <w:p w14:paraId="4619701C" w14:textId="77777777" w:rsidR="00E82DA0" w:rsidRPr="006A6A73" w:rsidRDefault="00E82DA0" w:rsidP="001402C7">
      <w:p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при розгляді скарг та інших звернень Позичальників та наданні відповідей на такі скарги та звернення, дотримуватись строків та порядку їх розгляду. Для здійснення погодження відповіді на скаргу Позичальника направляти Кредитору офіційний запит на електронну пошту, визначену пунктом 15 цього Договору, який обов'язково включає: </w:t>
      </w:r>
      <w:r w:rsidRPr="006A6A73">
        <w:rPr>
          <w:rFonts w:ascii="Times New Roman" w:eastAsia="Times New Roman" w:hAnsi="Times New Roman" w:cs="Times New Roman"/>
          <w:bCs/>
          <w:kern w:val="0"/>
          <w:lang w:eastAsia="uk-UA"/>
          <w14:ligatures w14:val="none"/>
        </w:rPr>
        <w:t>скановану копію отриманої скарги Позичальника</w:t>
      </w:r>
      <w:r w:rsidRPr="006A6A73">
        <w:rPr>
          <w:rFonts w:ascii="Times New Roman" w:eastAsia="Times New Roman" w:hAnsi="Times New Roman" w:cs="Times New Roman"/>
          <w:kern w:val="0"/>
          <w:lang w:eastAsia="uk-UA"/>
          <w14:ligatures w14:val="none"/>
        </w:rPr>
        <w:t xml:space="preserve">, а також </w:t>
      </w:r>
      <w:r w:rsidRPr="006A6A73">
        <w:rPr>
          <w:rFonts w:ascii="Times New Roman" w:eastAsia="Times New Roman" w:hAnsi="Times New Roman" w:cs="Times New Roman"/>
          <w:bCs/>
          <w:kern w:val="0"/>
          <w:lang w:eastAsia="uk-UA"/>
          <w14:ligatures w14:val="none"/>
        </w:rPr>
        <w:t>проєкт відповіді</w:t>
      </w:r>
      <w:r w:rsidRPr="006A6A73">
        <w:rPr>
          <w:rFonts w:ascii="Times New Roman" w:eastAsia="Times New Roman" w:hAnsi="Times New Roman" w:cs="Times New Roman"/>
          <w:kern w:val="0"/>
          <w:lang w:eastAsia="uk-UA"/>
          <w14:ligatures w14:val="none"/>
        </w:rPr>
        <w:t xml:space="preserve"> на цю скаргу. У супровідному тексті до проєкту відповіді на скаргу чітко зазначати граничний строк, до якого Кредитор має надати погодження або зауваження, виходячи з вимог чинного законодавства; </w:t>
      </w:r>
    </w:p>
    <w:p w14:paraId="58EEB9B0" w14:textId="77777777" w:rsidR="00E82DA0" w:rsidRPr="006A6A73" w:rsidRDefault="00E82DA0" w:rsidP="001402C7">
      <w:pPr>
        <w:spacing w:after="0" w:line="240" w:lineRule="auto"/>
        <w:ind w:left="567" w:firstLine="426"/>
        <w:jc w:val="both"/>
        <w:rPr>
          <w:rFonts w:ascii="Times New Roman" w:eastAsia="Times New Roman" w:hAnsi="Times New Roman" w:cs="Times New Roman"/>
          <w:color w:val="000000"/>
          <w:kern w:val="0"/>
          <w:lang w:val="ru-RU" w:eastAsia="uk-UA"/>
          <w14:ligatures w14:val="none"/>
        </w:rPr>
      </w:pPr>
      <w:r w:rsidRPr="006A6A73">
        <w:rPr>
          <w:rFonts w:ascii="Times New Roman" w:eastAsia="Times New Roman" w:hAnsi="Times New Roman" w:cs="Times New Roman"/>
          <w:kern w:val="0"/>
          <w:lang w:eastAsia="uk-UA"/>
          <w14:ligatures w14:val="none"/>
        </w:rPr>
        <w:t>- при взаємодії із Позичальниками при врегулюванні простроченої заборгованості (дотримання вимог щодо етичної поведінки);</w:t>
      </w:r>
    </w:p>
    <w:p w14:paraId="595674C5"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Послуги виключно у порядку, передбаченому Договором, Генеральною угодою та Правилами Кредитора, з урахуванням вимог Постанови, а також на підставі довіреності Кредитора, посвідченої нотаріально, та яка видається на виконання цього Договору і визначає вичерпний перелік повноважень, які делегуються Представнику, з правом передоручення повноважень працівникам Представника, які ним визначаються самостійно;</w:t>
      </w:r>
    </w:p>
    <w:p w14:paraId="64CA8F9E"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надавати на запит Кредитора документи, які знаходяться у кредитних справах Позичальників, у строк, зазначений у запиті (який не може бути меншим, ніж 5 (п’ять) робочих днів з дати надсилання Кредитором запиту, або у інший строк, за погодженням Сторін), за актом приймання-передачі документів кредитної справи (за формою згідно Додатку №7). З моменту передання документів Кредитору Представник не несе відповідальності за зберігання таких документів, надання інформації Кредитору, зазначеної в таких документах, невиконання будь-яких умов цього Договору, якщо відсутність у Представника  зазначених документів спричинило порушення Представником умов цього Договору;</w:t>
      </w:r>
    </w:p>
    <w:p w14:paraId="49F4895F"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повернути Кредитору усі документи кредитної справи за іпотечним кредитом протягом 30 (тридцяти) календарних днів з дня повного виконання Позичальником своїх зобов’язань за таким іпотечним кредитом, але не раніше дати припинення обтяжень предмету іпотеки, які були зареєстровані у зв’язку із укладенням договору іпотеки (якщо інше не буде узгоджено з Кредитором) за актом приймання-передачі документів кредитних справ, форма якого визначена Додатком №7;</w:t>
      </w:r>
    </w:p>
    <w:p w14:paraId="4546EDB5"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протягом 3 (трьох) робочих днів, у порядку, визначеному цим Договором, повідомляти Кредитора про факти пошкодження та/або втрати предмета іпотеки або інші обставини, які стали відомі Представнику, та які можуть спричинити зміни вартості предмету іпотеки (такими обставинами зокрема є: втрата права власності на предмет іпотеки, відчуження предмету іпотеки, наявність інформації щодо накладення арешту на предмет іпотеки, оформлення іпотеки другої черги), за умови, якщо про такі загрози та факти пошкодження, втрати чи інші обставини стало відомо Представнику з документів чи інформації, що надійшла до нього від Позичальника/</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xml:space="preserve"> або за результатами моніторингу наявності та стану майна</w:t>
      </w:r>
    </w:p>
    <w:p w14:paraId="4D1A1DAF"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Aptos Narrow" w:hAnsi="Times New Roman" w:cs="Times New Roman"/>
          <w:kern w:val="0"/>
          <w:lang w:eastAsia="uk-UA"/>
          <w14:ligatures w14:val="none"/>
        </w:rPr>
        <w:t>щомісячно до 5 (п’ятого) числа місяця, наступного за звітним, інформувати Кредитора  про перерахування Позичальникам компенсації від заінтересованих сторін (за формою, встановленою у Додатку №3 до цього Договору). Звіт надається Кредитору шляхом направлення на електронну адресу Кредитора або в інший спосіб, визначений Кредитором.</w:t>
      </w:r>
    </w:p>
    <w:p w14:paraId="7DF18FBF" w14:textId="77777777" w:rsidR="00E82DA0" w:rsidRPr="006A6A73" w:rsidRDefault="00E82DA0" w:rsidP="001402C7">
      <w:pPr>
        <w:numPr>
          <w:ilvl w:val="0"/>
          <w:numId w:val="9"/>
        </w:num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щомісячно, не пізніше 5 (п’ятого) числа місяця наступного за звітним, надавати інформацію щодо актуалізації ідентифікаційних даних Позичальника, які змінились та стали відомі Представнику упродовж звітного місяця (шляхом надіслання на електронну адресу кредитора заповненого Додатка №5 або у інший спосіб, визначений цим договором, якщо сторонами було досягнуто відповідної домовленості);</w:t>
      </w:r>
    </w:p>
    <w:p w14:paraId="37249609" w14:textId="77777777" w:rsidR="00E82DA0" w:rsidRPr="006A6A73" w:rsidRDefault="00E82DA0" w:rsidP="00DC2F9E">
      <w:pPr>
        <w:numPr>
          <w:ilvl w:val="2"/>
          <w:numId w:val="111"/>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повідомляти (з обов’язковим зазначенням дати та причини припинення ділових відносин) Кредитора щомісячно, не пізніше 5 (п’ятого) числа місяця, наступного за звітним, про факти припинення Представником ділових відносин з Позичальниками, (шляхом надіслання на електронну адресу кредитора заповненого Додатка №5 або у інший спосіб, визначений цим договором, якщо сторонами було досягнуто відповідної домовленості).</w:t>
      </w:r>
    </w:p>
    <w:p w14:paraId="119CB6A8" w14:textId="77777777" w:rsidR="00E82DA0" w:rsidRPr="006A6A73" w:rsidRDefault="00E82DA0" w:rsidP="00DC2F9E">
      <w:pPr>
        <w:numPr>
          <w:ilvl w:val="2"/>
          <w:numId w:val="111"/>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 вимогу Кредитора здійснювати заходи з актуалізації даних Позичальника у визначених пунктом 14 Положення про здійснення установами фінансового моніторингу, затвердженого постановою Правління Національного банку України від 28.07.2020 №107 (зі змінами) випадках та/або в інших визначених законодавством випадках.</w:t>
      </w:r>
    </w:p>
    <w:p w14:paraId="44180746" w14:textId="77777777" w:rsidR="00E82DA0" w:rsidRPr="006A6A73" w:rsidRDefault="00E82DA0" w:rsidP="001402C7">
      <w:pPr>
        <w:spacing w:after="0" w:line="240" w:lineRule="auto"/>
        <w:ind w:left="993"/>
        <w:contextualSpacing/>
        <w:jc w:val="both"/>
        <w:rPr>
          <w:rFonts w:ascii="Times New Roman" w:eastAsia="Times New Roman" w:hAnsi="Times New Roman" w:cs="Times New Roman"/>
          <w:kern w:val="0"/>
          <w:lang w:eastAsia="uk-UA"/>
          <w14:ligatures w14:val="none"/>
        </w:rPr>
      </w:pPr>
    </w:p>
    <w:p w14:paraId="68DBE3C4" w14:textId="77777777" w:rsidR="00E82DA0" w:rsidRPr="006A6A73" w:rsidRDefault="00E82DA0" w:rsidP="001402C7">
      <w:pPr>
        <w:spacing w:after="0" w:line="240" w:lineRule="auto"/>
        <w:ind w:left="567" w:firstLine="426"/>
        <w:jc w:val="both"/>
        <w:rPr>
          <w:rFonts w:ascii="Times New Roman" w:eastAsia="Times New Roman" w:hAnsi="Times New Roman" w:cs="Times New Roman"/>
          <w:kern w:val="0"/>
          <w:lang w:eastAsia="uk-UA"/>
          <w14:ligatures w14:val="none"/>
        </w:rPr>
      </w:pPr>
    </w:p>
    <w:p w14:paraId="56BDC027" w14:textId="77777777" w:rsidR="00E82DA0" w:rsidRPr="006A6A73" w:rsidRDefault="00E82DA0" w:rsidP="001402C7">
      <w:pPr>
        <w:spacing w:after="0" w:line="240" w:lineRule="auto"/>
        <w:ind w:left="567" w:firstLine="426"/>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3.2. Представник має право:</w:t>
      </w:r>
    </w:p>
    <w:p w14:paraId="48816BDD" w14:textId="77777777" w:rsidR="00E82DA0" w:rsidRPr="006A6A73" w:rsidRDefault="00E82DA0" w:rsidP="001402C7">
      <w:pPr>
        <w:numPr>
          <w:ilvl w:val="2"/>
          <w:numId w:val="42"/>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одержувати винагороду за надання Послуг, передбачених Договором в порядку і на умовах, передбачених Договором; </w:t>
      </w:r>
    </w:p>
    <w:p w14:paraId="2813D301" w14:textId="77777777" w:rsidR="00E82DA0" w:rsidRPr="006A6A73" w:rsidRDefault="00E82DA0" w:rsidP="001402C7">
      <w:pPr>
        <w:numPr>
          <w:ilvl w:val="2"/>
          <w:numId w:val="42"/>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одержувати від Кредитора необхідні для виконання своїх обов’язків за Договором документи та інформацію;</w:t>
      </w:r>
    </w:p>
    <w:p w14:paraId="1B929F6A" w14:textId="77777777" w:rsidR="00E82DA0" w:rsidRPr="006A6A73" w:rsidRDefault="00E82DA0" w:rsidP="001402C7">
      <w:pPr>
        <w:numPr>
          <w:ilvl w:val="2"/>
          <w:numId w:val="42"/>
        </w:numPr>
        <w:spacing w:after="0" w:line="240" w:lineRule="auto"/>
        <w:ind w:left="567" w:firstLine="426"/>
        <w:contextualSpacing/>
        <w:jc w:val="both"/>
        <w:rPr>
          <w:rFonts w:ascii="Times New Roman" w:eastAsia="Times New Roman" w:hAnsi="Times New Roman" w:cs="Times New Roman"/>
          <w:kern w:val="0"/>
          <w:lang w:eastAsia="uk-UA"/>
          <w14:ligatures w14:val="none"/>
        </w:rPr>
      </w:pPr>
      <w:bookmarkStart w:id="1" w:name="_Hlk190072018"/>
      <w:r w:rsidRPr="006A6A73">
        <w:rPr>
          <w:rFonts w:ascii="Times New Roman" w:eastAsia="Times New Roman" w:hAnsi="Times New Roman" w:cs="Times New Roman"/>
          <w:kern w:val="0"/>
          <w:lang w:eastAsia="uk-UA"/>
          <w14:ligatures w14:val="none"/>
        </w:rPr>
        <w:t>отримувати від Кредитора інформацію щодо стану заборгованості у розрізі кожного Позичальника, а також щодо нарахованих відсотків та суми компенсації в межах виконання Програми;</w:t>
      </w:r>
      <w:bookmarkEnd w:id="1"/>
    </w:p>
    <w:p w14:paraId="62FA5503" w14:textId="77777777" w:rsidR="00E82DA0" w:rsidRPr="006A6A73" w:rsidRDefault="00E82DA0" w:rsidP="001402C7">
      <w:pPr>
        <w:numPr>
          <w:ilvl w:val="2"/>
          <w:numId w:val="42"/>
        </w:numPr>
        <w:spacing w:after="0" w:line="240" w:lineRule="auto"/>
        <w:ind w:left="567" w:firstLine="426"/>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розірвати Договір в односторонньому порядку, попередивши про таке розірвання Кредитора не менше, ніж за 90 (дев’яносто) календарних днів письмово </w:t>
      </w:r>
      <w:r w:rsidRPr="006A6A73">
        <w:rPr>
          <w:rFonts w:ascii="Times New Roman" w:eastAsia="Aptos Narrow" w:hAnsi="Times New Roman" w:cs="Times New Roman"/>
          <w:kern w:val="0"/>
          <w:lang w:eastAsia="uk-UA"/>
          <w14:ligatures w14:val="none"/>
        </w:rPr>
        <w:t>в паперовій або електронній формі  (відповідно до</w:t>
      </w: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 п.14.4. Договору), а також за умови передачі Кредитору до спливу зазначеного строку усіх документів кредитних справ за усіма договорами </w:t>
      </w:r>
      <w:r w:rsidRPr="006A6A73">
        <w:rPr>
          <w:rFonts w:ascii="Times New Roman" w:eastAsia="Aptos Narrow" w:hAnsi="Times New Roman" w:cs="Times New Roman"/>
          <w:kern w:val="0"/>
          <w:lang w:eastAsia="uk-UA"/>
          <w14:ligatures w14:val="none"/>
        </w:rPr>
        <w:t>(ця умова не застосовується у випадку умисного ухилення Кредитора від прийняття документів кредитних справ);</w:t>
      </w:r>
      <w:r w:rsidRPr="006A6A73">
        <w:rPr>
          <w:rFonts w:ascii="Times New Roman" w:eastAsia="Times New Roman" w:hAnsi="Times New Roman" w:cs="Times New Roman"/>
          <w:kern w:val="0"/>
          <w:lang w:eastAsia="uk-UA"/>
          <w14:ligatures w14:val="none"/>
        </w:rPr>
        <w:t xml:space="preserve"> </w:t>
      </w:r>
    </w:p>
    <w:p w14:paraId="389C3413" w14:textId="77777777" w:rsidR="00E82DA0" w:rsidRPr="006A6A73" w:rsidRDefault="00E82DA0" w:rsidP="001402C7">
      <w:pPr>
        <w:spacing w:after="0" w:line="240" w:lineRule="auto"/>
        <w:ind w:left="1134"/>
        <w:contextualSpacing/>
        <w:jc w:val="both"/>
        <w:rPr>
          <w:rFonts w:ascii="Times New Roman" w:eastAsia="Times New Roman" w:hAnsi="Times New Roman" w:cs="Times New Roman"/>
          <w:kern w:val="0"/>
          <w:lang w:eastAsia="uk-UA"/>
          <w14:ligatures w14:val="none"/>
        </w:rPr>
      </w:pPr>
    </w:p>
    <w:p w14:paraId="5B868A87" w14:textId="77777777" w:rsidR="00E82DA0" w:rsidRPr="006A6A73" w:rsidRDefault="00E82DA0" w:rsidP="001402C7">
      <w:pPr>
        <w:numPr>
          <w:ilvl w:val="1"/>
          <w:numId w:val="42"/>
        </w:numPr>
        <w:spacing w:after="0" w:line="240" w:lineRule="auto"/>
        <w:ind w:left="567" w:firstLine="567"/>
        <w:contextualSpacing/>
        <w:jc w:val="both"/>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Кредитор зобов’язаний:</w:t>
      </w:r>
    </w:p>
    <w:p w14:paraId="537D3DC6"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надати Представнику всі необхідні документи, інформацію</w:t>
      </w:r>
      <w:r w:rsidRPr="006A6A73">
        <w:rPr>
          <w:rFonts w:ascii="Times New Roman" w:eastAsia="Times New Roman" w:hAnsi="Times New Roman" w:cs="Times New Roman"/>
          <w:kern w:val="0"/>
          <w:lang w:val="ru-RU" w:eastAsia="uk-UA"/>
          <w14:ligatures w14:val="none"/>
        </w:rPr>
        <w:t xml:space="preserve"> (в тому </w:t>
      </w:r>
      <w:proofErr w:type="spellStart"/>
      <w:r w:rsidRPr="006A6A73">
        <w:rPr>
          <w:rFonts w:ascii="Times New Roman" w:eastAsia="Times New Roman" w:hAnsi="Times New Roman" w:cs="Times New Roman"/>
          <w:kern w:val="0"/>
          <w:lang w:val="ru-RU" w:eastAsia="uk-UA"/>
          <w14:ligatures w14:val="none"/>
        </w:rPr>
        <w:t>числі</w:t>
      </w:r>
      <w:proofErr w:type="spellEnd"/>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eastAsia="uk-UA"/>
          <w14:ligatures w14:val="none"/>
        </w:rPr>
        <w:t xml:space="preserve">відповіді на запити Представника в строки, що дозволять забезпечити своєчасне та якісне надання Представником Послуг) та вказівки, які передбачені цим Договором </w:t>
      </w:r>
      <w:r w:rsidRPr="006A6A73" w:rsidDel="53AC3FA9">
        <w:rPr>
          <w:rFonts w:ascii="Times New Roman" w:eastAsia="Times New Roman" w:hAnsi="Times New Roman" w:cs="Times New Roman"/>
          <w:kern w:val="0"/>
          <w:lang w:eastAsia="uk-UA"/>
          <w14:ligatures w14:val="none"/>
        </w:rPr>
        <w:t xml:space="preserve">для належного і </w:t>
      </w:r>
      <w:r w:rsidRPr="006A6A73">
        <w:rPr>
          <w:rFonts w:ascii="Times New Roman" w:eastAsia="Times New Roman" w:hAnsi="Times New Roman" w:cs="Times New Roman"/>
          <w:kern w:val="0"/>
          <w:lang w:eastAsia="uk-UA"/>
          <w14:ligatures w14:val="none"/>
        </w:rPr>
        <w:t xml:space="preserve">повного його виконання; </w:t>
      </w:r>
    </w:p>
    <w:p w14:paraId="06B7C1E1"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дотримуватись умов Договору, Правил та умов Постанови, а також інших умов, визначених та погоджених Сторонами, які визначають правила взаємодії між Представником і Кредитором;</w:t>
      </w:r>
    </w:p>
    <w:p w14:paraId="52958C42"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своєчасно здійснювати оплату Представнику за Послуги, відповідно до умов Договору;</w:t>
      </w:r>
    </w:p>
    <w:p w14:paraId="4E32B0AB"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Представнику інформацію щодо погоджених умов реструктуризації (форми додаткових договорів/угод, графіки платежів тощо) для забезпечення проведення реструктуризації заборгованості у відповідності до п. 2.1.8 протягом 14 (чотирнадцяти) календарних днів з моменту отримання повного пакету документів щодо проведення реструктуризації або інформацію про відмову у здійсненні реструктуризації із вказанням причин;</w:t>
      </w:r>
    </w:p>
    <w:p w14:paraId="09B07128"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протягом 2-х робочих днів надавати Представнику інформацію про настання страхового випадку у разі отримання її від Позичальника, </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xml:space="preserve"> або страхової компанії з метою належного виконання функцій по супроводженню виплати страхового відшкодування, передбачених пунктом 2.1.13 цього Договору;</w:t>
      </w:r>
    </w:p>
    <w:p w14:paraId="50F1C79F"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видати Представнику довіреність з метою виконання Договору.</w:t>
      </w:r>
    </w:p>
    <w:p w14:paraId="66841286"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p w14:paraId="73C790DE" w14:textId="77777777" w:rsidR="00E82DA0" w:rsidRPr="006A6A73" w:rsidRDefault="00E82DA0" w:rsidP="001402C7">
      <w:pPr>
        <w:numPr>
          <w:ilvl w:val="1"/>
          <w:numId w:val="42"/>
        </w:numPr>
        <w:spacing w:after="0" w:line="240" w:lineRule="auto"/>
        <w:ind w:left="567" w:firstLine="567"/>
        <w:contextualSpacing/>
        <w:jc w:val="both"/>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Кредитор має право:</w:t>
      </w:r>
    </w:p>
    <w:p w14:paraId="4A0D8DF5"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одержувати від Представника інформацію та документи та звітність в порядку та строки, встановлені Договором та/або визначені окремим письмовим запитом Кредитора; </w:t>
      </w:r>
    </w:p>
    <w:p w14:paraId="050BCCD8"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доручення Представнику, необхідні для виконання ним своїх обов’язків за Договором, додаткові документи та інформацію, отримувати звіти про виконання;</w:t>
      </w:r>
    </w:p>
    <w:p w14:paraId="30BE2FF8"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здійснювати контроль за дотриманням Представником вимог цього Договору; </w:t>
      </w:r>
    </w:p>
    <w:p w14:paraId="0B430B19"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здійснювати перевірку (аудит, в </w:t>
      </w:r>
      <w:proofErr w:type="spellStart"/>
      <w:r w:rsidRPr="006A6A73">
        <w:rPr>
          <w:rFonts w:ascii="Times New Roman" w:eastAsia="Times New Roman" w:hAnsi="Times New Roman" w:cs="Times New Roman"/>
          <w:kern w:val="0"/>
          <w:lang w:eastAsia="uk-UA"/>
          <w14:ligatures w14:val="none"/>
        </w:rPr>
        <w:t>т.ч</w:t>
      </w:r>
      <w:proofErr w:type="spellEnd"/>
      <w:r w:rsidRPr="006A6A73">
        <w:rPr>
          <w:rFonts w:ascii="Times New Roman" w:eastAsia="Times New Roman" w:hAnsi="Times New Roman" w:cs="Times New Roman"/>
          <w:kern w:val="0"/>
          <w:lang w:eastAsia="uk-UA"/>
          <w14:ligatures w14:val="none"/>
        </w:rPr>
        <w:t>. виїзний у приміщенні Представника з дотриманням вимог Представника щодо перебування у його приміщенні) кредитних справ на відповідність умовам Постанови, Правил та цього Договору та перевірку якості виконання Представником умов цього Договору, попередивши Представника про таку перевірку не менше, ніж за 14 (чотирнадцять) календарних днів;</w:t>
      </w:r>
    </w:p>
    <w:p w14:paraId="260D74EE"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припинити, призупинити повноваження Представника повністю чи в частині, попередньо попередивши про це Представника; </w:t>
      </w:r>
    </w:p>
    <w:p w14:paraId="6D4BA6CD"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Представнику вказівки, роз’яснення, інструкції щодо уточнення порядку виконання ним своїх зобов’язань згідно цього Договору;</w:t>
      </w:r>
    </w:p>
    <w:p w14:paraId="0A4AE63C" w14:textId="77777777" w:rsidR="00E82DA0" w:rsidRPr="006A6A73" w:rsidRDefault="00E82DA0" w:rsidP="001402C7">
      <w:pPr>
        <w:numPr>
          <w:ilvl w:val="2"/>
          <w:numId w:val="4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не здійснювати оплату Послуг Представника у випадках, передбачених цим Договором;</w:t>
      </w:r>
    </w:p>
    <w:p w14:paraId="766F44AA"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3.4.8. розірвати Договір в односторонньому порядку, попередивши про таке розірвання Представника не менше ніж за 90 (дев’яносто) календарних днів письмово або у спосіб, визначений п. 14.4. Договору.</w:t>
      </w:r>
    </w:p>
    <w:p w14:paraId="25AA28CB"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запровадження щодо Представника тимчасової адміністрації, початку процедури банкрутства, відкриття провадження у справі про банкрутство, прийняття рішення про ліквідацію Представника або виникнення інших обставин, що свідчать про ризик невиконання Представником своїх зобов’язань за Договором, Кредитор має право розірвати Договір в односторонньому порядку, повідомивши Представника не менше ніж за 3 (три) робочих дні або негайно — якщо це прямо передбачено законодавством чи обставинами, що потребують невідкладного припинення Договору.</w:t>
      </w:r>
    </w:p>
    <w:p w14:paraId="0BEBB11E"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 цьому Представник зобов’язаний до спливу відповідного строку повідомлення (якщо інше не встановлено Договором) передати Кредитору всі документи кредитних справ за всіма договорами.</w:t>
      </w:r>
    </w:p>
    <w:p w14:paraId="6BF6764E"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p>
    <w:p w14:paraId="69258731" w14:textId="77777777" w:rsidR="00E82DA0" w:rsidRPr="006A6A73" w:rsidRDefault="00E82DA0" w:rsidP="001402C7">
      <w:pPr>
        <w:numPr>
          <w:ilvl w:val="0"/>
          <w:numId w:val="42"/>
        </w:numPr>
        <w:spacing w:after="0" w:line="240" w:lineRule="auto"/>
        <w:ind w:left="1134" w:hanging="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ВИНАГОРОДА ПРЕДСТАВНИКА ТА ПОРЯДОК РОЗРАХУНКІВ</w:t>
      </w:r>
    </w:p>
    <w:p w14:paraId="5FC0628D" w14:textId="77777777" w:rsidR="00E82DA0" w:rsidRPr="006A6A73" w:rsidRDefault="00E82DA0" w:rsidP="001402C7">
      <w:pPr>
        <w:numPr>
          <w:ilvl w:val="1"/>
          <w:numId w:val="43"/>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Кредитор щомісяця оплачує Представнику винагороду (у </w:t>
      </w:r>
      <w:proofErr w:type="spellStart"/>
      <w:r w:rsidRPr="006A6A73">
        <w:rPr>
          <w:rFonts w:ascii="Times New Roman" w:eastAsia="Calibri" w:hAnsi="Times New Roman" w:cs="Times New Roman"/>
          <w:kern w:val="0"/>
          <w:lang w:eastAsia="uk-UA"/>
          <w14:ligatures w14:val="none"/>
        </w:rPr>
        <w:t>т.ч</w:t>
      </w:r>
      <w:proofErr w:type="spellEnd"/>
      <w:r w:rsidRPr="006A6A73">
        <w:rPr>
          <w:rFonts w:ascii="Times New Roman" w:eastAsia="Calibri" w:hAnsi="Times New Roman" w:cs="Times New Roman"/>
          <w:kern w:val="0"/>
          <w:lang w:eastAsia="uk-UA"/>
          <w14:ligatures w14:val="none"/>
        </w:rPr>
        <w:t xml:space="preserve">. ПДВ) (далі - </w:t>
      </w:r>
      <w:r w:rsidRPr="006A6A73">
        <w:rPr>
          <w:rFonts w:ascii="Times New Roman" w:eastAsia="Times New Roman" w:hAnsi="Times New Roman" w:cs="Times New Roman"/>
          <w:kern w:val="0"/>
          <w:lang w:eastAsia="uk-UA"/>
          <w14:ligatures w14:val="none"/>
        </w:rPr>
        <w:t>Винагорода</w:t>
      </w:r>
      <w:r w:rsidRPr="006A6A73">
        <w:rPr>
          <w:rFonts w:ascii="Times New Roman" w:eastAsia="Calibri" w:hAnsi="Times New Roman" w:cs="Times New Roman"/>
          <w:kern w:val="0"/>
          <w:lang w:eastAsia="uk-UA"/>
          <w14:ligatures w14:val="none"/>
        </w:rPr>
        <w:t>) за Послуги</w:t>
      </w:r>
      <w:r w:rsidRPr="006A6A73">
        <w:rPr>
          <w:rFonts w:ascii="Times New Roman" w:eastAsia="Times New Roman" w:hAnsi="Times New Roman" w:cs="Times New Roman"/>
          <w:kern w:val="0"/>
          <w:lang w:eastAsia="uk-UA"/>
          <w14:ligatures w14:val="none"/>
        </w:rPr>
        <w:t>, надані за цим Договором у розмірі, визначеному Додатком №12</w:t>
      </w:r>
      <w:r w:rsidRPr="006A6A73">
        <w:rPr>
          <w:rFonts w:ascii="Times New Roman" w:eastAsia="Calibri" w:hAnsi="Times New Roman" w:cs="Times New Roman"/>
          <w:kern w:val="0"/>
          <w:lang w:eastAsia="uk-UA"/>
          <w14:ligatures w14:val="none"/>
        </w:rPr>
        <w:t xml:space="preserve"> до цього Договору</w:t>
      </w:r>
      <w:r w:rsidRPr="006A6A73">
        <w:rPr>
          <w:rFonts w:ascii="Times New Roman" w:eastAsia="Times New Roman" w:hAnsi="Times New Roman" w:cs="Times New Roman"/>
          <w:kern w:val="0"/>
          <w:lang w:eastAsia="uk-UA"/>
          <w14:ligatures w14:val="none"/>
        </w:rPr>
        <w:t>.</w:t>
      </w:r>
    </w:p>
    <w:p w14:paraId="7291AFCF" w14:textId="77777777" w:rsidR="00E82DA0" w:rsidRPr="006A6A73" w:rsidRDefault="00E82DA0" w:rsidP="001402C7">
      <w:pPr>
        <w:numPr>
          <w:ilvl w:val="1"/>
          <w:numId w:val="43"/>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Aptos Narrow" w:hAnsi="Times New Roman" w:cs="Times New Roman"/>
          <w:kern w:val="0"/>
          <w:lang w:eastAsia="uk-UA"/>
          <w14:ligatures w14:val="none"/>
        </w:rPr>
        <w:t>Сума, що підлягає сплаті за звітний період ,</w:t>
      </w:r>
      <w:r w:rsidRPr="006A6A73">
        <w:rPr>
          <w:rFonts w:ascii="Times New Roman" w:eastAsia="Times New Roman" w:hAnsi="Times New Roman" w:cs="Times New Roman"/>
          <w:kern w:val="0"/>
          <w:lang w:eastAsia="uk-UA"/>
          <w14:ligatures w14:val="none"/>
        </w:rPr>
        <w:t xml:space="preserve"> визначається Сторонами в Акті приймання-передачі наданих послуг (далі - Акт), форма якого наведена в Додатку №2 до цього Договору та є його невід’ємною частиною. Акти складаються Кредитором та надаються Представнику не пізніше 7 (сьомого) числа місяця, наступного за звітним, за допомогою сервісу для обміну електронних документів ВЧАСНО (чи іншого сервісу/способу, якщо його використання узгоджено між Сторонами). З метою виконання умов цього Договору, з</w:t>
      </w:r>
      <w:r w:rsidRPr="006A6A73">
        <w:rPr>
          <w:rFonts w:ascii="Times New Roman" w:eastAsia="Aptos Narrow" w:hAnsi="Times New Roman" w:cs="Times New Roman"/>
          <w:kern w:val="0"/>
          <w:lang w:eastAsia="uk-UA"/>
          <w14:ligatures w14:val="none"/>
        </w:rPr>
        <w:t>вітний період складає один календарний місяць, або, для першого місяця обслуговування, період з дати передання іпотечних кредитів Кредитором Представнику на обслуговування до останньої дати місяця, або, для останнього місяця обслуговування, період з першого дня місяця до дати повернення іпотечних кредитів Представником Кредитору.</w:t>
      </w:r>
    </w:p>
    <w:p w14:paraId="5A128A50" w14:textId="77777777" w:rsidR="00E82DA0" w:rsidRPr="006A6A73" w:rsidRDefault="00E82DA0" w:rsidP="001402C7">
      <w:pPr>
        <w:numPr>
          <w:ilvl w:val="1"/>
          <w:numId w:val="43"/>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Представник протягом 5 (п’яти) робочих днів з моменту отримання двох примірників Актів здійснює перевірку суми винагороди за надані Послуги, у разі згоди із сумою винагороди надає Кредитору Акти, підписані уповноваженою особою Представника за допомогою сервісу для обміну електронних документів ВЧАСНО (чи іншого сервісу/способу, якщо його використання узгоджено між Сторонами).</w:t>
      </w:r>
    </w:p>
    <w:p w14:paraId="1451117B" w14:textId="77777777" w:rsidR="00E82DA0" w:rsidRPr="006A6A73" w:rsidRDefault="00E82DA0" w:rsidP="001402C7">
      <w:pPr>
        <w:numPr>
          <w:ilvl w:val="1"/>
          <w:numId w:val="43"/>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У разі якщо Представник не згоден з розрахунком суми винагороди, який здійснений Кредитором, Представник надає Кредитору свої письмові обґрунтування та заперечення щодо суми винагороди. </w:t>
      </w:r>
    </w:p>
    <w:p w14:paraId="05185D2D" w14:textId="77777777" w:rsidR="00E82DA0" w:rsidRPr="006A6A73" w:rsidRDefault="00E82DA0" w:rsidP="001402C7">
      <w:pPr>
        <w:numPr>
          <w:ilvl w:val="1"/>
          <w:numId w:val="43"/>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Кредитор протягом 2 (двох) робочих днів, наступних за днем отримання заперечення Представника щодо суми винагороди, розглядає зазначене заперечення, узгоджує з Представником суму винагороди та складає оновлені Акти. Підписані уповноваженою особою Кредитора та завірені печаткою Акти передаються  Представнику на підписання за допомогою сервісу для обміну електронних документів ВЧАСНО (чи іншого сервісу/способу, якщо його використання узгоджено між Сторонами).</w:t>
      </w:r>
    </w:p>
    <w:p w14:paraId="12BB3163" w14:textId="77777777" w:rsidR="00E82DA0" w:rsidRPr="006A6A73" w:rsidRDefault="00E82DA0" w:rsidP="001402C7">
      <w:pPr>
        <w:numPr>
          <w:ilvl w:val="1"/>
          <w:numId w:val="43"/>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Виплата винагороди Представнику здійснюється Кредитором на підставі підписаного Акту не пізніше 16-го числа місяця, наступного за звітним періодом. Кредитор перераховує винагороду на реквізити Представника, зазначені у п.15 Договору.</w:t>
      </w:r>
    </w:p>
    <w:p w14:paraId="3262529F"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b/>
          <w:bCs/>
          <w:i/>
          <w:iCs/>
          <w:color w:val="EE0000"/>
          <w:kern w:val="0"/>
          <w:lang w:eastAsia="uk-UA"/>
          <w14:ligatures w14:val="none"/>
        </w:rPr>
      </w:pPr>
      <w:r w:rsidRPr="006A6A73">
        <w:rPr>
          <w:rFonts w:ascii="Times New Roman" w:eastAsia="Times New Roman" w:hAnsi="Times New Roman" w:cs="Times New Roman"/>
          <w:b/>
          <w:bCs/>
          <w:i/>
          <w:iCs/>
          <w:color w:val="EE0000"/>
          <w:kern w:val="0"/>
          <w:lang w:eastAsia="uk-UA"/>
          <w14:ligatures w14:val="none"/>
        </w:rPr>
        <w:t>Пункт 4.7. залишається виключно у випадку укладення Договору доручення вперше. В іншому випадку підлягає видаленню.</w:t>
      </w:r>
    </w:p>
    <w:p w14:paraId="01086553" w14:textId="77777777" w:rsidR="00E82DA0" w:rsidRPr="006A6A73" w:rsidRDefault="00E82DA0" w:rsidP="001402C7">
      <w:pPr>
        <w:numPr>
          <w:ilvl w:val="1"/>
          <w:numId w:val="43"/>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Сторони домовились, що незважаючи на факти наявності будь-яких порушень, передбачених у п.2 та п.3 Додатку №12 (якщо такі будуть наявні), що матимуть місце у період до_______________ включно </w:t>
      </w:r>
      <w:r w:rsidRPr="006A6A73">
        <w:rPr>
          <w:rFonts w:ascii="Times New Roman" w:eastAsia="Times New Roman" w:hAnsi="Times New Roman" w:cs="Times New Roman"/>
          <w:i/>
          <w:color w:val="0000CC"/>
          <w:kern w:val="0"/>
          <w:lang w:eastAsia="uk-UA"/>
          <w14:ligatures w14:val="none"/>
        </w:rPr>
        <w:t>(зазначається останнє число третього місяця, наступного за місяцем, у якому укладений цей Договір)</w:t>
      </w:r>
      <w:r w:rsidRPr="006A6A73">
        <w:rPr>
          <w:rFonts w:ascii="Times New Roman" w:eastAsia="Times New Roman" w:hAnsi="Times New Roman" w:cs="Times New Roman"/>
          <w:iCs/>
          <w:kern w:val="0"/>
          <w:lang w:eastAsia="uk-UA"/>
          <w14:ligatures w14:val="none"/>
        </w:rPr>
        <w:t xml:space="preserve">, Винагорода виплачується у розмірі, визначеному у п.1 </w:t>
      </w:r>
      <w:r w:rsidRPr="006A6A73">
        <w:rPr>
          <w:rFonts w:ascii="Times New Roman" w:eastAsia="Times New Roman" w:hAnsi="Times New Roman" w:cs="Times New Roman"/>
          <w:kern w:val="0"/>
          <w:lang w:eastAsia="uk-UA"/>
          <w14:ligatures w14:val="none"/>
        </w:rPr>
        <w:t>Додатку №12.</w:t>
      </w:r>
    </w:p>
    <w:p w14:paraId="3A23C02C"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p>
    <w:p w14:paraId="08903979" w14:textId="77777777" w:rsidR="00E82DA0" w:rsidRPr="006A6A73" w:rsidRDefault="00E82DA0" w:rsidP="001402C7">
      <w:pPr>
        <w:numPr>
          <w:ilvl w:val="0"/>
          <w:numId w:val="41"/>
        </w:numPr>
        <w:spacing w:after="0" w:line="240" w:lineRule="auto"/>
        <w:ind w:left="567" w:firstLine="567"/>
        <w:contextualSpacing/>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ПОРЯДОК ПЕРЕДАЧІ ДОГОВОРІВ НА ОБСЛУГОВУВАННЯ ТА ДОКУМЕНТІВ КРЕДИТНИХ СПРАВ</w:t>
      </w:r>
    </w:p>
    <w:p w14:paraId="1FF97B99"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 метою передачі на обслуговування Представнику іпотечних кредитів, Кредитор формує реєстр договорів, які передаються Представнику на обслуговування (далі – Реєстр договорів) за формою згідно Додатку №1 до Договору. В подальшому, Сторони можуть складати додаткові Реєстри договорів для передачі на обслуговування, згідно умов Договору та/або вносити зміни до вже складених Реєстрів договорів.</w:t>
      </w:r>
    </w:p>
    <w:p w14:paraId="41076F9A"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Іпотечні </w:t>
      </w:r>
      <w:r w:rsidRPr="006A6A73">
        <w:rPr>
          <w:rFonts w:ascii="Times New Roman" w:eastAsia="Calibri" w:hAnsi="Times New Roman" w:cs="Times New Roman"/>
          <w:kern w:val="0"/>
          <w:lang w:eastAsia="uk-UA"/>
          <w14:ligatures w14:val="none"/>
        </w:rPr>
        <w:t xml:space="preserve">кредити, які передаються Кредитором на обслуговування Представнику чи </w:t>
      </w:r>
      <w:r w:rsidRPr="006A6A73">
        <w:rPr>
          <w:rFonts w:ascii="Times New Roman" w:eastAsia="Aptos Narrow" w:hAnsi="Times New Roman" w:cs="Times New Roman"/>
          <w:kern w:val="0"/>
          <w:lang w:eastAsia="uk-UA"/>
          <w14:ligatures w14:val="none"/>
        </w:rPr>
        <w:t xml:space="preserve">повертаються Представником Кредитору у зв’язку з припиненням обслуговування </w:t>
      </w:r>
      <w:r w:rsidRPr="006A6A73">
        <w:rPr>
          <w:rFonts w:ascii="Times New Roman" w:eastAsia="Calibri" w:hAnsi="Times New Roman" w:cs="Times New Roman"/>
          <w:kern w:val="0"/>
          <w:lang w:eastAsia="uk-UA"/>
          <w14:ligatures w14:val="none"/>
        </w:rPr>
        <w:t xml:space="preserve">в рамках цього Договору,  вважаються переданими на обслуговування Представнику та, відповідно, </w:t>
      </w:r>
      <w:r w:rsidRPr="006A6A73">
        <w:rPr>
          <w:rFonts w:ascii="Times New Roman" w:eastAsia="Aptos Narrow" w:hAnsi="Times New Roman" w:cs="Times New Roman"/>
          <w:kern w:val="0"/>
          <w:lang w:eastAsia="uk-UA"/>
          <w14:ligatures w14:val="none"/>
        </w:rPr>
        <w:t>повернутими Кредитору у зв’язку з припиненням обслуговування</w:t>
      </w:r>
      <w:r w:rsidRPr="006A6A73">
        <w:rPr>
          <w:rFonts w:ascii="Times New Roman" w:eastAsia="Calibri" w:hAnsi="Times New Roman" w:cs="Times New Roman"/>
          <w:kern w:val="0"/>
          <w:lang w:eastAsia="uk-UA"/>
          <w14:ligatures w14:val="none"/>
        </w:rPr>
        <w:t xml:space="preserve"> з дати підписання відповідного Реєстру договорів Сторонами. У разі припинення Представником обслуговування іпотечних кредитів (у випадках, передбачених Договором), Представник формує та Сторони укладають щодо таких іпотечних кредитів Реєстр договорів, щодо яких припиняється обслуговування, за формою, передбаченою Додатком №8 до цього Договору.</w:t>
      </w:r>
    </w:p>
    <w:p w14:paraId="55514AAD"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Реєстр договорів підписується Сторонами  в двох примірниках та скріплюється печатками (за наявності). </w:t>
      </w:r>
    </w:p>
    <w:p w14:paraId="2AAA9F9F"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Реєстри договорів є невід’ємною частиною Договору після підписання Сторонами.</w:t>
      </w:r>
    </w:p>
    <w:p w14:paraId="6EBA6941"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Кредитор, в день підписання Сторонами Реєстру договорів, передає Представнику оригінали документів кредитної справи з одночасним підписанням та скріпленням Сторонами печатками (за наявності) Акту приймання – передачі документів кредитної справи (далі  - Акт приймання – передачі документів), за формою згідно Додатку №7 до Договору, який є невід’ємною частиною Договору. </w:t>
      </w:r>
    </w:p>
    <w:p w14:paraId="0064E24C" w14:textId="77777777" w:rsidR="00E82DA0" w:rsidRPr="006A6A73" w:rsidRDefault="00E82DA0" w:rsidP="001402C7">
      <w:pPr>
        <w:numPr>
          <w:ilvl w:val="1"/>
          <w:numId w:val="39"/>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необхідності передачі Представником Кредитору будь-яких документів кредитних справ Позичальників, Сторони укладають Акт приймання – передачі документів.</w:t>
      </w:r>
    </w:p>
    <w:p w14:paraId="394A1E81"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Акти приймання – передачі документів є невід’ємною частиною Договору після підписання Сторонами.</w:t>
      </w:r>
    </w:p>
    <w:p w14:paraId="6B810ABC" w14:textId="77777777" w:rsidR="00E82DA0" w:rsidRPr="006A6A73" w:rsidRDefault="00E82DA0" w:rsidP="001402C7">
      <w:pPr>
        <w:spacing w:after="0" w:line="240" w:lineRule="auto"/>
        <w:ind w:left="567" w:firstLine="567"/>
        <w:contextualSpacing/>
        <w:jc w:val="both"/>
        <w:rPr>
          <w:rFonts w:ascii="Times New Roman" w:eastAsia="Times New Roman" w:hAnsi="Times New Roman" w:cs="Times New Roman"/>
          <w:kern w:val="0"/>
          <w:lang w:eastAsia="uk-UA"/>
          <w14:ligatures w14:val="none"/>
        </w:rPr>
      </w:pPr>
    </w:p>
    <w:p w14:paraId="5085CEA6" w14:textId="77777777" w:rsidR="00E82DA0" w:rsidRPr="006A6A73" w:rsidRDefault="00E82DA0" w:rsidP="001402C7">
      <w:pPr>
        <w:numPr>
          <w:ilvl w:val="0"/>
          <w:numId w:val="39"/>
        </w:numPr>
        <w:spacing w:after="0" w:line="240" w:lineRule="auto"/>
        <w:ind w:left="567" w:firstLine="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ВІДПОВІДАЛЬНІСТЬ СТОРІН</w:t>
      </w:r>
    </w:p>
    <w:p w14:paraId="385595FD"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невиконання або неналежного виконання Сторонами своїх зобов’язань за Договором, Сторони несуть відповідальність, передбачену законодавством та цим Договором.</w:t>
      </w:r>
    </w:p>
    <w:p w14:paraId="4667E307"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прострочення Кредитором оплати Послуг Представника відповідно до п.4.6 Договору, Кредитор сплачує Представнику пеню у розмірі подвійної облікової ставки НБУ від несвоєчасно сплаченої суми за кожен день прострочення.</w:t>
      </w:r>
    </w:p>
    <w:p w14:paraId="1A7D4E66" w14:textId="77777777" w:rsidR="00E82DA0" w:rsidRPr="006A6A73" w:rsidRDefault="00E82DA0" w:rsidP="001402C7">
      <w:pPr>
        <w:numPr>
          <w:ilvl w:val="1"/>
          <w:numId w:val="39"/>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Представник зобов’язаний на вимогу Кредитора (у строк, зазначений у </w:t>
      </w:r>
      <w:proofErr w:type="spellStart"/>
      <w:r w:rsidRPr="006A6A73">
        <w:rPr>
          <w:rFonts w:ascii="Times New Roman" w:eastAsia="Calibri" w:hAnsi="Times New Roman" w:cs="Times New Roman"/>
          <w:kern w:val="0"/>
          <w:lang w:eastAsia="uk-UA"/>
          <w14:ligatures w14:val="none"/>
        </w:rPr>
        <w:t>вимозі</w:t>
      </w:r>
      <w:proofErr w:type="spellEnd"/>
      <w:r w:rsidRPr="006A6A73">
        <w:rPr>
          <w:rFonts w:ascii="Times New Roman" w:eastAsia="Calibri" w:hAnsi="Times New Roman" w:cs="Times New Roman"/>
          <w:kern w:val="0"/>
          <w:lang w:eastAsia="uk-UA"/>
          <w14:ligatures w14:val="none"/>
        </w:rPr>
        <w:t xml:space="preserve">, який не може бути меншим 30 календарних днів) здійснити відступлення (викуп) права вимоги по договорах, укладених з Позичальниками, або (на вибір Представника) </w:t>
      </w:r>
      <w:r w:rsidRPr="006A6A73">
        <w:rPr>
          <w:rFonts w:ascii="Times New Roman" w:eastAsia="Times New Roman" w:hAnsi="Times New Roman" w:cs="Times New Roman"/>
          <w:kern w:val="0"/>
          <w:lang w:eastAsia="uk-UA"/>
          <w14:ligatures w14:val="none"/>
        </w:rPr>
        <w:t xml:space="preserve">сплатити Кредитору штраф у сумі, </w:t>
      </w:r>
      <w:r w:rsidRPr="006A6A73">
        <w:rPr>
          <w:rFonts w:ascii="Times New Roman" w:eastAsia="Calibri" w:hAnsi="Times New Roman" w:cs="Times New Roman"/>
          <w:kern w:val="0"/>
          <w:lang w:eastAsia="uk-UA"/>
          <w14:ligatures w14:val="none"/>
        </w:rPr>
        <w:t xml:space="preserve">що дорівнює розміру залишку заборгованості за відповідним іпотечним кредитом на дату сплати такого штрафу, у випадках </w:t>
      </w:r>
      <w:r w:rsidRPr="006A6A73">
        <w:rPr>
          <w:rFonts w:ascii="Times New Roman" w:eastAsia="Times New Roman" w:hAnsi="Times New Roman" w:cs="Times New Roman"/>
          <w:kern w:val="0"/>
          <w:lang w:eastAsia="uk-UA"/>
          <w14:ligatures w14:val="none"/>
        </w:rPr>
        <w:t xml:space="preserve">ненадання чи неналежного (з порушенням встановлених вимог) або невчасного надання будь-якої однієї чи усіх Послуг щодо відповідного іпотечного кредиту, передбачених пунктами 2.1.5 (у разі якщо дозвіл був наданий особі, що не мала права його отримувати у відповідності до вимог Правил), 2.1.8 (у разі укладення від імені Кредитора правочинів на здійснення реструктуризації з порушенням вимог, визначених Правилами), 2.1.13 (у разі визначення отримувача страхового </w:t>
      </w:r>
      <w:r w:rsidRPr="006A6A73">
        <w:rPr>
          <w:rFonts w:ascii="Times New Roman" w:eastAsia="Times New Roman" w:hAnsi="Times New Roman" w:cs="Times New Roman"/>
          <w:kern w:val="0"/>
          <w:lang w:eastAsia="uk-UA"/>
          <w14:ligatures w14:val="none"/>
        </w:rPr>
        <w:lastRenderedPageBreak/>
        <w:t xml:space="preserve">відшкодування з порушенням вимог Правил та Умов) Договору. </w:t>
      </w:r>
      <w:r w:rsidRPr="006A6A73">
        <w:rPr>
          <w:rFonts w:ascii="Times New Roman" w:eastAsia="Calibri" w:hAnsi="Times New Roman" w:cs="Times New Roman"/>
          <w:kern w:val="0"/>
          <w:lang w:eastAsia="uk-UA"/>
          <w14:ligatures w14:val="none"/>
        </w:rPr>
        <w:t>Відступлення (викуп) права вимоги Представником по таких договорах здійснюється за вартістю, що дорівнює сумі непогашеного залишку основного боргу, нарахованих та не сплачених процентів за користування кредитом, штрафів та пені, нарахування яких визначено умовами відповідного кредитного договору та які не сплачені, а також на інших умовах, встановлених формою договору відступлення права вимоги, передбаченою Генеральною угодою. Сплата штрафу або відступлення (викуп) права вимоги за відповідним іпотечним кредитом відповідно до умов цього пункту, позбавляє Кредитора права застосовувати будь-які інші види відповідальності, передбачені договорами, укладеними між Сторонами за нездійснення відступлення (викуп) права вимоги за таким іпотечним кредитом.</w:t>
      </w:r>
    </w:p>
    <w:p w14:paraId="54356423" w14:textId="77777777" w:rsidR="00E82DA0" w:rsidRPr="006A6A73" w:rsidRDefault="00E82DA0" w:rsidP="001402C7">
      <w:pPr>
        <w:numPr>
          <w:ilvl w:val="1"/>
          <w:numId w:val="39"/>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Представник зобов’язаний на вимогу Кредитора (у строк, зазначений у </w:t>
      </w:r>
      <w:proofErr w:type="spellStart"/>
      <w:r w:rsidRPr="006A6A73">
        <w:rPr>
          <w:rFonts w:ascii="Times New Roman" w:eastAsia="Calibri" w:hAnsi="Times New Roman" w:cs="Times New Roman"/>
          <w:kern w:val="0"/>
          <w:lang w:eastAsia="uk-UA"/>
          <w14:ligatures w14:val="none"/>
        </w:rPr>
        <w:t>вимозі</w:t>
      </w:r>
      <w:proofErr w:type="spellEnd"/>
      <w:r w:rsidRPr="006A6A73">
        <w:rPr>
          <w:rFonts w:ascii="Times New Roman" w:eastAsia="Calibri" w:hAnsi="Times New Roman" w:cs="Times New Roman"/>
          <w:kern w:val="0"/>
          <w:lang w:eastAsia="uk-UA"/>
          <w14:ligatures w14:val="none"/>
        </w:rPr>
        <w:t xml:space="preserve">, який не може бути меншим 30 календарних днів) здійснити відступлення (викуп) права вимоги по договорах (іпотечних кредитах), укладених з Позичальниками / </w:t>
      </w:r>
      <w:proofErr w:type="spellStart"/>
      <w:r w:rsidRPr="006A6A73">
        <w:rPr>
          <w:rFonts w:ascii="Times New Roman" w:eastAsia="Calibri" w:hAnsi="Times New Roman" w:cs="Times New Roman"/>
          <w:kern w:val="0"/>
          <w:lang w:eastAsia="uk-UA"/>
          <w14:ligatures w14:val="none"/>
        </w:rPr>
        <w:t>Іпотекодавцями</w:t>
      </w:r>
      <w:proofErr w:type="spellEnd"/>
      <w:r w:rsidRPr="006A6A73">
        <w:rPr>
          <w:rFonts w:ascii="Times New Roman" w:eastAsia="Calibri" w:hAnsi="Times New Roman" w:cs="Times New Roman"/>
          <w:kern w:val="0"/>
          <w:lang w:eastAsia="uk-UA"/>
          <w14:ligatures w14:val="none"/>
        </w:rPr>
        <w:t xml:space="preserve"> / Поручителями, у випадках </w:t>
      </w:r>
      <w:r w:rsidRPr="006A6A73">
        <w:rPr>
          <w:rFonts w:ascii="Times New Roman" w:eastAsia="Times New Roman" w:hAnsi="Times New Roman" w:cs="Times New Roman"/>
          <w:kern w:val="0"/>
          <w:lang w:eastAsia="uk-UA"/>
          <w14:ligatures w14:val="none"/>
        </w:rPr>
        <w:t xml:space="preserve">втрати Представником оригіналів документів кредитної справи, зберігання Представником яких передбачено п.3.1.13 (а саме, оригінали договорів (кредитного, іпотеки, поруки), належним чином посвідчених документів/копій документів, які підтверджують набуття права власності на предмет іпотеки, документів, що підтверджують видачу кредиту), </w:t>
      </w:r>
      <w:r w:rsidRPr="006A6A73">
        <w:rPr>
          <w:rFonts w:ascii="Times New Roman" w:eastAsia="Calibri" w:hAnsi="Times New Roman" w:cs="Times New Roman"/>
          <w:kern w:val="0"/>
          <w:lang w:eastAsia="uk-UA"/>
          <w14:ligatures w14:val="none"/>
        </w:rPr>
        <w:t xml:space="preserve">або (на вибір Представника) </w:t>
      </w:r>
      <w:r w:rsidRPr="006A6A73">
        <w:rPr>
          <w:rFonts w:ascii="Times New Roman" w:eastAsia="Times New Roman" w:hAnsi="Times New Roman" w:cs="Times New Roman"/>
          <w:kern w:val="0"/>
          <w:lang w:eastAsia="uk-UA"/>
          <w14:ligatures w14:val="none"/>
        </w:rPr>
        <w:t xml:space="preserve">сплатити Кредитору штраф у сумі, </w:t>
      </w:r>
      <w:r w:rsidRPr="006A6A73">
        <w:rPr>
          <w:rFonts w:ascii="Times New Roman" w:eastAsia="Calibri" w:hAnsi="Times New Roman" w:cs="Times New Roman"/>
          <w:kern w:val="0"/>
          <w:lang w:eastAsia="uk-UA"/>
          <w14:ligatures w14:val="none"/>
        </w:rPr>
        <w:t>що дорівнює розміру залишку заборгованості за відповідним іпотечним кредитом на дату сплати такого штрафу</w:t>
      </w:r>
      <w:r w:rsidRPr="006A6A73">
        <w:rPr>
          <w:rFonts w:ascii="Times New Roman" w:eastAsia="Times New Roman" w:hAnsi="Times New Roman" w:cs="Times New Roman"/>
          <w:kern w:val="0"/>
          <w:lang w:eastAsia="uk-UA"/>
          <w14:ligatures w14:val="none"/>
        </w:rPr>
        <w:t xml:space="preserve">. Зазначені документи вважаються втраченими Представником у випадку ненадання відповідних документів Кредитору Представником протягом 30 (тридцяти) календарних днів з дати отримання вимоги Кредитора про їх надання, або з дати визнання Представником факту втрати таких документів. </w:t>
      </w:r>
      <w:r w:rsidRPr="006A6A73">
        <w:rPr>
          <w:rFonts w:ascii="Times New Roman" w:eastAsia="Calibri" w:hAnsi="Times New Roman" w:cs="Times New Roman"/>
          <w:kern w:val="0"/>
          <w:lang w:eastAsia="uk-UA"/>
          <w14:ligatures w14:val="none"/>
        </w:rPr>
        <w:t>Відступлення (викуп) права вимоги по таких договорах здійснюється за вартістю, що дорівнює сумі непогашеного залишку основного боргу, нарахованих та не сплачених процентів за користування кредитом, штрафів та пені, нарахування яких визначено умовами відповідного кредитного договору та які не сплачені, а також на інших умовах, встановлених формою договору відступлення права вимоги, передбаченою Генеральною угодою. Сплата штрафу або відступлення (викуп) права вимоги за відповідним іпотечним кредитом відповідно до умов цього пункту, позбавляє Кредитора права застосовувати будь-які інші види відповідальності, передбачені договорами, укладеними між Сторонами за нездійснення відступлення (викуп) права вимоги за таким іпотечним кредитом.</w:t>
      </w:r>
    </w:p>
    <w:p w14:paraId="1F4F7EB0"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strike/>
          <w:kern w:val="0"/>
          <w:lang w:eastAsia="uk-UA"/>
          <w14:ligatures w14:val="none"/>
        </w:rPr>
      </w:pPr>
      <w:r w:rsidRPr="006A6A73">
        <w:rPr>
          <w:rFonts w:ascii="Times New Roman" w:eastAsia="Calibri" w:hAnsi="Times New Roman" w:cs="Times New Roman"/>
          <w:kern w:val="0"/>
          <w:lang w:eastAsia="uk-UA"/>
          <w14:ligatures w14:val="none"/>
        </w:rPr>
        <w:t>Сторони домовились, що у</w:t>
      </w:r>
      <w:r w:rsidRPr="006A6A73">
        <w:rPr>
          <w:rFonts w:ascii="Times New Roman" w:eastAsia="Times New Roman" w:hAnsi="Times New Roman" w:cs="Times New Roman"/>
          <w:kern w:val="0"/>
          <w:lang w:eastAsia="uk-UA"/>
          <w14:ligatures w14:val="none"/>
        </w:rPr>
        <w:t xml:space="preserve"> разі втрати документів кредитної справи (за винятком документів, передбачених п. 6.4.), Представник зобов’язаний відновити втрачені документи у </w:t>
      </w:r>
      <w:proofErr w:type="spellStart"/>
      <w:r w:rsidRPr="006A6A73">
        <w:rPr>
          <w:rFonts w:ascii="Times New Roman" w:eastAsia="Times New Roman" w:hAnsi="Times New Roman" w:cs="Times New Roman"/>
          <w:kern w:val="0"/>
          <w:lang w:eastAsia="uk-UA"/>
          <w14:ligatures w14:val="none"/>
        </w:rPr>
        <w:t>тридцятиденний</w:t>
      </w:r>
      <w:proofErr w:type="spellEnd"/>
      <w:r w:rsidRPr="006A6A73">
        <w:rPr>
          <w:rFonts w:ascii="Times New Roman" w:eastAsia="Times New Roman" w:hAnsi="Times New Roman" w:cs="Times New Roman"/>
          <w:kern w:val="0"/>
          <w:lang w:eastAsia="uk-UA"/>
          <w14:ligatures w14:val="none"/>
        </w:rPr>
        <w:t xml:space="preserve"> строк з дати направлення відповідного листа (щодо необхідності відновлення втрачених документів) Кредитором Представнику або у інший строк, погоджений Сторонами. Зазначені документи вважаються втраченими Представником у випадку ненадання відповідних документів Кредитору Представником протягом 30 (тридцяти) календарних днів з дати отримання вимоги Кредитора про їх надання, або з дати визнання Представником факту втрати таких документів. У випадку не відновлення Представником втрачених документів у зазначені строки, Кредитор залишає за собою право вимагати від Представника відшкодувати Кредитору завдані такою втратою документів збитки та понесені витрати, а Представник зобов’язаний виконати таку вимогу. </w:t>
      </w:r>
    </w:p>
    <w:p w14:paraId="47BBF5F6"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якщо Кредитором була здійснена виплата компенсації процентів Позичальнику, який не мав права на її отримання, в тому числі внаслідок невиконання або неналежного виконання Представником обов'язків (відповідно до п.2.1.2. Договору) щодо перевірки відповідності Позичальника вимогам Постанови, Представник зобов'язаний протягом 60 календарних днів з дати отримання відповідної вимоги Кредитора відшкодувати Кредитору суму такої неправомірно виплаченої компенсації. Після отримання Кредитором від Позичальника коштів у рахунок повернення компенсації процентів, сума якої була раніше відшкодована Представником відповідно до цього пункту, Кредитор зобов'язаний протягом 15 робочих днів з дня отримання таких коштів перерахувати їх Представнику в межах фактично відшкодованої Представником суми.</w:t>
      </w:r>
    </w:p>
    <w:p w14:paraId="10D7B7E9"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 разі застосування з боку будь-яких державних органів, в тому числі регулятора (Національного банку України), до Кредитора заходів впливу у вигляді штрафу та/або інших стягнень в наслідок невиконання чи неналежного виконання Представником своїх зобов’язань, передбачених цим Договором, та/або ненадання чи неналежного надання Послуг Представником, Представник зобов'язаний на вимогу Кредитора та у строки, зазначені у такій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яка містить обґрунтування та розрахунок розміру штрафу, якщо застосована до Кредитора санкція стала наслідком невиконання чи неналежного виконання Представником своїх зобов’язань, передбачених цим Договором, компенсувати розмір сплачених Кредитором штрафних санкцій та інших стягнень, що були застосовані до Кредитора відповідними державними органами. У разі, якщо Представник відмовляється виконати вимогу Кредитора чи не погоджується із зазначеною вимогою, спір вирішується у досудовому порядку шляхом переговорів. При цьому, якщо Сторони не досягли згоди, Кредитор має право звернутися до суду з метою захисту свої прав та інтересів.</w:t>
      </w:r>
    </w:p>
    <w:p w14:paraId="3EB71B72"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У разі реалізації Представником права на сплату штрафу (відповідно до умов п.6.3. та/або 6.4. Договору) замість здійснення зворотного відступлення (викупу) прав вимоги за відповідним відступленим кредитом, зобов’язання Представника щодо здійснення зворотного відступлення (викупу) прав вимоги за таким відступленим кредитом припиняється з моменту зарахування суми відповідного штрафу на поточний рахунок Кредитора.</w:t>
      </w:r>
    </w:p>
    <w:p w14:paraId="11A4A7ED"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Представник звільняється від відповідальності за порушення умов цього Договору, якщо такі порушення виникли внаслідок несвоєчасного/неповного або некоректного надання інформації Кредитором Представнику.</w:t>
      </w:r>
    </w:p>
    <w:p w14:paraId="74CAFBD2" w14:textId="77777777" w:rsidR="00E82DA0" w:rsidRPr="006A6A73" w:rsidRDefault="00E82DA0" w:rsidP="001402C7">
      <w:pPr>
        <w:spacing w:after="0" w:line="240" w:lineRule="auto"/>
        <w:ind w:left="567" w:firstLine="567"/>
        <w:contextualSpacing/>
        <w:jc w:val="both"/>
        <w:rPr>
          <w:rFonts w:ascii="Calibri" w:eastAsia="Calibri" w:hAnsi="Calibri" w:cs="Times New Roman"/>
          <w:kern w:val="0"/>
          <w:lang w:eastAsia="uk-UA"/>
          <w14:ligatures w14:val="none"/>
        </w:rPr>
      </w:pPr>
    </w:p>
    <w:p w14:paraId="2A2BA77E" w14:textId="77777777" w:rsidR="00E82DA0" w:rsidRPr="006A6A73" w:rsidRDefault="00E82DA0" w:rsidP="001402C7">
      <w:pPr>
        <w:numPr>
          <w:ilvl w:val="0"/>
          <w:numId w:val="39"/>
        </w:numPr>
        <w:spacing w:after="0" w:line="240" w:lineRule="auto"/>
        <w:ind w:left="567" w:firstLine="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ФОРС-МАЖОРНІ ОБСТАВИНИ</w:t>
      </w:r>
    </w:p>
    <w:p w14:paraId="67C55E85"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Сторона, яка порушила зобов’язання за Договором, звільняється від відповідальності за порушення зобов’язання, якщо вона доведе, що це порушення сталося внаслідок дії обставин непереборної сили, що виникли після укладання Договору, та які Сторони не могли ані передбачити, ані попередити розумними заходами.                                                                                                  </w:t>
      </w:r>
    </w:p>
    <w:p w14:paraId="19C7F4AD"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Обставинами непереборної сили (далі - форс-мажорні обставини) вважаються надзвичайна або невідворотна за даних умов подія, яка не мала місця на момент укладення Договору, виникла всупереч волі Сторін, та настанню яких жодна зі Сторін не могла завадити за допомогою дій та засобів, застосування яких справедливо вимагати та очікувати з боку Сторони, яка піддалась дії цих обставин, а саме: стихійне лихо (блискавка, пожежа, буря, повінь, землетрус, нагромадження снігу або ожеледь тощо) або соціальні явища, військові дії, терористичні акти, блокада, страйк, революція, заколот, повстання, масові заворушення, громадська демонстрація, акт вандалізму, неправомірні дії (бездіяльність) державних органів та/чи їх посадових осіб, заборона і обмеження, які витікають з документів нормативного і ненормативного характеру органів державної влади, які роблять неможливими для Сторін виконання своїх зобов’язань за Договором тощо) - за умови, що ці обставини безпосередньо вплинули на виконання Договору. </w:t>
      </w:r>
    </w:p>
    <w:p w14:paraId="27025AF4"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Настання дії та припинення дії обставин непереборної сили підтверджується довідкою Торгово-промислової палати України або іншого компетентного органу України.</w:t>
      </w:r>
    </w:p>
    <w:p w14:paraId="20680EC5" w14:textId="77777777" w:rsidR="00E82DA0" w:rsidRPr="006A6A73" w:rsidRDefault="00E82DA0" w:rsidP="001402C7">
      <w:pPr>
        <w:spacing w:after="0" w:line="240" w:lineRule="auto"/>
        <w:ind w:left="567" w:firstLine="567"/>
        <w:rPr>
          <w:rFonts w:ascii="Times New Roman" w:eastAsia="Times New Roman" w:hAnsi="Times New Roman" w:cs="Times New Roman"/>
          <w:b/>
          <w:kern w:val="0"/>
          <w:lang w:eastAsia="uk-UA"/>
          <w14:ligatures w14:val="none"/>
        </w:rPr>
      </w:pPr>
    </w:p>
    <w:p w14:paraId="530B6405" w14:textId="77777777" w:rsidR="00E82DA0" w:rsidRPr="006A6A73" w:rsidRDefault="00E82DA0" w:rsidP="001402C7">
      <w:pPr>
        <w:numPr>
          <w:ilvl w:val="0"/>
          <w:numId w:val="39"/>
        </w:numPr>
        <w:spacing w:after="0" w:line="240" w:lineRule="auto"/>
        <w:ind w:left="567" w:firstLine="567"/>
        <w:contextualSpacing/>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kern w:val="0"/>
          <w:lang w:eastAsia="uk-UA"/>
          <w14:ligatures w14:val="none"/>
        </w:rPr>
        <w:t>КОНФІДЕНЦІЙНІСТЬ</w:t>
      </w:r>
    </w:p>
    <w:p w14:paraId="77090674" w14:textId="77777777" w:rsidR="00E82DA0" w:rsidRPr="006A6A73" w:rsidRDefault="00E82DA0" w:rsidP="001402C7">
      <w:pPr>
        <w:numPr>
          <w:ilvl w:val="1"/>
          <w:numId w:val="39"/>
        </w:numPr>
        <w:pBdr>
          <w:top w:val="nil"/>
          <w:left w:val="nil"/>
          <w:bottom w:val="nil"/>
          <w:right w:val="nil"/>
          <w:between w:val="nil"/>
        </w:pBd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Сторони зобов’язуються не розголошувати третім особам будь-яку інформацію, що стала їм відомою у зв’язку з укладенням Договору та виконанням зобов’язань за ним без попередньої письмової згоди другої Сторони </w:t>
      </w:r>
      <w:r w:rsidRPr="006A6A73">
        <w:rPr>
          <w:rFonts w:ascii="Times New Roman" w:eastAsia="Aptos Narrow" w:hAnsi="Times New Roman" w:cs="Times New Roman"/>
          <w:kern w:val="0"/>
          <w:lang w:eastAsia="uk-UA"/>
          <w14:ligatures w14:val="none"/>
        </w:rPr>
        <w:t>за виключенням випадків, коли надання такої інформації є обов’язковим відповідно до чинного законодавства України</w:t>
      </w:r>
      <w:r w:rsidRPr="006A6A73">
        <w:rPr>
          <w:rFonts w:ascii="Times New Roman" w:eastAsia="Times New Roman" w:hAnsi="Times New Roman" w:cs="Times New Roman"/>
          <w:kern w:val="0"/>
          <w:lang w:eastAsia="uk-UA"/>
          <w14:ligatures w14:val="none"/>
        </w:rPr>
        <w:t xml:space="preserve">. Зобов’язання по конфіденційності, покладені на Сторони Договором, є дійсними протягом всього строку дії Договору та протягом 5 (п’яти) років після розірвання/припинення строку його дії. </w:t>
      </w:r>
    </w:p>
    <w:p w14:paraId="30498CE6" w14:textId="77777777" w:rsidR="00E82DA0" w:rsidRPr="006A6A73" w:rsidRDefault="00E82DA0" w:rsidP="001402C7">
      <w:pPr>
        <w:numPr>
          <w:ilvl w:val="1"/>
          <w:numId w:val="39"/>
        </w:numPr>
        <w:pBdr>
          <w:top w:val="nil"/>
          <w:left w:val="nil"/>
          <w:bottom w:val="nil"/>
          <w:right w:val="nil"/>
          <w:between w:val="nil"/>
        </w:pBd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Під конфіденційною інформацією розуміється будь-яка інформація, яка стала відомою Сторонам (чи одній із сторін) під час укладення та виконання цього Договору, включаючи, але не обмежуючись цим: відомості, що становлять банківську таємницю та таємницю фінансової послуги згідно з чинним законодавством України; технічна інформація (ноу-хау, процеси, відкриття, винаходи, дослідні роботи, </w:t>
      </w:r>
      <w:proofErr w:type="spellStart"/>
      <w:r w:rsidRPr="006A6A73">
        <w:rPr>
          <w:rFonts w:ascii="Times New Roman" w:eastAsia="Times New Roman" w:hAnsi="Times New Roman" w:cs="Times New Roman"/>
          <w:kern w:val="0"/>
          <w:lang w:eastAsia="uk-UA"/>
          <w14:ligatures w14:val="none"/>
        </w:rPr>
        <w:t>проекти</w:t>
      </w:r>
      <w:proofErr w:type="spellEnd"/>
      <w:r w:rsidRPr="006A6A73">
        <w:rPr>
          <w:rFonts w:ascii="Times New Roman" w:eastAsia="Times New Roman" w:hAnsi="Times New Roman" w:cs="Times New Roman"/>
          <w:kern w:val="0"/>
          <w:lang w:eastAsia="uk-UA"/>
          <w14:ligatures w14:val="none"/>
        </w:rPr>
        <w:t>, креслення, оперативні дані, електронні файли та компіляції даних, методи обслуговування, документація по обслуговуванню, методи виробництва, комп’ютерні структури та комп’ютерне програмне забезпечення); ділова інформація (дані про витрати, дані про прибуток, фінансові дані, найменування постачальників, контактні дані контрагентів Представника і бази контрагентів Представника, порядок формування цін, стратегія збуту, маркетингові плани, дані досліджень, імена, номери телефонів, адреси, місцезнаходження, посадові обов’язки або дані про оплату праці представників та працівників Представника; стратегічна інформація (пропозиції щодо нових товарів або ринків, плани або переговори з питань придбання та відчуження майна, нових виробничих об’єктів або закриття виробництв); інформація третіх осіб, що надана Представником на умовах конфіденційності (відомості про господарську діяльність, технології, методи, програмне забезпечення, комерційна таємниця, а також інші дані контрагентів Представника або постачальників Представника, їх афілійованих осіб і ділових партнерів Представника, які не знаходяться у вільному доступі); інша комерційна або фінансова інформація, яка стосується поточної діяльності та майбутніх планів Представника, як вже отримана, так і та, яка буде отримана в будь-якій формі; технічні специфікації; експериментальна інформація; будь-які дані та/або документи та/або матеріали та/або інша інформація, отримана Кредитором від Представника, пов’язана з поточними та минулими арбітражними, судовими або виконавчими провадженнями, в яких Представник виступає стороною; персональні дані фізичних осіб; інша інформація, віднесена Представником до конфіденційної інформації, за умови повідомлення Кредитора, а також інша інформація, яку законодавство України відносить до банківської таємниці та таємниці фінансової послуги, конфіденційної інформації, комерційної таємниці та персональних даних фізичних осіб; інформація, що міститься у Договорі та інформація про укладання та існування Договору.</w:t>
      </w:r>
    </w:p>
    <w:p w14:paraId="10AF17AB" w14:textId="77777777" w:rsidR="00E82DA0" w:rsidRPr="006A6A73" w:rsidRDefault="00E82DA0" w:rsidP="001402C7">
      <w:pPr>
        <w:numPr>
          <w:ilvl w:val="1"/>
          <w:numId w:val="39"/>
        </w:numPr>
        <w:pBdr>
          <w:top w:val="nil"/>
          <w:left w:val="nil"/>
          <w:bottom w:val="nil"/>
          <w:right w:val="nil"/>
          <w:between w:val="nil"/>
        </w:pBd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Сторони домовились, що не вважається порушенням умов конфіденційності розкриття інформації з обмеженим доступом відповідно до вимог законодавства України або за пред’явленням законної вимоги компетентним органом будь-якої юрисдикції, наглядовим, контролюючим або іншим регулюючим органом, будь-яким державним чи іншим компетентним органом, аудиторам.</w:t>
      </w:r>
    </w:p>
    <w:p w14:paraId="282BB2DF" w14:textId="77777777" w:rsidR="00E82DA0" w:rsidRPr="006A6A73" w:rsidRDefault="00E82DA0" w:rsidP="001402C7">
      <w:pPr>
        <w:numPr>
          <w:ilvl w:val="1"/>
          <w:numId w:val="39"/>
        </w:numPr>
        <w:pBdr>
          <w:top w:val="nil"/>
          <w:left w:val="nil"/>
          <w:bottom w:val="nil"/>
          <w:right w:val="nil"/>
          <w:between w:val="nil"/>
        </w:pBd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 Договором Сторона, яка порушила умови конфіденційності, вина якої доведена у встановленому  законодавством України порядку, нестиме відповідальність за розголошення конфіденційної інформації у формі повного відшкодування збитків іншій Стороні, включаючи упущену вигоду.</w:t>
      </w:r>
    </w:p>
    <w:p w14:paraId="2F79CDE2" w14:textId="77777777" w:rsidR="00E82DA0" w:rsidRPr="006A6A73" w:rsidRDefault="00E82DA0" w:rsidP="001402C7">
      <w:pPr>
        <w:pBdr>
          <w:top w:val="nil"/>
          <w:left w:val="nil"/>
          <w:bottom w:val="nil"/>
          <w:right w:val="nil"/>
          <w:between w:val="nil"/>
        </w:pBd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Уповноважені особи, які здійснюють підписання цього Договору від імені  Сторін, підписанням цього Договору підтверджують, що</w:t>
      </w:r>
      <w:r w:rsidRPr="006A6A73">
        <w:rPr>
          <w:rFonts w:ascii="Calibri" w:eastAsia="Calibri" w:hAnsi="Calibri" w:cs="Times New Roman"/>
          <w:spacing w:val="-7"/>
          <w:kern w:val="0"/>
          <w:lang w:eastAsia="uk-UA"/>
          <w14:ligatures w14:val="none"/>
        </w:rPr>
        <w:t xml:space="preserve"> </w:t>
      </w:r>
      <w:r w:rsidRPr="006A6A73">
        <w:rPr>
          <w:rFonts w:ascii="Times New Roman" w:eastAsia="Times New Roman" w:hAnsi="Times New Roman" w:cs="Times New Roman"/>
          <w:kern w:val="0"/>
          <w:lang w:eastAsia="uk-UA"/>
          <w14:ligatures w14:val="none"/>
        </w:rPr>
        <w:t>обробка їх персональних даних</w:t>
      </w:r>
      <w:r w:rsidRPr="006A6A73">
        <w:rPr>
          <w:rFonts w:ascii="Times New Roman" w:eastAsia="Calibri" w:hAnsi="Times New Roman" w:cs="Times New Roman"/>
          <w:spacing w:val="-2"/>
          <w:kern w:val="0"/>
          <w:lang w:eastAsia="uk-UA"/>
          <w14:ligatures w14:val="none"/>
        </w:rPr>
        <w:t xml:space="preserve"> зокрема, їх збирання, реєстрація, накопичення, зберігання, адаптування, зміна, поновлення, використання і поширення (розповсюдження, передача), знеособлення, знищення, у тому числі з використанням інформаційних (автоматизованих) систем,</w:t>
      </w:r>
      <w:r w:rsidRPr="006A6A73">
        <w:rPr>
          <w:rFonts w:ascii="Times New Roman" w:eastAsia="Calibri" w:hAnsi="Times New Roman" w:cs="Times New Roman"/>
          <w:spacing w:val="-7"/>
          <w:kern w:val="0"/>
          <w:lang w:eastAsia="uk-UA"/>
          <w14:ligatures w14:val="none"/>
        </w:rPr>
        <w:t xml:space="preserve"> здійснюється</w:t>
      </w:r>
      <w:r w:rsidRPr="006A6A73">
        <w:rPr>
          <w:rFonts w:ascii="Times New Roman" w:eastAsia="Times New Roman" w:hAnsi="Times New Roman" w:cs="Times New Roman"/>
          <w:kern w:val="0"/>
          <w:lang w:eastAsia="uk-UA"/>
          <w14:ligatures w14:val="none"/>
        </w:rPr>
        <w:t xml:space="preserve"> відповідно до вимог Закону України «Про захист персональних даних» в обсязі, зазначеному в цьому Договорі та в документах, що підтверджують повноваження представників Сторін, </w:t>
      </w:r>
      <w:r w:rsidRPr="006A6A73">
        <w:rPr>
          <w:rFonts w:ascii="Times New Roman" w:eastAsia="Calibri" w:hAnsi="Times New Roman" w:cs="Times New Roman"/>
          <w:spacing w:val="-2"/>
          <w:kern w:val="0"/>
          <w:lang w:eastAsia="uk-UA"/>
          <w14:ligatures w14:val="none"/>
        </w:rPr>
        <w:t xml:space="preserve">на підставі та виключно з метою виконання умов цього Договору протягом строку, що є необхідним та достатнім для виконання Сторонами своїх зобов’язань за Договором і дотримання положень чинного законодавства України, якщо інший строк не передбачено чинним законодавством України, а також зберігання інформації/документів упродовж строку позовної давності та встановленого законодавством строку їх </w:t>
      </w:r>
      <w:proofErr w:type="spellStart"/>
      <w:r w:rsidRPr="006A6A73">
        <w:rPr>
          <w:rFonts w:ascii="Times New Roman" w:eastAsia="Calibri" w:hAnsi="Times New Roman" w:cs="Times New Roman"/>
          <w:spacing w:val="-2"/>
          <w:kern w:val="0"/>
          <w:lang w:eastAsia="uk-UA"/>
          <w14:ligatures w14:val="none"/>
        </w:rPr>
        <w:t>доархівного</w:t>
      </w:r>
      <w:proofErr w:type="spellEnd"/>
      <w:r w:rsidRPr="006A6A73">
        <w:rPr>
          <w:rFonts w:ascii="Times New Roman" w:eastAsia="Calibri" w:hAnsi="Times New Roman" w:cs="Times New Roman"/>
          <w:spacing w:val="-2"/>
          <w:kern w:val="0"/>
          <w:lang w:eastAsia="uk-UA"/>
          <w14:ligatures w14:val="none"/>
        </w:rPr>
        <w:t xml:space="preserve"> та архівного зберігання</w:t>
      </w:r>
      <w:r w:rsidRPr="006A6A73">
        <w:rPr>
          <w:rFonts w:ascii="Times New Roman" w:eastAsia="Times New Roman" w:hAnsi="Times New Roman" w:cs="Times New Roman"/>
          <w:kern w:val="0"/>
          <w:lang w:eastAsia="uk-UA"/>
          <w14:ligatures w14:val="none"/>
        </w:rPr>
        <w:t xml:space="preserve">. Представники Сторін підтверджують, що вони повідомлені про свої права відповідно до статей 8 та 12 Закону України «Про захист персональних даних», а також про володільця персональних даних, склад та зміст зібраних персональних даних, мету збору персональних даних та осіб, яким можуть передаватися їх персональні дані </w:t>
      </w:r>
      <w:r w:rsidRPr="006A6A73">
        <w:rPr>
          <w:rFonts w:ascii="Times New Roman" w:eastAsia="Calibri" w:hAnsi="Times New Roman" w:cs="Times New Roman"/>
          <w:spacing w:val="-2"/>
          <w:kern w:val="0"/>
          <w:lang w:eastAsia="uk-UA"/>
          <w14:ligatures w14:val="none"/>
        </w:rPr>
        <w:t>у випадках та на підставі, визначених чинним законодавством України</w:t>
      </w:r>
      <w:r w:rsidRPr="006A6A73">
        <w:rPr>
          <w:rFonts w:ascii="Times New Roman" w:eastAsia="Times New Roman" w:hAnsi="Times New Roman" w:cs="Times New Roman"/>
          <w:kern w:val="0"/>
          <w:lang w:eastAsia="uk-UA"/>
          <w14:ligatures w14:val="none"/>
        </w:rPr>
        <w:t xml:space="preserve">. </w:t>
      </w:r>
    </w:p>
    <w:p w14:paraId="6EDC2BC5" w14:textId="77777777" w:rsidR="00E82DA0" w:rsidRPr="006A6A73" w:rsidRDefault="00E82DA0" w:rsidP="001402C7">
      <w:pPr>
        <w:numPr>
          <w:ilvl w:val="0"/>
          <w:numId w:val="39"/>
        </w:numPr>
        <w:spacing w:after="0" w:line="240" w:lineRule="auto"/>
        <w:ind w:left="567" w:firstLine="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ВИРІШЕННЯ СПОРІВ</w:t>
      </w:r>
    </w:p>
    <w:p w14:paraId="0F880826" w14:textId="77777777" w:rsidR="00E82DA0" w:rsidRPr="006A6A73" w:rsidRDefault="00E82DA0" w:rsidP="001402C7">
      <w:pPr>
        <w:numPr>
          <w:ilvl w:val="1"/>
          <w:numId w:val="3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Всі спори за Договором вирішуються Сторонами в процесі переговорів. У разі неможливості вирішення спірних питань шляхом переговорів, всі спори, розбіжності та вимоги, які виникають при виконанні Договору чи у зв’язку з ним або випливають з нього (включаючи, але не обмежуючись – визнання Договору недійсним або неукладеним) передаються на розгляд до суду відповідно до норм законодавства України. </w:t>
      </w:r>
    </w:p>
    <w:p w14:paraId="70AD5CB7"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p>
    <w:p w14:paraId="45CABA30" w14:textId="77777777" w:rsidR="00E82DA0" w:rsidRPr="006A6A73" w:rsidRDefault="00E82DA0" w:rsidP="001402C7">
      <w:pPr>
        <w:numPr>
          <w:ilvl w:val="0"/>
          <w:numId w:val="38"/>
        </w:numPr>
        <w:spacing w:after="0" w:line="240" w:lineRule="auto"/>
        <w:ind w:left="567" w:firstLine="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 СТРОК ДІЇ ДОГОВОРУ ТА ПОРЯДОК ВНЕСЕННЯ ЗМІН</w:t>
      </w:r>
    </w:p>
    <w:p w14:paraId="0D5597E3"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Договір набирає чинності з дати його підписання Сторонами та скріплення печатками Сторін та діє до _______________________ року включно </w:t>
      </w:r>
      <w:r w:rsidRPr="006A6A73">
        <w:rPr>
          <w:rFonts w:ascii="Times New Roman" w:eastAsia="Times New Roman" w:hAnsi="Times New Roman" w:cs="Times New Roman"/>
          <w:i/>
          <w:iCs/>
          <w:color w:val="0000FF"/>
          <w:kern w:val="0"/>
          <w:lang w:eastAsia="uk-UA"/>
          <w14:ligatures w14:val="none"/>
        </w:rPr>
        <w:t xml:space="preserve">(зазначається дата, що </w:t>
      </w:r>
      <w:r w:rsidRPr="006A6A73" w:rsidDel="008506F0">
        <w:rPr>
          <w:rFonts w:ascii="Times New Roman" w:eastAsia="Times New Roman" w:hAnsi="Times New Roman" w:cs="Times New Roman"/>
          <w:i/>
          <w:iCs/>
          <w:color w:val="0000FF"/>
          <w:kern w:val="0"/>
          <w:lang w:eastAsia="uk-UA"/>
          <w14:ligatures w14:val="none"/>
        </w:rPr>
        <w:t xml:space="preserve">дорівнює </w:t>
      </w:r>
      <w:r w:rsidRPr="006A6A73">
        <w:rPr>
          <w:rFonts w:ascii="Times New Roman" w:eastAsia="Times New Roman" w:hAnsi="Times New Roman" w:cs="Times New Roman"/>
          <w:i/>
          <w:iCs/>
          <w:color w:val="0000FF"/>
          <w:kern w:val="0"/>
          <w:lang w:eastAsia="uk-UA"/>
          <w14:ligatures w14:val="none"/>
        </w:rPr>
        <w:t>останньому дню строку в 20 років з дати укладення цього Договору, за винятком випадків, якщо інший термін визначено рішеннями уповноважених колегіальних органів Сторін або строк вже визначений раніше укладеним договором доручення (у разі, якщо укладається додатковий договір, яким вносяться зміни до раніше укладеного договору доручення в частині актуалізації раніше укладеного договору доручення (приведення у відповідність до цієї форми Договору)))</w:t>
      </w:r>
      <w:r w:rsidRPr="006A6A73">
        <w:rPr>
          <w:rFonts w:ascii="Times New Roman" w:eastAsia="Times New Roman" w:hAnsi="Times New Roman" w:cs="Times New Roman"/>
          <w:kern w:val="0"/>
          <w:lang w:eastAsia="uk-UA"/>
          <w14:ligatures w14:val="none"/>
        </w:rPr>
        <w:t>, але в будь-якому випадку Договір діє до повного виконання Сторонами своїх зобов’язань за Договором</w:t>
      </w:r>
    </w:p>
    <w:p w14:paraId="27B087C7"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Всі зміни і доповнення до Договору повинні бути здійснені в письмовій формі шляхом укладення додаткових договорів/договорів про внесення змін та доповнень (далі-додаткові договори), належним чином підписаних уповноваженими представниками Сторін</w:t>
      </w:r>
    </w:p>
    <w:p w14:paraId="3A55AC7E"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внесення змін до Правил, Постанови чи Генеральної угоди, які стосуються Договору, Сторони керуються актуальними редакціями Правил, Постанови та Генеральної угоди, а в разі необхідності, – укладають договір про внесення відповідних змін (додатковий договір) до цього  Договору.</w:t>
      </w:r>
    </w:p>
    <w:p w14:paraId="03C73764"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При припиненні дії Договору або припиненні Представником обслуговування (надання Послуг) відповідного іпотечного кредиту </w:t>
      </w:r>
      <w:r w:rsidRPr="006A6A73">
        <w:rPr>
          <w:rFonts w:ascii="Times New Roman" w:eastAsia="Aptos Narrow" w:hAnsi="Times New Roman" w:cs="Times New Roman"/>
          <w:kern w:val="0"/>
          <w:lang w:eastAsia="uk-UA"/>
          <w14:ligatures w14:val="none"/>
        </w:rPr>
        <w:t>за виключенням випадків, коли надання такої інформації є обов’язковим відповідно до чинного законодавства України</w:t>
      </w:r>
      <w:r w:rsidRPr="006A6A73">
        <w:rPr>
          <w:rFonts w:ascii="Times New Roman" w:eastAsia="Times New Roman" w:hAnsi="Times New Roman" w:cs="Times New Roman"/>
          <w:kern w:val="0"/>
          <w:lang w:eastAsia="uk-UA"/>
          <w14:ligatures w14:val="none"/>
        </w:rPr>
        <w:t xml:space="preserve">, Представник зобов’язаний протягом 5 (п’яти) робочих днів передати Кредитору всі матеріали та документи кредитної справи, в </w:t>
      </w:r>
      <w:proofErr w:type="spellStart"/>
      <w:r w:rsidRPr="006A6A73">
        <w:rPr>
          <w:rFonts w:ascii="Times New Roman" w:eastAsia="Times New Roman" w:hAnsi="Times New Roman" w:cs="Times New Roman"/>
          <w:kern w:val="0"/>
          <w:lang w:eastAsia="uk-UA"/>
          <w14:ligatures w14:val="none"/>
        </w:rPr>
        <w:t>т.ч</w:t>
      </w:r>
      <w:proofErr w:type="spellEnd"/>
      <w:r w:rsidRPr="006A6A73">
        <w:rPr>
          <w:rFonts w:ascii="Times New Roman" w:eastAsia="Times New Roman" w:hAnsi="Times New Roman" w:cs="Times New Roman"/>
          <w:kern w:val="0"/>
          <w:lang w:eastAsia="uk-UA"/>
          <w14:ligatures w14:val="none"/>
        </w:rPr>
        <w:t>. ті, що містять конфіденційну інформацію відповідно до Договору, шляхом укладання між Сторонами Акту приймання – передачі документів (за формою, встановленою у Додатку №7).</w:t>
      </w:r>
    </w:p>
    <w:p w14:paraId="0CA4B419"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Кожна із Сторін має право розірвати Договір в односторонньому порядку, попередивши про таке розірвання іншу Сторону письмово у строки, визначені цим Договором. При цьому, якщо одностороннє розірвання (чи відмова від Договору) здійснюється за ініціативою Представника, зобов’язання Представника щодо обслуговування іпотечних кредитів, щодо яких наявні факти (обставини), визначені пунктами 2.1.21. та/або 2.1.22. Договору,  зберігаються до повного виконання всіх зобов’язань позичальниками таких іпотечних кредитів незалежно від факту розірвання цього Договору.</w:t>
      </w:r>
    </w:p>
    <w:p w14:paraId="259DE279"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Окрім іншого, </w:t>
      </w:r>
      <w:proofErr w:type="spellStart"/>
      <w:r w:rsidRPr="006A6A73">
        <w:rPr>
          <w:rFonts w:ascii="Times New Roman" w:eastAsia="Times New Roman" w:hAnsi="Times New Roman" w:cs="Times New Roman"/>
          <w:kern w:val="0"/>
          <w:lang w:eastAsia="uk-UA"/>
          <w14:ligatures w14:val="none"/>
        </w:rPr>
        <w:t>Cторони</w:t>
      </w:r>
      <w:proofErr w:type="spellEnd"/>
      <w:r w:rsidRPr="006A6A73">
        <w:rPr>
          <w:rFonts w:ascii="Times New Roman" w:eastAsia="Times New Roman" w:hAnsi="Times New Roman" w:cs="Times New Roman"/>
          <w:kern w:val="0"/>
          <w:lang w:eastAsia="uk-UA"/>
          <w14:ligatures w14:val="none"/>
        </w:rPr>
        <w:t xml:space="preserve"> також мають право достроково розірвати Договір у випадку невиконання чи неналежного виконання або порушення умов цього Договору іншою Стороною. Таке розірвання здійснюється шляхом направлення однією із Сторін на адресу іншої Сторони відповідного повідомлення про розірвання Договору. Договір вважається розірваним на 30 (тридцятий) календарний день з дати отримання Стороною від іншої Сторони повідомлення про розірвання Договору. </w:t>
      </w:r>
    </w:p>
    <w:p w14:paraId="3506090F"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Сторони погодили, що Сторона вважається належним чином письмово повідомленою та такою, що отримала відповідне повідомлення про розірвання Договору у випадках, встановлених п. 10.6. Договору, у разі здійснення іншою Стороною однієї або кількох дій, а саме:</w:t>
      </w:r>
    </w:p>
    <w:p w14:paraId="43965AC4"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вручення Стороною письмового повідомлення про розірвання Договору особисто представникові іншої Сторони; та/або</w:t>
      </w:r>
    </w:p>
    <w:p w14:paraId="7A24F4A1"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передачі письмового повідомлення про розірвання Договору рекомендованим листом з описом вкладення та повідомленням про отримання або доставкою кур’єрською службою на адресу, зазначену в цьому Договорі, або на ту адресу, яка буде повідомлена іншою Стороною письмово;</w:t>
      </w:r>
    </w:p>
    <w:p w14:paraId="76C9C61C"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надіслання Стороною іншій Стороні письмового повідомлення про розірвання Договору у порядку, передбаченому у п.14.4. Договору.</w:t>
      </w:r>
    </w:p>
    <w:p w14:paraId="35C229AB" w14:textId="77777777" w:rsidR="00E82DA0" w:rsidRPr="006A6A73" w:rsidRDefault="00E82DA0" w:rsidP="001402C7">
      <w:p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10.8. Сторона вважається повідомленою/такою, що отримала повідомлення про розірвання Договору навіть у тому випадку, коли таке повідомлення про розірвання Договору, надіслане на її останню відому адресу (яка зазначена в Договорі та/або письмово повідомлена Стороною), не було їй доставлено (</w:t>
      </w:r>
      <w:proofErr w:type="spellStart"/>
      <w:r w:rsidRPr="006A6A73">
        <w:rPr>
          <w:rFonts w:ascii="Times New Roman" w:eastAsia="Times New Roman" w:hAnsi="Times New Roman" w:cs="Times New Roman"/>
          <w:kern w:val="0"/>
          <w:lang w:eastAsia="uk-UA"/>
          <w14:ligatures w14:val="none"/>
        </w:rPr>
        <w:t>вручено</w:t>
      </w:r>
      <w:proofErr w:type="spellEnd"/>
      <w:r w:rsidRPr="006A6A73">
        <w:rPr>
          <w:rFonts w:ascii="Times New Roman" w:eastAsia="Times New Roman" w:hAnsi="Times New Roman" w:cs="Times New Roman"/>
          <w:kern w:val="0"/>
          <w:lang w:eastAsia="uk-UA"/>
          <w14:ligatures w14:val="none"/>
        </w:rPr>
        <w:t xml:space="preserve">) незалежно від причин. При цьому, Сторона вважається повідомленою/такою, що отримала повідомлення про розірвання Договору на 10 (десятий) календарний день з дня надіслання іншою Стороною такого повідомлення про розірвання Договору. У разі надіслання Стороною іншій Стороні повідомлення про розірвання Договору у спосіб, передбачений у п.14.4., відповідна Сторона вважається такою, що отримала повідомлення про розірвання Договору у дату </w:t>
      </w:r>
      <w:r w:rsidRPr="006A6A73" w:rsidDel="57EBBD6A">
        <w:rPr>
          <w:rFonts w:ascii="Times New Roman" w:eastAsia="Times New Roman" w:hAnsi="Times New Roman" w:cs="Times New Roman"/>
          <w:kern w:val="0"/>
          <w:lang w:eastAsia="uk-UA"/>
          <w14:ligatures w14:val="none"/>
        </w:rPr>
        <w:t>його надіслання</w:t>
      </w:r>
      <w:r w:rsidRPr="006A6A73" w:rsidDel="00FF6056">
        <w:rPr>
          <w:rFonts w:ascii="Times New Roman" w:eastAsia="Times New Roman" w:hAnsi="Times New Roman" w:cs="Times New Roman"/>
          <w:kern w:val="0"/>
          <w:lang w:eastAsia="uk-UA"/>
          <w14:ligatures w14:val="none"/>
        </w:rPr>
        <w:t>.</w:t>
      </w:r>
      <w:r w:rsidRPr="006A6A73">
        <w:rPr>
          <w:rFonts w:ascii="Times New Roman" w:eastAsia="Aptos Narrow" w:hAnsi="Times New Roman" w:cs="Times New Roman"/>
          <w:color w:val="242424"/>
          <w:kern w:val="0"/>
          <w:lang w:eastAsia="uk-UA"/>
          <w14:ligatures w14:val="none"/>
        </w:rPr>
        <w:t xml:space="preserve"> </w:t>
      </w:r>
    </w:p>
    <w:p w14:paraId="74C54495"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p>
    <w:p w14:paraId="4EE50290" w14:textId="77777777" w:rsidR="00E82DA0" w:rsidRPr="006A6A73" w:rsidRDefault="00E82DA0" w:rsidP="001402C7">
      <w:pPr>
        <w:numPr>
          <w:ilvl w:val="0"/>
          <w:numId w:val="44"/>
        </w:numPr>
        <w:spacing w:after="0" w:line="240" w:lineRule="auto"/>
        <w:ind w:left="567" w:firstLine="567"/>
        <w:contextualSpacing/>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kern w:val="0"/>
          <w:lang w:eastAsia="uk-UA"/>
          <w14:ligatures w14:val="none"/>
        </w:rPr>
        <w:t>АНТИКОРУПЦІЙНЕ ТА САНКЦІЙНЕ ЗАСТЕРЕЖЕННЯ</w:t>
      </w:r>
    </w:p>
    <w:p w14:paraId="42A020A9" w14:textId="77777777" w:rsidR="00E82DA0" w:rsidRPr="006A6A73" w:rsidRDefault="00E82DA0" w:rsidP="001402C7">
      <w:pPr>
        <w:spacing w:after="0" w:line="240" w:lineRule="auto"/>
        <w:ind w:left="567" w:right="-144" w:firstLine="567"/>
        <w:jc w:val="both"/>
        <w:rPr>
          <w:rFonts w:ascii="Times New Roman" w:eastAsia="Times New Roman" w:hAnsi="Times New Roman" w:cs="Times New Roman"/>
          <w:b/>
          <w:kern w:val="0"/>
          <w:lang w:eastAsia="uk-UA"/>
          <w14:ligatures w14:val="none"/>
        </w:rPr>
      </w:pPr>
    </w:p>
    <w:p w14:paraId="1411BEC7" w14:textId="77777777" w:rsidR="00E82DA0" w:rsidRPr="006A6A73" w:rsidRDefault="00E82DA0" w:rsidP="001402C7">
      <w:pPr>
        <w:numPr>
          <w:ilvl w:val="1"/>
          <w:numId w:val="44"/>
        </w:numPr>
        <w:spacing w:after="0" w:line="240" w:lineRule="auto"/>
        <w:ind w:left="567" w:right="-144" w:firstLine="567"/>
        <w:contextualSpacing/>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 При виконанні своїх зобов’язань за Договором Сторони не виплачують, не пропонують виплатити і не дозволяють виплату будь-яких грошових коштів або цінностей прямо або побічно, будь-яким особам для впливу на дії чи рішення цих осіб з метою отримати які-небудь неправомірні переваги чи інші неправомірні цілі</w:t>
      </w:r>
    </w:p>
    <w:p w14:paraId="07D0816F" w14:textId="77777777" w:rsidR="00E82DA0" w:rsidRPr="006A6A73" w:rsidRDefault="00E82DA0" w:rsidP="001402C7">
      <w:pPr>
        <w:numPr>
          <w:ilvl w:val="1"/>
          <w:numId w:val="44"/>
        </w:numPr>
        <w:spacing w:after="0" w:line="240" w:lineRule="auto"/>
        <w:ind w:left="567" w:right="-144" w:firstLine="567"/>
        <w:contextualSpacing/>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При виконанні своїх зобов’язань за Договором Сторони не здійснюють дій, що кваліфікуються застосованим для цілей Договору законодавством України, як  пропозиція/обіцянка та/або надання/отримання неправомірної вигоди, підкуп, а також дії, що порушують вимоги законодавства України та міжнародних актів щодо протидії легалізації (відмиванню) доходів, одержаних злочинним шляхом, фінансуванням тероризму та розповсюдження зброї масового знищення, а також корупційною діяльністю. </w:t>
      </w:r>
    </w:p>
    <w:p w14:paraId="65022815" w14:textId="77777777" w:rsidR="00E82DA0" w:rsidRPr="006A6A73" w:rsidRDefault="00E82DA0" w:rsidP="001402C7">
      <w:pPr>
        <w:numPr>
          <w:ilvl w:val="1"/>
          <w:numId w:val="44"/>
        </w:numPr>
        <w:spacing w:after="0" w:line="240" w:lineRule="auto"/>
        <w:ind w:left="567" w:right="-144" w:firstLine="567"/>
        <w:contextualSpacing/>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 Сторони підписанням Договору  зобов’язуються не вчиняти дії, які можуть призвести до накладення на Сторони обмежувальних заходів (санкцій), фінансових збитків, репутаційних втрат, ситуацій конфлікту інтересів, недотримання встановлених звичаїв ділового обороту, а також зобов’язуються дотримуватись ринкових стандартів,  в тому числі стандартів добросовісної конкуренції. </w:t>
      </w:r>
    </w:p>
    <w:p w14:paraId="1EC8A6A4" w14:textId="77777777" w:rsidR="00E82DA0" w:rsidRPr="006A6A73" w:rsidRDefault="00E82DA0" w:rsidP="001402C7">
      <w:pPr>
        <w:numPr>
          <w:ilvl w:val="1"/>
          <w:numId w:val="44"/>
        </w:numPr>
        <w:spacing w:after="0" w:line="240" w:lineRule="auto"/>
        <w:ind w:left="567" w:right="-144" w:firstLine="567"/>
        <w:contextualSpacing/>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 Сторони дійшли спільної згоди, що Представник не може залучати або встановлювати ділові відносини з особами, підприємствами, установами, організаціями, проти яких застосовані обмежувальні заходи (санкції) Україною, іноземними державами, міжнародними органами або установами, які визнаються Україною, щодо яких введено обмежувальний захід (санкції) «заборона встановлення ділових відносин» або подібні обмежувальні заходи, які використовуються іноземними державами, міжнародними організаціями або установами та які визнані Україною.</w:t>
      </w:r>
    </w:p>
    <w:p w14:paraId="12ADA278" w14:textId="77777777" w:rsidR="00E82DA0" w:rsidRPr="006A6A73" w:rsidRDefault="00E82DA0" w:rsidP="001402C7">
      <w:pPr>
        <w:numPr>
          <w:ilvl w:val="1"/>
          <w:numId w:val="44"/>
        </w:numPr>
        <w:spacing w:after="0" w:line="240" w:lineRule="auto"/>
        <w:ind w:left="567" w:right="-144" w:firstLine="567"/>
        <w:contextualSpacing/>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 Порушення однією із Сторін будь-якої з вимог антикорупційного законодавства розцінюється, як істотне порушення Договору, що надає право іншій Стороні на дострокове розірвання Договору, шляхом надсилання письмового повідомлення. При цьому, Сторони зобов'язуються не вимагати відшкодування збитків, які були заподіяні таким розірванням Договору.</w:t>
      </w:r>
      <w:r w:rsidRPr="006A6A73">
        <w:rPr>
          <w:rFonts w:ascii="Times New Roman" w:eastAsia="Calibri" w:hAnsi="Times New Roman" w:cs="Times New Roman"/>
          <w:kern w:val="0"/>
          <w:lang w:eastAsia="uk-UA"/>
          <w14:ligatures w14:val="none"/>
        </w:rPr>
        <w:tab/>
      </w:r>
    </w:p>
    <w:p w14:paraId="2A3E949C" w14:textId="77777777" w:rsidR="00E82DA0" w:rsidRPr="006A6A73" w:rsidRDefault="00E82DA0" w:rsidP="001402C7">
      <w:pPr>
        <w:spacing w:after="0" w:line="240" w:lineRule="auto"/>
        <w:ind w:left="567" w:firstLine="567"/>
        <w:jc w:val="center"/>
        <w:rPr>
          <w:rFonts w:ascii="Times New Roman" w:eastAsia="Times New Roman" w:hAnsi="Times New Roman" w:cs="Times New Roman"/>
          <w:b/>
          <w:kern w:val="0"/>
          <w:lang w:eastAsia="uk-UA"/>
          <w14:ligatures w14:val="none"/>
        </w:rPr>
      </w:pPr>
    </w:p>
    <w:p w14:paraId="3DD7F54C" w14:textId="77777777" w:rsidR="00E82DA0" w:rsidRPr="006A6A73" w:rsidRDefault="00E82DA0" w:rsidP="001402C7">
      <w:pPr>
        <w:numPr>
          <w:ilvl w:val="0"/>
          <w:numId w:val="44"/>
        </w:numPr>
        <w:spacing w:after="0" w:line="240" w:lineRule="auto"/>
        <w:ind w:left="567" w:firstLine="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ВИКОРИСТАННЯ ІНСТРУМЕНТУ ПОКЛАДАННЯ</w:t>
      </w:r>
    </w:p>
    <w:p w14:paraId="20EA292C" w14:textId="77777777" w:rsidR="00E82DA0" w:rsidRPr="006A6A73" w:rsidRDefault="00E82DA0" w:rsidP="001402C7">
      <w:pPr>
        <w:spacing w:after="0" w:line="240" w:lineRule="auto"/>
        <w:ind w:left="1134"/>
        <w:contextualSpacing/>
        <w:rPr>
          <w:rFonts w:ascii="Times New Roman" w:eastAsia="Times New Roman" w:hAnsi="Times New Roman" w:cs="Times New Roman"/>
          <w:b/>
          <w:kern w:val="0"/>
          <w:lang w:eastAsia="uk-UA"/>
          <w14:ligatures w14:val="none"/>
        </w:rPr>
      </w:pPr>
    </w:p>
    <w:p w14:paraId="523A382D" w14:textId="77777777" w:rsidR="00E82DA0" w:rsidRPr="006A6A73" w:rsidRDefault="00E82DA0" w:rsidP="001402C7">
      <w:pPr>
        <w:numPr>
          <w:ilvl w:val="1"/>
          <w:numId w:val="44"/>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Враховуючи той факт, що Представник є суб’єктом первинного фінансового моніторингу, а також із врахуванням вимог Закону про ПВК/ФТ, Закону України «Про банки і банківську діяльність» (далі - Закон про Банки), Положення про здійснення установами фінансового моніторингу, затвердженого постановою Правління Національного банку України від 28.07.2020 №107 (зі змінами) (далі – Положення 107) Сторони домовились, що Кредитор під час здійснення належної перевірки (далі – НПК) Позичальників  використовуватиме інструмент покладання. При цьому Представник підтримує </w:t>
      </w:r>
      <w:r w:rsidRPr="006A6A73">
        <w:rPr>
          <w:rFonts w:ascii="Times New Roman" w:eastAsia="Times New Roman" w:hAnsi="Times New Roman" w:cs="Times New Roman"/>
          <w:kern w:val="0"/>
          <w:lang w:eastAsia="uk-UA"/>
          <w14:ligatures w14:val="none"/>
        </w:rPr>
        <w:lastRenderedPageBreak/>
        <w:t>ділові відносини з Позичальниками, інформацію щодо яких надає Кредитору, та здійснює заходи НПК щодо таких Позичальників, діючи від власного імені.</w:t>
      </w:r>
    </w:p>
    <w:p w14:paraId="1E8A0339" w14:textId="77777777" w:rsidR="00E82DA0" w:rsidRPr="006A6A73" w:rsidRDefault="00E82DA0" w:rsidP="001402C7">
      <w:pPr>
        <w:spacing w:after="0" w:line="240" w:lineRule="auto"/>
        <w:ind w:left="567" w:firstLine="567"/>
        <w:jc w:val="both"/>
        <w:rPr>
          <w:rFonts w:ascii="Times New Roman" w:eastAsia="Aptos Narrow"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Кредитор, використовуючи інструмент покладання та відповідно до порядку розкриття банківської таємниці, викладеному у Законі про Банки, має право отримувати і використовувати, а Представник зобов’язується надати Кредитору інформацію у спосіб, визначений цим Договором, та електронні копії документів на підставі яких здійснювались:</w:t>
      </w:r>
    </w:p>
    <w:p w14:paraId="2FAA5243" w14:textId="77777777" w:rsidR="00E82DA0" w:rsidRPr="006A6A73" w:rsidRDefault="00E82DA0" w:rsidP="00DC2F9E">
      <w:pPr>
        <w:numPr>
          <w:ilvl w:val="0"/>
          <w:numId w:val="10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ідентифікація, верифікація Позичальників;</w:t>
      </w:r>
    </w:p>
    <w:p w14:paraId="3422A2CA" w14:textId="77777777" w:rsidR="00E82DA0" w:rsidRPr="006A6A73" w:rsidRDefault="00E82DA0" w:rsidP="00DC2F9E">
      <w:pPr>
        <w:numPr>
          <w:ilvl w:val="0"/>
          <w:numId w:val="109"/>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color w:val="333333"/>
          <w:kern w:val="0"/>
          <w:lang w:eastAsia="uk-UA"/>
          <w14:ligatures w14:val="none"/>
        </w:rPr>
        <w:t xml:space="preserve">встановлення кінцевих </w:t>
      </w:r>
      <w:proofErr w:type="spellStart"/>
      <w:r w:rsidRPr="006A6A73">
        <w:rPr>
          <w:rFonts w:ascii="Times New Roman" w:eastAsia="Times New Roman" w:hAnsi="Times New Roman" w:cs="Times New Roman"/>
          <w:color w:val="333333"/>
          <w:kern w:val="0"/>
          <w:lang w:eastAsia="uk-UA"/>
          <w14:ligatures w14:val="none"/>
        </w:rPr>
        <w:t>бенефіціарних</w:t>
      </w:r>
      <w:proofErr w:type="spellEnd"/>
      <w:r w:rsidRPr="006A6A73">
        <w:rPr>
          <w:rFonts w:ascii="Times New Roman" w:eastAsia="Times New Roman" w:hAnsi="Times New Roman" w:cs="Times New Roman"/>
          <w:color w:val="333333"/>
          <w:kern w:val="0"/>
          <w:lang w:eastAsia="uk-UA"/>
          <w14:ligatures w14:val="none"/>
        </w:rPr>
        <w:t xml:space="preserve"> власників (далі - КБВ) Позичальників </w:t>
      </w:r>
      <w:r w:rsidRPr="006A6A73">
        <w:rPr>
          <w:rFonts w:ascii="Times New Roman" w:eastAsia="Times New Roman" w:hAnsi="Times New Roman" w:cs="Times New Roman"/>
          <w:kern w:val="0"/>
          <w:lang w:eastAsia="uk-UA"/>
          <w14:ligatures w14:val="none"/>
        </w:rPr>
        <w:t>та вжиття заходів щодо верифікації їх особи (</w:t>
      </w:r>
      <w:r w:rsidRPr="006A6A73">
        <w:rPr>
          <w:rFonts w:ascii="Times New Roman" w:eastAsia="Times New Roman" w:hAnsi="Times New Roman" w:cs="Times New Roman"/>
          <w:color w:val="333333"/>
          <w:kern w:val="0"/>
          <w:lang w:eastAsia="uk-UA"/>
          <w14:ligatures w14:val="none"/>
        </w:rPr>
        <w:t>у разі наявності КБВ</w:t>
      </w:r>
      <w:r w:rsidRPr="006A6A73">
        <w:rPr>
          <w:rFonts w:ascii="Times New Roman" w:eastAsia="Times New Roman" w:hAnsi="Times New Roman" w:cs="Times New Roman"/>
          <w:kern w:val="0"/>
          <w:lang w:eastAsia="uk-UA"/>
          <w14:ligatures w14:val="none"/>
        </w:rPr>
        <w:t>);</w:t>
      </w:r>
    </w:p>
    <w:p w14:paraId="2FCC000B" w14:textId="77777777" w:rsidR="00E82DA0" w:rsidRPr="006A6A73" w:rsidRDefault="00E82DA0" w:rsidP="00DC2F9E">
      <w:pPr>
        <w:numPr>
          <w:ilvl w:val="0"/>
          <w:numId w:val="109"/>
        </w:numPr>
        <w:spacing w:after="0" w:line="240" w:lineRule="auto"/>
        <w:ind w:left="600" w:firstLine="534"/>
        <w:contextualSpacing/>
        <w:jc w:val="both"/>
        <w:rPr>
          <w:rFonts w:ascii="Times New Roman" w:eastAsia="Aptos Narrow"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встановлення мети та характеру майбутніх ділових відносин з Позичальниками. </w:t>
      </w:r>
    </w:p>
    <w:p w14:paraId="402A659C" w14:textId="77777777" w:rsidR="00E82DA0" w:rsidRPr="006A6A73" w:rsidRDefault="00E82DA0" w:rsidP="001402C7">
      <w:pPr>
        <w:numPr>
          <w:ilvl w:val="2"/>
          <w:numId w:val="44"/>
        </w:numPr>
        <w:spacing w:after="0" w:line="240" w:lineRule="auto"/>
        <w:ind w:left="600" w:firstLine="534"/>
        <w:jc w:val="both"/>
        <w:rPr>
          <w:rFonts w:ascii="Times New Roman" w:eastAsia="Aptos Narrow"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Представник зобов’язується:</w:t>
      </w:r>
    </w:p>
    <w:p w14:paraId="3588F3AE" w14:textId="77777777" w:rsidR="00E82DA0" w:rsidRPr="006A6A73" w:rsidRDefault="00E82DA0" w:rsidP="00DC2F9E">
      <w:pPr>
        <w:numPr>
          <w:ilvl w:val="0"/>
          <w:numId w:val="110"/>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на запит Кредитора у визначені Кредитором у запиті строки, копії відповідних підтвердних документів, на підставі яких здійснювалась ідентифікація, верифікація (у тому числі повторна ідентифікація та верифікація) Позичальників, встановлювалась мета та характер майбутніх ділових відносин з ними;</w:t>
      </w:r>
    </w:p>
    <w:p w14:paraId="61F9242A" w14:textId="77777777" w:rsidR="00E82DA0" w:rsidRPr="006A6A73" w:rsidRDefault="00E82DA0" w:rsidP="00DC2F9E">
      <w:pPr>
        <w:numPr>
          <w:ilvl w:val="0"/>
          <w:numId w:val="110"/>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зберігати інформацію та документи щодо НПК Позичальників принаймні протягом строку, визначеного в пункті 18 частини другої статті 8 Закону про ПВК/ФТ;</w:t>
      </w:r>
    </w:p>
    <w:p w14:paraId="2DED43D0" w14:textId="77777777" w:rsidR="00E82DA0" w:rsidRPr="006A6A73" w:rsidRDefault="00E82DA0" w:rsidP="00DC2F9E">
      <w:pPr>
        <w:numPr>
          <w:ilvl w:val="0"/>
          <w:numId w:val="110"/>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відповідну інформацію щодо ідентифікації та верифікації, встановлення мети та характеру ділових відносин, Позичальників, лише якщо зазначені заходи були здійснені Представником без використання інструменту покладання (заборона щодо ланцюга покладання);</w:t>
      </w:r>
    </w:p>
    <w:p w14:paraId="024F5344" w14:textId="77777777" w:rsidR="00E82DA0" w:rsidRPr="006A6A73" w:rsidRDefault="00E82DA0" w:rsidP="00DC2F9E">
      <w:pPr>
        <w:numPr>
          <w:ilvl w:val="0"/>
          <w:numId w:val="110"/>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передавати інформацію та документи, визначені цим розділом Договору Кредитору з дотриманням вимог щодо захисту інформації .</w:t>
      </w:r>
    </w:p>
    <w:p w14:paraId="3839FCDE"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Сторони підтверджують, що положення цього розділу 12 Договору є домовленістю сторін щодо використання інструменту покладання у розумінні законодавства у сфері ПВК/ФТ та застосовуються як окремий договір про покладання у розумінні вимог Положення №107.</w:t>
      </w:r>
    </w:p>
    <w:p w14:paraId="23A6AE17"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 метою застосування інструменту покладання Сторони погоджуються, що цей розділ Договору містить усі істотні умови договору про інструмент покладання та є достатньою правовою підставою для використання Кредитором інформації щодо ідентифікації, верифікації Позичальників, мети та характеру майбутніх ділових відносин з ними, отриманої Представником.</w:t>
      </w:r>
    </w:p>
    <w:p w14:paraId="4C715FE0"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Сторони погоджуються, що положення цього розділу Договору є самостійними та не впливають на правову природу та зміст відносин представництва, що виникають між Сторонами на підставі цього Договору.</w:t>
      </w:r>
    </w:p>
    <w:p w14:paraId="34780511"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eastAsia="uk-UA"/>
          <w14:ligatures w14:val="none"/>
        </w:rPr>
        <w:t>Зобов’язання Представника, пов’язані з інструментом покладання та які передбачені цим розділом 12 цього Договору щодо конкретного Позичальника припиняються з дати припинення Представником ділових відносин з таким Позичальником</w:t>
      </w:r>
      <w:r w:rsidRPr="006A6A73">
        <w:rPr>
          <w:rFonts w:ascii="Times New Roman" w:eastAsia="Times New Roman" w:hAnsi="Times New Roman" w:cs="Times New Roman"/>
          <w:b/>
          <w:kern w:val="0"/>
          <w:lang w:eastAsia="uk-UA"/>
          <w14:ligatures w14:val="none"/>
        </w:rPr>
        <w:t>.</w:t>
      </w:r>
    </w:p>
    <w:p w14:paraId="7B673E34" w14:textId="77777777" w:rsidR="00E82DA0" w:rsidRPr="006A6A73" w:rsidRDefault="00E82DA0" w:rsidP="001402C7">
      <w:pPr>
        <w:spacing w:after="0" w:line="240" w:lineRule="auto"/>
        <w:ind w:left="600" w:firstLine="534"/>
        <w:contextualSpacing/>
        <w:jc w:val="both"/>
        <w:rPr>
          <w:rFonts w:ascii="Times New Roman" w:eastAsia="Times New Roman" w:hAnsi="Times New Roman" w:cs="Times New Roman"/>
          <w:kern w:val="0"/>
          <w:lang w:val="ru-RU" w:eastAsia="uk-UA"/>
          <w14:ligatures w14:val="none"/>
        </w:rPr>
      </w:pPr>
    </w:p>
    <w:p w14:paraId="42CA59B6" w14:textId="77777777" w:rsidR="00E82DA0" w:rsidRPr="006A6A73" w:rsidRDefault="00E82DA0" w:rsidP="001402C7">
      <w:pPr>
        <w:spacing w:after="0" w:line="240" w:lineRule="auto"/>
        <w:ind w:left="600" w:firstLine="534"/>
        <w:contextualSpacing/>
        <w:jc w:val="both"/>
        <w:rPr>
          <w:rFonts w:ascii="Times New Roman" w:eastAsia="Times New Roman" w:hAnsi="Times New Roman" w:cs="Times New Roman"/>
          <w:kern w:val="0"/>
          <w:lang w:val="ru-RU" w:eastAsia="uk-UA"/>
          <w14:ligatures w14:val="none"/>
        </w:rPr>
      </w:pPr>
    </w:p>
    <w:p w14:paraId="67E068AA" w14:textId="77777777" w:rsidR="00E82DA0" w:rsidRPr="006A6A73" w:rsidRDefault="00E82DA0" w:rsidP="001402C7">
      <w:pPr>
        <w:numPr>
          <w:ilvl w:val="0"/>
          <w:numId w:val="44"/>
        </w:numPr>
        <w:spacing w:after="0" w:line="240" w:lineRule="auto"/>
        <w:ind w:left="1179"/>
        <w:contextualSpacing/>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ТЕХНІЧНА ВЗАЄМОДІЯ СТОРІН</w:t>
      </w:r>
    </w:p>
    <w:p w14:paraId="271C41E3" w14:textId="77777777" w:rsidR="00E82DA0" w:rsidRPr="006A6A73" w:rsidRDefault="00E82DA0" w:rsidP="001402C7">
      <w:pPr>
        <w:spacing w:after="0" w:line="240" w:lineRule="auto"/>
        <w:ind w:left="567" w:firstLine="612"/>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13.1. Сторони погоджуються, що взаємодія в межах виконання цього Договору може здійснюватися шляхом обміну інформацією, повідомленнями, даними, документами, електронними копіями документів та іншими матеріалами з використанням електронної пошти, програмних інтерфейсів, </w:t>
      </w:r>
      <w:proofErr w:type="spellStart"/>
      <w:r w:rsidRPr="006A6A73">
        <w:rPr>
          <w:rFonts w:ascii="Times New Roman" w:eastAsia="Calibri" w:hAnsi="Times New Roman" w:cs="Times New Roman"/>
          <w:kern w:val="0"/>
          <w:lang w:eastAsia="uk-UA"/>
          <w14:ligatures w14:val="none"/>
        </w:rPr>
        <w:t>вебресурсів</w:t>
      </w:r>
      <w:proofErr w:type="spellEnd"/>
      <w:r w:rsidRPr="006A6A73">
        <w:rPr>
          <w:rFonts w:ascii="Times New Roman" w:eastAsia="Calibri" w:hAnsi="Times New Roman" w:cs="Times New Roman"/>
          <w:kern w:val="0"/>
          <w:lang w:eastAsia="uk-UA"/>
          <w14:ligatures w14:val="none"/>
        </w:rPr>
        <w:t>, онлайн-платформ, інформаційно-комунікаційних систем та інших технічних засобів інформаційної взаємодії, погоджених Сторонами.</w:t>
      </w:r>
    </w:p>
    <w:p w14:paraId="02186C2C" w14:textId="77777777" w:rsidR="00E82DA0" w:rsidRPr="006A6A73" w:rsidRDefault="00E82DA0" w:rsidP="001402C7">
      <w:pPr>
        <w:spacing w:after="0" w:line="240" w:lineRule="auto"/>
        <w:ind w:left="567" w:firstLine="612"/>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13.2. Для цілей цього Договору:</w:t>
      </w:r>
    </w:p>
    <w:p w14:paraId="7DFA8B21" w14:textId="77777777" w:rsidR="00E82DA0" w:rsidRPr="006A6A73" w:rsidRDefault="00E82DA0" w:rsidP="001402C7">
      <w:pPr>
        <w:spacing w:after="0" w:line="240" w:lineRule="auto"/>
        <w:ind w:left="567" w:firstLine="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w:t>
      </w:r>
      <w:proofErr w:type="spellStart"/>
      <w:r w:rsidRPr="006A6A73">
        <w:rPr>
          <w:rFonts w:ascii="Times New Roman" w:eastAsia="Calibri" w:hAnsi="Times New Roman" w:cs="Times New Roman"/>
          <w:kern w:val="0"/>
          <w:lang w:eastAsia="uk-UA"/>
          <w14:ligatures w14:val="none"/>
        </w:rPr>
        <w:t>Вебкабінет</w:t>
      </w:r>
      <w:proofErr w:type="spellEnd"/>
      <w:r w:rsidRPr="006A6A73">
        <w:rPr>
          <w:rFonts w:ascii="Times New Roman" w:eastAsia="Calibri" w:hAnsi="Times New Roman" w:cs="Times New Roman"/>
          <w:kern w:val="0"/>
          <w:lang w:eastAsia="uk-UA"/>
          <w14:ligatures w14:val="none"/>
        </w:rPr>
        <w:t xml:space="preserve"> Банків» — програмний інтерфейс, </w:t>
      </w:r>
      <w:proofErr w:type="spellStart"/>
      <w:r w:rsidRPr="006A6A73">
        <w:rPr>
          <w:rFonts w:ascii="Times New Roman" w:eastAsia="Calibri" w:hAnsi="Times New Roman" w:cs="Times New Roman"/>
          <w:kern w:val="0"/>
          <w:lang w:eastAsia="uk-UA"/>
          <w14:ligatures w14:val="none"/>
        </w:rPr>
        <w:t>вебресурс</w:t>
      </w:r>
      <w:proofErr w:type="spellEnd"/>
      <w:r w:rsidRPr="006A6A73">
        <w:rPr>
          <w:rFonts w:ascii="Times New Roman" w:eastAsia="Calibri" w:hAnsi="Times New Roman" w:cs="Times New Roman"/>
          <w:kern w:val="0"/>
          <w:lang w:eastAsia="uk-UA"/>
          <w14:ligatures w14:val="none"/>
        </w:rPr>
        <w:t>, онлайн-платформа або інша інформаційно-комунікаційна система, доступ до якої здійснюється через мережу Інтернет після проходження процедури автентифікації та авторизації, що використовується Представником та/або Кредитором для обміну інформацією, повідомленнями, даними, документами, електронними копіями документів та іншими матеріалами в межах виконання цього Договору;</w:t>
      </w:r>
    </w:p>
    <w:p w14:paraId="0FB86535" w14:textId="77777777" w:rsidR="00E82DA0" w:rsidRPr="006A6A73" w:rsidRDefault="00E82DA0" w:rsidP="001402C7">
      <w:pPr>
        <w:spacing w:after="0" w:line="240" w:lineRule="auto"/>
        <w:ind w:left="567" w:firstLine="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«API (</w:t>
      </w:r>
      <w:proofErr w:type="spellStart"/>
      <w:r w:rsidRPr="006A6A73">
        <w:rPr>
          <w:rFonts w:ascii="Times New Roman" w:eastAsia="Calibri" w:hAnsi="Times New Roman" w:cs="Times New Roman"/>
          <w:kern w:val="0"/>
          <w:lang w:eastAsia="uk-UA"/>
          <w14:ligatures w14:val="none"/>
        </w:rPr>
        <w:t>Application</w:t>
      </w:r>
      <w:proofErr w:type="spellEnd"/>
      <w:r w:rsidRPr="006A6A73">
        <w:rPr>
          <w:rFonts w:ascii="Times New Roman" w:eastAsia="Calibri" w:hAnsi="Times New Roman" w:cs="Times New Roman"/>
          <w:kern w:val="0"/>
          <w:lang w:eastAsia="uk-UA"/>
          <w14:ligatures w14:val="none"/>
        </w:rPr>
        <w:t xml:space="preserve"> </w:t>
      </w:r>
      <w:proofErr w:type="spellStart"/>
      <w:r w:rsidRPr="006A6A73">
        <w:rPr>
          <w:rFonts w:ascii="Times New Roman" w:eastAsia="Calibri" w:hAnsi="Times New Roman" w:cs="Times New Roman"/>
          <w:kern w:val="0"/>
          <w:lang w:eastAsia="uk-UA"/>
          <w14:ligatures w14:val="none"/>
        </w:rPr>
        <w:t>Programming</w:t>
      </w:r>
      <w:proofErr w:type="spellEnd"/>
      <w:r w:rsidRPr="006A6A73">
        <w:rPr>
          <w:rFonts w:ascii="Times New Roman" w:eastAsia="Calibri" w:hAnsi="Times New Roman" w:cs="Times New Roman"/>
          <w:kern w:val="0"/>
          <w:lang w:eastAsia="uk-UA"/>
          <w14:ligatures w14:val="none"/>
        </w:rPr>
        <w:t xml:space="preserve"> </w:t>
      </w:r>
      <w:proofErr w:type="spellStart"/>
      <w:r w:rsidRPr="006A6A73">
        <w:rPr>
          <w:rFonts w:ascii="Times New Roman" w:eastAsia="Calibri" w:hAnsi="Times New Roman" w:cs="Times New Roman"/>
          <w:kern w:val="0"/>
          <w:lang w:eastAsia="uk-UA"/>
          <w14:ligatures w14:val="none"/>
        </w:rPr>
        <w:t>Interface</w:t>
      </w:r>
      <w:proofErr w:type="spellEnd"/>
      <w:r w:rsidRPr="006A6A73">
        <w:rPr>
          <w:rFonts w:ascii="Times New Roman" w:eastAsia="Calibri" w:hAnsi="Times New Roman" w:cs="Times New Roman"/>
          <w:kern w:val="0"/>
          <w:lang w:eastAsia="uk-UA"/>
          <w14:ligatures w14:val="none"/>
        </w:rPr>
        <w:t>)» — програмний інтерфейс прикладного програмування, доступ до якого здійснюється через мережу Інтернет після проходження процедури автентифікації та авторизації, що використовується Представником та/або Кредитором і що забезпечує автоматизований електронний обмін інформацією, даними, повідомленнями, документами та/або електронними копіями документів між інформаційними системами Сторін шляхом використання визначених протоколів, форматів, правил та технічних специфікацій інформаційної взаємодії.</w:t>
      </w:r>
    </w:p>
    <w:p w14:paraId="300F622B"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t xml:space="preserve">13.3. Регламенти, технічні специфікації, вимоги до API,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та інші документи, що визначають порядок інформаційної взаємодії Сторін, надсилаються Кредитором Представнику засобами електронної пошти на адресу, визначену цим Договором, та вважаються доведеними до відома Представника з моменту їх направлення, якщо інше не передбачено цим Договором.</w:t>
      </w:r>
    </w:p>
    <w:p w14:paraId="5935E323"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lastRenderedPageBreak/>
        <w:t xml:space="preserve">13.4. Кредитор має право змінювати регламенти, технічні специфікації, вимоги до API,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та інші документи, що регулюють інформаційну взаємодію Сторін, з повідомленням Представника шляхом направлення відповідної інформації на електронну адресу Представника, визначену цим Договором.</w:t>
      </w:r>
    </w:p>
    <w:p w14:paraId="0357958D"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t xml:space="preserve">13.5. Сторони погоджуються та визнають належним способом обміну інформацією, повідомленнями, даними, документами, електронними копіями документів та іншими матеріалами, пов’язаними з виконанням цього Договору, їх передачу засобами електронної пошти, через API, </w:t>
      </w:r>
      <w:proofErr w:type="spellStart"/>
      <w:r w:rsidRPr="006A6A73">
        <w:rPr>
          <w:rFonts w:ascii="Times New Roman" w:eastAsia="Calibri" w:hAnsi="Times New Roman" w:cs="Times New Roman"/>
          <w:kern w:val="0"/>
          <w:lang w:eastAsia="uk-UA"/>
          <w14:ligatures w14:val="none"/>
        </w:rPr>
        <w:t>Вебкабінет</w:t>
      </w:r>
      <w:proofErr w:type="spellEnd"/>
      <w:r w:rsidRPr="006A6A73">
        <w:rPr>
          <w:rFonts w:ascii="Times New Roman" w:eastAsia="Calibri" w:hAnsi="Times New Roman" w:cs="Times New Roman"/>
          <w:kern w:val="0"/>
          <w:lang w:eastAsia="uk-UA"/>
          <w14:ligatures w14:val="none"/>
        </w:rPr>
        <w:t xml:space="preserve"> Банків та/або інші інформаційно-комунікаційні системи, погоджені Сторонами.</w:t>
      </w:r>
    </w:p>
    <w:p w14:paraId="521101E9"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13.6. Інформація та документи, передані через API та/або </w:t>
      </w:r>
      <w:proofErr w:type="spellStart"/>
      <w:r w:rsidRPr="006A6A73">
        <w:rPr>
          <w:rFonts w:ascii="Times New Roman" w:eastAsia="Calibri" w:hAnsi="Times New Roman" w:cs="Times New Roman"/>
          <w:kern w:val="0"/>
          <w:lang w:eastAsia="uk-UA"/>
          <w14:ligatures w14:val="none"/>
        </w:rPr>
        <w:t>Вебкабінет</w:t>
      </w:r>
      <w:proofErr w:type="spellEnd"/>
      <w:r w:rsidRPr="006A6A73">
        <w:rPr>
          <w:rFonts w:ascii="Times New Roman" w:eastAsia="Calibri" w:hAnsi="Times New Roman" w:cs="Times New Roman"/>
          <w:kern w:val="0"/>
          <w:lang w:eastAsia="uk-UA"/>
          <w14:ligatures w14:val="none"/>
        </w:rPr>
        <w:t xml:space="preserve"> Банків, вважаються отриманими іншою Стороною з моменту їх успішного завантаження, відображення у відповідній інформаційній системі або формування системного підтвердження про доставку та/або приймання відповідно до технічних вимог, специфікацій та регламентів.</w:t>
      </w:r>
    </w:p>
    <w:p w14:paraId="7183309E"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t>13.7. Інформація та документи, передані з використанням способів взаємодії, визначених цим Договором, мають юридичну силу та вважаються належним чином наданими, отриманими і доведеними до відома іншої Сторони, якщо інше прямо не передбачено цим Договором або законодавством України.</w:t>
      </w:r>
    </w:p>
    <w:p w14:paraId="50ED0998"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t xml:space="preserve">13.8. Представник зобов’язаний на вимогу Кредитора забезпечити інформаційну взаємодію та обмін інформацією, даними і документами шляхом використання API та/або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відповідно до технічних вимог, специфікацій та регламентів, визначених Кредитором.</w:t>
      </w:r>
    </w:p>
    <w:p w14:paraId="3095F126"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13.9. Представник зобов’язаний у строк, визначений Кредитором у відповідній </w:t>
      </w:r>
      <w:proofErr w:type="spellStart"/>
      <w:r w:rsidRPr="006A6A73">
        <w:rPr>
          <w:rFonts w:ascii="Times New Roman" w:eastAsia="Calibri" w:hAnsi="Times New Roman" w:cs="Times New Roman"/>
          <w:kern w:val="0"/>
          <w:lang w:eastAsia="uk-UA"/>
          <w14:ligatures w14:val="none"/>
        </w:rPr>
        <w:t>вимозі</w:t>
      </w:r>
      <w:proofErr w:type="spellEnd"/>
      <w:r w:rsidRPr="006A6A73">
        <w:rPr>
          <w:rFonts w:ascii="Times New Roman" w:eastAsia="Calibri" w:hAnsi="Times New Roman" w:cs="Times New Roman"/>
          <w:kern w:val="0"/>
          <w:lang w:eastAsia="uk-UA"/>
          <w14:ligatures w14:val="none"/>
        </w:rPr>
        <w:t xml:space="preserve">, який не може бути меншим ніж 120 (сто двадцять) календарних днів з дати її отримання, здійснити технічні, організаційні та інші заходи, необхідні для підключення, налаштування та використання API та/або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відповідно до вимог, технічних специфікацій та регламентів, доведених Кредитором до відома Представника. </w:t>
      </w:r>
    </w:p>
    <w:p w14:paraId="03510BFC"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У разі внесення Кредитором змін (</w:t>
      </w:r>
      <w:proofErr w:type="spellStart"/>
      <w:r w:rsidRPr="006A6A73">
        <w:rPr>
          <w:rFonts w:ascii="Times New Roman" w:eastAsia="Calibri" w:hAnsi="Times New Roman" w:cs="Times New Roman"/>
          <w:kern w:val="0"/>
          <w:lang w:eastAsia="uk-UA"/>
          <w14:ligatures w14:val="none"/>
        </w:rPr>
        <w:t>доопрацювань</w:t>
      </w:r>
      <w:proofErr w:type="spellEnd"/>
      <w:r w:rsidRPr="006A6A73">
        <w:rPr>
          <w:rFonts w:ascii="Times New Roman" w:eastAsia="Calibri" w:hAnsi="Times New Roman" w:cs="Times New Roman"/>
          <w:kern w:val="0"/>
          <w:lang w:eastAsia="uk-UA"/>
          <w14:ligatures w14:val="none"/>
        </w:rPr>
        <w:t xml:space="preserve">) до API та/або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Представник зобов’язаний у строк, визначений Кредитором у відповідній </w:t>
      </w:r>
      <w:proofErr w:type="spellStart"/>
      <w:r w:rsidRPr="006A6A73">
        <w:rPr>
          <w:rFonts w:ascii="Times New Roman" w:eastAsia="Calibri" w:hAnsi="Times New Roman" w:cs="Times New Roman"/>
          <w:kern w:val="0"/>
          <w:lang w:eastAsia="uk-UA"/>
          <w14:ligatures w14:val="none"/>
        </w:rPr>
        <w:t>вимозі</w:t>
      </w:r>
      <w:proofErr w:type="spellEnd"/>
      <w:r w:rsidRPr="006A6A73">
        <w:rPr>
          <w:rFonts w:ascii="Times New Roman" w:eastAsia="Calibri" w:hAnsi="Times New Roman" w:cs="Times New Roman"/>
          <w:kern w:val="0"/>
          <w:lang w:eastAsia="uk-UA"/>
          <w14:ligatures w14:val="none"/>
        </w:rPr>
        <w:t xml:space="preserve">, який не може бути меншим ніж 30 (тридцять) календарних днів з дати її отримання, здійснити технічні, організаційні та інші заходи для забезпечення використання API та/або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з урахуванням таких змін (</w:t>
      </w:r>
      <w:proofErr w:type="spellStart"/>
      <w:r w:rsidRPr="006A6A73">
        <w:rPr>
          <w:rFonts w:ascii="Times New Roman" w:eastAsia="Calibri" w:hAnsi="Times New Roman" w:cs="Times New Roman"/>
          <w:kern w:val="0"/>
          <w:lang w:eastAsia="uk-UA"/>
          <w14:ligatures w14:val="none"/>
        </w:rPr>
        <w:t>доопрацювань</w:t>
      </w:r>
      <w:proofErr w:type="spellEnd"/>
      <w:r w:rsidRPr="006A6A73">
        <w:rPr>
          <w:rFonts w:ascii="Times New Roman" w:eastAsia="Calibri" w:hAnsi="Times New Roman" w:cs="Times New Roman"/>
          <w:kern w:val="0"/>
          <w:lang w:eastAsia="uk-UA"/>
          <w14:ligatures w14:val="none"/>
        </w:rPr>
        <w:t>).</w:t>
      </w:r>
    </w:p>
    <w:p w14:paraId="57457978"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13.10. Після направлення Кредитором вимоги, передбаченої пунктом 13.9 цього Договору, та спливу строку, визначеного у такій </w:t>
      </w:r>
      <w:proofErr w:type="spellStart"/>
      <w:r w:rsidRPr="006A6A73">
        <w:rPr>
          <w:rFonts w:ascii="Times New Roman" w:eastAsia="Calibri" w:hAnsi="Times New Roman" w:cs="Times New Roman"/>
          <w:kern w:val="0"/>
          <w:lang w:eastAsia="uk-UA"/>
          <w14:ligatures w14:val="none"/>
        </w:rPr>
        <w:t>вимозі</w:t>
      </w:r>
      <w:proofErr w:type="spellEnd"/>
      <w:r w:rsidRPr="006A6A73">
        <w:rPr>
          <w:rFonts w:ascii="Times New Roman" w:eastAsia="Calibri" w:hAnsi="Times New Roman" w:cs="Times New Roman"/>
          <w:kern w:val="0"/>
          <w:lang w:eastAsia="uk-UA"/>
          <w14:ligatures w14:val="none"/>
        </w:rPr>
        <w:t xml:space="preserve">, Представник зобов’язаний здійснювати направлення інформації, даних, повідомлень, документів, електронних копій документів та інших матеріалів виключно шляхом використання API та/або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відповідно до технічних вимог, специфікацій та регламентів, визначених Кредитором.</w:t>
      </w:r>
    </w:p>
    <w:p w14:paraId="1F51CFE8" w14:textId="77777777" w:rsidR="00E82DA0" w:rsidRPr="006A6A73" w:rsidRDefault="00E82DA0" w:rsidP="001402C7">
      <w:pPr>
        <w:spacing w:after="0" w:line="240" w:lineRule="auto"/>
        <w:ind w:left="567" w:firstLine="567"/>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t xml:space="preserve">Інформація, дані, повідомлення, документи, електронні копії документів та інші матеріали, направлені Представником після спливу зазначеного строку в інший спосіб, ніж через API та/або </w:t>
      </w:r>
      <w:proofErr w:type="spellStart"/>
      <w:r w:rsidRPr="006A6A73">
        <w:rPr>
          <w:rFonts w:ascii="Times New Roman" w:eastAsia="Calibri" w:hAnsi="Times New Roman" w:cs="Times New Roman"/>
          <w:kern w:val="0"/>
          <w:lang w:eastAsia="uk-UA"/>
          <w14:ligatures w14:val="none"/>
        </w:rPr>
        <w:t>Вебкабінет</w:t>
      </w:r>
      <w:proofErr w:type="spellEnd"/>
      <w:r w:rsidRPr="006A6A73">
        <w:rPr>
          <w:rFonts w:ascii="Times New Roman" w:eastAsia="Calibri" w:hAnsi="Times New Roman" w:cs="Times New Roman"/>
          <w:kern w:val="0"/>
          <w:lang w:eastAsia="uk-UA"/>
          <w14:ligatures w14:val="none"/>
        </w:rPr>
        <w:t xml:space="preserve"> Банків(крім випадків, прямо погоджених Кредитором або передбачених цим Договором), вважаються такими, що не були належним чином направлені та надані Представником відповідно до умов цього Договору та не створюють  для Кредитора обов’язку щодо їх прийняття, розгляду або врахування.</w:t>
      </w:r>
    </w:p>
    <w:p w14:paraId="20A1C38F" w14:textId="77777777" w:rsidR="00E82DA0" w:rsidRPr="006A6A73" w:rsidRDefault="00E82DA0" w:rsidP="001402C7">
      <w:pPr>
        <w:spacing w:after="0" w:line="240" w:lineRule="auto"/>
        <w:ind w:left="567" w:firstLine="720"/>
        <w:jc w:val="both"/>
        <w:rPr>
          <w:rFonts w:ascii="Times New Roman" w:eastAsia="Calibri" w:hAnsi="Times New Roman" w:cs="Times New Roman"/>
          <w:kern w:val="0"/>
          <w:lang w:val="ru-RU" w:eastAsia="uk-UA"/>
          <w14:ligatures w14:val="none"/>
        </w:rPr>
      </w:pPr>
      <w:r w:rsidRPr="006A6A73">
        <w:rPr>
          <w:rFonts w:ascii="Times New Roman" w:eastAsia="Calibri" w:hAnsi="Times New Roman" w:cs="Times New Roman"/>
          <w:kern w:val="0"/>
          <w:lang w:eastAsia="uk-UA"/>
          <w14:ligatures w14:val="none"/>
        </w:rPr>
        <w:t xml:space="preserve">13.11. У разі зміни технічних параметрів API та/або </w:t>
      </w:r>
      <w:proofErr w:type="spellStart"/>
      <w:r w:rsidRPr="006A6A73">
        <w:rPr>
          <w:rFonts w:ascii="Times New Roman" w:eastAsia="Calibri" w:hAnsi="Times New Roman" w:cs="Times New Roman"/>
          <w:kern w:val="0"/>
          <w:lang w:eastAsia="uk-UA"/>
          <w14:ligatures w14:val="none"/>
        </w:rPr>
        <w:t>Вебкабінету</w:t>
      </w:r>
      <w:proofErr w:type="spellEnd"/>
      <w:r w:rsidRPr="006A6A73">
        <w:rPr>
          <w:rFonts w:ascii="Times New Roman" w:eastAsia="Calibri" w:hAnsi="Times New Roman" w:cs="Times New Roman"/>
          <w:kern w:val="0"/>
          <w:lang w:eastAsia="uk-UA"/>
          <w14:ligatures w14:val="none"/>
        </w:rPr>
        <w:t xml:space="preserve"> Банків Представник зобов’язаний забезпечити приведення власних інформаційних систем у відповідність до оновлених технічних вимог у строки, визначені Кредитором.</w:t>
      </w:r>
    </w:p>
    <w:p w14:paraId="78D81B57" w14:textId="77777777" w:rsidR="00E82DA0" w:rsidRPr="006A6A73" w:rsidRDefault="00E82DA0" w:rsidP="001402C7">
      <w:pPr>
        <w:spacing w:after="0" w:line="240" w:lineRule="auto"/>
        <w:ind w:left="567" w:firstLine="709"/>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13.12. Обов’язок Представника щодо надання інформації, даних, повідомлень, документів, електронних копій документів та інших матеріалів вважається належним чином виконаним виключно у разі їх передачі способами та через канали інформаційної взаємодії, передбачені цим Договором, з дотриманням вимог відповідних регламентів, технічних вимог та специфікацій.</w:t>
      </w:r>
    </w:p>
    <w:p w14:paraId="159DC302" w14:textId="77777777" w:rsidR="00E82DA0" w:rsidRPr="006A6A73" w:rsidRDefault="00E82DA0" w:rsidP="001402C7">
      <w:pPr>
        <w:spacing w:after="0" w:line="240" w:lineRule="auto"/>
        <w:ind w:left="567" w:firstLine="709"/>
        <w:jc w:val="both"/>
        <w:rPr>
          <w:rFonts w:ascii="Times New Roman" w:eastAsia="Calibri" w:hAnsi="Times New Roman" w:cs="Times New Roman"/>
          <w:kern w:val="0"/>
          <w:lang w:eastAsia="uk-UA"/>
          <w14:ligatures w14:val="none"/>
        </w:rPr>
      </w:pPr>
    </w:p>
    <w:p w14:paraId="604ED481" w14:textId="77777777" w:rsidR="00E82DA0" w:rsidRPr="006A6A73" w:rsidRDefault="00E82DA0" w:rsidP="001402C7">
      <w:pPr>
        <w:numPr>
          <w:ilvl w:val="0"/>
          <w:numId w:val="44"/>
        </w:numPr>
        <w:spacing w:after="0" w:line="240" w:lineRule="auto"/>
        <w:ind w:left="600" w:firstLine="534"/>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ОСОБЛИВІ УМОВИ</w:t>
      </w:r>
    </w:p>
    <w:p w14:paraId="4B3B3C38"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 разі зміни реквізитів, статусу платника податків, визначених в Договорі, Сторони повідомляють одна одну про такі зміни протягом 5 (п’яти) робочих днів з моменту внесення таких змін.</w:t>
      </w:r>
    </w:p>
    <w:p w14:paraId="3A8204A4"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Договір укладено українською мовою у двох оригінальних примірниках, які мають однакову юридичну силу по одному примірнику для кожної зі Сторін. Сторони, керуючись відповідним принципом свободи Договору, домовилися пронумеровати, прошнурувати, підписати на зшивці уповноваженими представниками Сторін та підпис(-и) скріпити печаткою(-</w:t>
      </w:r>
      <w:proofErr w:type="spellStart"/>
      <w:r w:rsidRPr="006A6A73">
        <w:rPr>
          <w:rFonts w:ascii="Times New Roman" w:eastAsia="Times New Roman" w:hAnsi="Times New Roman" w:cs="Times New Roman"/>
          <w:kern w:val="0"/>
          <w:lang w:eastAsia="uk-UA"/>
          <w14:ligatures w14:val="none"/>
        </w:rPr>
        <w:t>ами</w:t>
      </w:r>
      <w:proofErr w:type="spellEnd"/>
      <w:r w:rsidRPr="006A6A73">
        <w:rPr>
          <w:rFonts w:ascii="Times New Roman" w:eastAsia="Times New Roman" w:hAnsi="Times New Roman" w:cs="Times New Roman"/>
          <w:kern w:val="0"/>
          <w:lang w:eastAsia="uk-UA"/>
          <w14:ligatures w14:val="none"/>
        </w:rPr>
        <w:t>) Сторони(-</w:t>
      </w:r>
      <w:proofErr w:type="spellStart"/>
      <w:r w:rsidRPr="006A6A73">
        <w:rPr>
          <w:rFonts w:ascii="Times New Roman" w:eastAsia="Times New Roman" w:hAnsi="Times New Roman" w:cs="Times New Roman"/>
          <w:kern w:val="0"/>
          <w:lang w:eastAsia="uk-UA"/>
          <w14:ligatures w14:val="none"/>
        </w:rPr>
        <w:t>ін</w:t>
      </w:r>
      <w:proofErr w:type="spellEnd"/>
      <w:r w:rsidRPr="006A6A73">
        <w:rPr>
          <w:rFonts w:ascii="Times New Roman" w:eastAsia="Times New Roman" w:hAnsi="Times New Roman" w:cs="Times New Roman"/>
          <w:kern w:val="0"/>
          <w:lang w:eastAsia="uk-UA"/>
          <w14:ligatures w14:val="none"/>
        </w:rPr>
        <w:t>) із зазначенням загальної кількості аркушів у документі. При цьому, Сторони звільняються від таких зобов`язань, якщо Договір та/або договір про внесення змін та доповнень до Договору викладені на одному аркуші.</w:t>
      </w:r>
    </w:p>
    <w:p w14:paraId="28F8C851"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Всі повідомлення за Договором будуть вважатися здійсненими належним чином, у випадку якщо вони викладені у письмовій формі та надіслані рекомендованим листом, кур’єром, або врученні особисто за зазначеними адресами Сторін, що вказані в Розділі 15 Договору. Датою отримання таких повідомлень буде вважатися дата їх особистого вручення або отримання адресатом.</w:t>
      </w:r>
    </w:p>
    <w:p w14:paraId="6B29A2DD"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В рамках реалізації цього Договору, Сторони можуть окремо використовувати кваліфікований електронний підпис (далі - КЕП), кваліфіковану електронну печатку (далі -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 сервіси для обміну електронними документами. Електронні документи та електронне листування, прирівнюється до оригіналів документів (повідомлень), та не потребують затвердження на матеріальних носіях, папері.</w:t>
      </w:r>
    </w:p>
    <w:p w14:paraId="3759F784" w14:textId="77777777" w:rsidR="00E82DA0" w:rsidRPr="006A6A73" w:rsidRDefault="00E82DA0" w:rsidP="001402C7">
      <w:pPr>
        <w:spacing w:after="0" w:line="240" w:lineRule="auto"/>
        <w:ind w:left="600" w:firstLine="534"/>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Одним з належних видів обміну документами є підписання документів (акти, додатки, первинна документація тощо) Сторонами, у тому числі КЕП та КП, та надсилання іншій Стороні підписаного КЕП та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 примірника документу уповноваженими особами відповідно до реквізитів Угоди.</w:t>
      </w:r>
    </w:p>
    <w:p w14:paraId="117946EB" w14:textId="77777777" w:rsidR="00E82DA0" w:rsidRPr="006A6A73" w:rsidRDefault="00E82DA0" w:rsidP="001402C7">
      <w:pPr>
        <w:spacing w:after="0" w:line="240" w:lineRule="auto"/>
        <w:ind w:left="600" w:firstLine="534"/>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Окрім іншого, для обміну повідомленнями та документами Сторони можуть використовувати:</w:t>
      </w:r>
    </w:p>
    <w:p w14:paraId="74A24F2E" w14:textId="77777777" w:rsidR="00E82DA0" w:rsidRPr="006A6A73" w:rsidRDefault="00E82DA0" w:rsidP="001402C7">
      <w:pPr>
        <w:numPr>
          <w:ilvl w:val="1"/>
          <w:numId w:val="8"/>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корпоративні електронні пошти Сторін з дотриманням вимог законодавства щодо захисту інформації;</w:t>
      </w:r>
    </w:p>
    <w:p w14:paraId="11C47F31" w14:textId="77777777" w:rsidR="00E82DA0" w:rsidRPr="006A6A73" w:rsidRDefault="00E82DA0" w:rsidP="001402C7">
      <w:pPr>
        <w:numPr>
          <w:ilvl w:val="1"/>
          <w:numId w:val="8"/>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сервіси для обміну електронних документів (</w:t>
      </w:r>
      <w:proofErr w:type="spellStart"/>
      <w:r w:rsidRPr="006A6A73">
        <w:rPr>
          <w:rFonts w:ascii="Times New Roman" w:eastAsia="Times New Roman" w:hAnsi="Times New Roman" w:cs="Times New Roman"/>
          <w:kern w:val="0"/>
          <w:lang w:eastAsia="uk-UA"/>
          <w14:ligatures w14:val="none"/>
        </w:rPr>
        <w:t>Paperless</w:t>
      </w:r>
      <w:proofErr w:type="spellEnd"/>
      <w:r w:rsidRPr="006A6A73">
        <w:rPr>
          <w:rFonts w:ascii="Times New Roman" w:eastAsia="Times New Roman" w:hAnsi="Times New Roman" w:cs="Times New Roman"/>
          <w:kern w:val="0"/>
          <w:lang w:eastAsia="uk-UA"/>
          <w14:ligatures w14:val="none"/>
        </w:rPr>
        <w:t xml:space="preserve">, ВЧАСНО, M.E.Doc,  </w:t>
      </w:r>
      <w:proofErr w:type="spellStart"/>
      <w:r w:rsidRPr="006A6A73">
        <w:rPr>
          <w:rFonts w:ascii="Times New Roman" w:eastAsia="Times New Roman" w:hAnsi="Times New Roman" w:cs="Times New Roman"/>
          <w:kern w:val="0"/>
          <w:lang w:eastAsia="uk-UA"/>
          <w14:ligatures w14:val="none"/>
        </w:rPr>
        <w:t>Onsite</w:t>
      </w:r>
      <w:proofErr w:type="spellEnd"/>
      <w:r w:rsidRPr="006A6A73">
        <w:rPr>
          <w:rFonts w:ascii="Times New Roman" w:eastAsia="Times New Roman" w:hAnsi="Times New Roman" w:cs="Times New Roman"/>
          <w:kern w:val="0"/>
          <w:lang w:eastAsia="uk-UA"/>
          <w14:ligatures w14:val="none"/>
        </w:rPr>
        <w:t xml:space="preserve"> та інші, якщо такий сервіс погоджено всіма Сторонами електронного обміну).</w:t>
      </w:r>
    </w:p>
    <w:p w14:paraId="3A50286F" w14:textId="77777777" w:rsidR="00E82DA0" w:rsidRPr="006A6A73" w:rsidRDefault="00E82DA0" w:rsidP="001402C7">
      <w:pPr>
        <w:spacing w:after="0" w:line="240" w:lineRule="auto"/>
        <w:ind w:left="600" w:firstLine="534"/>
        <w:contextualSpacing/>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en-US" w:eastAsia="uk-UA"/>
          <w14:ligatures w14:val="none"/>
        </w:rPr>
        <w:t>API</w:t>
      </w:r>
      <w:r w:rsidRPr="006A6A73">
        <w:rPr>
          <w:rFonts w:ascii="Times New Roman" w:eastAsia="Times New Roman" w:hAnsi="Times New Roman" w:cs="Times New Roman"/>
          <w:kern w:val="0"/>
          <w:lang w:eastAsia="uk-UA"/>
          <w14:ligatures w14:val="none"/>
        </w:rPr>
        <w:t xml:space="preserve"> та </w:t>
      </w:r>
      <w:proofErr w:type="spellStart"/>
      <w:r w:rsidRPr="006A6A73">
        <w:rPr>
          <w:rFonts w:ascii="Times New Roman" w:eastAsia="Calibri" w:hAnsi="Times New Roman" w:cs="Times New Roman"/>
          <w:kern w:val="0"/>
          <w:lang w:eastAsia="uk-UA"/>
          <w14:ligatures w14:val="none"/>
        </w:rPr>
        <w:t>Вебкабінет</w:t>
      </w:r>
      <w:proofErr w:type="spellEnd"/>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Банків</w:t>
      </w:r>
      <w:proofErr w:type="spellEnd"/>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eastAsia="uk-UA"/>
          <w14:ligatures w14:val="none"/>
        </w:rPr>
        <w:t>відповідно до розділу 13 цього Договору</w:t>
      </w:r>
      <w:r w:rsidRPr="006A6A73">
        <w:rPr>
          <w:rFonts w:ascii="Times New Roman" w:eastAsia="Times New Roman" w:hAnsi="Times New Roman" w:cs="Times New Roman"/>
          <w:kern w:val="0"/>
          <w:lang w:val="ru-RU" w:eastAsia="uk-UA"/>
          <w14:ligatures w14:val="none"/>
        </w:rPr>
        <w:t>.</w:t>
      </w:r>
    </w:p>
    <w:p w14:paraId="302BF58E" w14:textId="77777777" w:rsidR="00E82DA0" w:rsidRPr="006A6A73" w:rsidRDefault="00E82DA0" w:rsidP="001402C7">
      <w:p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Можливі способи передачі даних (документів та інформації) визначені у Додатку № 13 до цього Договору, який є його невід'ємною частиною. Конкретний спосіб обміну повідомленнями, документами та інформацією визначається Кредитором.</w:t>
      </w:r>
    </w:p>
    <w:p w14:paraId="21780A26" w14:textId="77777777" w:rsidR="00E82DA0" w:rsidRPr="006A6A73" w:rsidRDefault="00E82DA0" w:rsidP="001402C7">
      <w:pPr>
        <w:spacing w:after="0" w:line="240" w:lineRule="auto"/>
        <w:ind w:left="567"/>
        <w:rPr>
          <w:rFonts w:ascii="Calibri" w:eastAsia="Calibri" w:hAnsi="Calibri" w:cs="Times New Roman"/>
          <w:kern w:val="0"/>
          <w:lang w:eastAsia="uk-UA"/>
          <w14:ligatures w14:val="none"/>
        </w:rPr>
      </w:pPr>
    </w:p>
    <w:p w14:paraId="152A2B2D"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Сторони узгодили, що кожна Сторона самостійно визначає необхідність використання КП для відповідних документів (в тому числі із врахуванням внутрішніх нормативних та/або організаційно-розпорядчих документів Сторони) та несе відповідальність за правомірність використання чи не використання КП. При цьому, відсутність КП на відповідних документах не впливає на чинність та дійсність таких документів, за умови наявності на них КЕП уповноваженого представника Сторони.</w:t>
      </w:r>
    </w:p>
    <w:p w14:paraId="0DC708E2"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Уповноважені представники Сторін підписанням Договору надають іншій Стороні свою згоду на збирання, систематизацію, накопичення, зберігання, уточнення (оновлення, зміну), використання, розповсюдження (передачу), знеособлення, блокування та знищення персональних даних такою Стороною. Також підтверджують, що наявність цього пункту в Договорі є достатнім для повного виконання відповідною Стороною вимог ч.2 ст. 12 ЗУ «Про захист персональних даних», а також про надання їм інформації про володільця персональних даних, склад та зміст зібраних персональних даних, права, визначені Законом України «Про захист персональних даних», мету збору персональних даних та осіб, яким передаються або можуть передаватись його персональні дані і не потребує додаткових письмових повідомлень про таку передачу. </w:t>
      </w:r>
    </w:p>
    <w:p w14:paraId="27AC8E09"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Визначення термінів, які наведені у Договорі, мають однакове значення як при вживанні термінів в однині, так і в множині, як при вживанні з великої літери, так і з маленької, крім випадків, коли інше прямо зазначається.</w:t>
      </w:r>
    </w:p>
    <w:p w14:paraId="21D1B122" w14:textId="77777777" w:rsidR="00E82DA0" w:rsidRPr="006A6A73" w:rsidRDefault="00E82DA0" w:rsidP="001402C7">
      <w:pPr>
        <w:numPr>
          <w:ilvl w:val="1"/>
          <w:numId w:val="44"/>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Сторони підтверджують, що цей Договір є змішаним у розумінні статті 628 Цивільного кодексу України та містить елементи договору доручення, а також елементи домовленості щодо використання інструменту покладання відповідно до вимог законодавства у сфері ПВК/ФТ. До правовідносин Сторін, що виникають у зв’язку з виконанням цього Договору, застосовуються у відповідних частинах положення законодавства, що регулюють:</w:t>
      </w:r>
    </w:p>
    <w:p w14:paraId="0485323B" w14:textId="77777777" w:rsidR="00E82DA0" w:rsidRPr="006A6A73" w:rsidRDefault="00E82DA0" w:rsidP="001402C7">
      <w:pPr>
        <w:numPr>
          <w:ilvl w:val="1"/>
          <w:numId w:val="8"/>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договір доручення — у частині вчинення Представником юридичних дій від імені та за рахунок Кредитора;</w:t>
      </w:r>
    </w:p>
    <w:p w14:paraId="04E4C2DA" w14:textId="77777777" w:rsidR="00E82DA0" w:rsidRPr="006A6A73" w:rsidRDefault="00E82DA0" w:rsidP="001402C7">
      <w:pPr>
        <w:numPr>
          <w:ilvl w:val="1"/>
          <w:numId w:val="8"/>
        </w:numPr>
        <w:spacing w:after="0" w:line="240" w:lineRule="auto"/>
        <w:ind w:left="600" w:firstLine="534"/>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використання інструменту покладання — у частині здійснення та використання результатів належної перевірки клієнтів відповідно до вимог законодавства у сфері ПВК/ФТ.</w:t>
      </w:r>
    </w:p>
    <w:p w14:paraId="5713C843" w14:textId="77777777" w:rsidR="00E82DA0" w:rsidRPr="006A6A73" w:rsidRDefault="00E82DA0" w:rsidP="001402C7">
      <w:pPr>
        <w:widowControl w:val="0"/>
        <w:tabs>
          <w:tab w:val="left" w:pos="567"/>
        </w:tabs>
        <w:spacing w:after="0" w:line="240" w:lineRule="auto"/>
        <w:ind w:left="600" w:firstLine="534"/>
        <w:jc w:val="both"/>
        <w:rPr>
          <w:rFonts w:ascii="Times New Roman" w:eastAsia="Times New Roman" w:hAnsi="Times New Roman" w:cs="Times New Roman"/>
          <w:kern w:val="0"/>
          <w:lang w:eastAsia="uk-UA"/>
          <w14:ligatures w14:val="none"/>
        </w:rPr>
      </w:pPr>
    </w:p>
    <w:p w14:paraId="2CF68C7B" w14:textId="77777777" w:rsidR="00E82DA0" w:rsidRPr="006A6A73" w:rsidRDefault="00E82DA0" w:rsidP="001402C7">
      <w:pPr>
        <w:widowControl w:val="0"/>
        <w:tabs>
          <w:tab w:val="left" w:pos="567"/>
        </w:tabs>
        <w:spacing w:after="0" w:line="240" w:lineRule="auto"/>
        <w:ind w:left="600" w:firstLine="534"/>
        <w:jc w:val="both"/>
        <w:rPr>
          <w:rFonts w:ascii="Times New Roman" w:eastAsia="Times New Roman" w:hAnsi="Times New Roman" w:cs="Times New Roman"/>
          <w:b/>
          <w:bCs/>
          <w:i/>
          <w:iCs/>
          <w:color w:val="EE0000"/>
          <w:kern w:val="0"/>
          <w:u w:val="single"/>
          <w:lang w:eastAsia="uk-UA"/>
          <w14:ligatures w14:val="none"/>
        </w:rPr>
      </w:pPr>
      <w:r w:rsidRPr="006A6A73">
        <w:rPr>
          <w:rFonts w:ascii="Times New Roman" w:eastAsia="Times New Roman" w:hAnsi="Times New Roman" w:cs="Times New Roman"/>
          <w:b/>
          <w:bCs/>
          <w:i/>
          <w:iCs/>
          <w:color w:val="EE0000"/>
          <w:kern w:val="0"/>
          <w:u w:val="single"/>
          <w:lang w:eastAsia="uk-UA"/>
          <w14:ligatures w14:val="none"/>
        </w:rPr>
        <w:t>Обрати необхідну редакцію п.14.9.:</w:t>
      </w:r>
    </w:p>
    <w:p w14:paraId="097811DE" w14:textId="77777777" w:rsidR="00E82DA0" w:rsidRPr="006A6A73" w:rsidRDefault="00E82DA0" w:rsidP="001402C7">
      <w:pPr>
        <w:widowControl w:val="0"/>
        <w:tabs>
          <w:tab w:val="left" w:pos="567"/>
        </w:tabs>
        <w:spacing w:after="0" w:line="240" w:lineRule="auto"/>
        <w:ind w:left="600" w:firstLine="534"/>
        <w:jc w:val="both"/>
        <w:rPr>
          <w:rFonts w:ascii="Times New Roman" w:eastAsia="Times New Roman" w:hAnsi="Times New Roman" w:cs="Times New Roman"/>
          <w:i/>
          <w:iCs/>
          <w:color w:val="EE0000"/>
          <w:kern w:val="0"/>
          <w:lang w:eastAsia="uk-UA"/>
          <w14:ligatures w14:val="none"/>
        </w:rPr>
      </w:pPr>
      <w:r w:rsidRPr="006A6A73">
        <w:rPr>
          <w:rFonts w:ascii="Times New Roman" w:eastAsia="Times New Roman" w:hAnsi="Times New Roman" w:cs="Times New Roman"/>
          <w:i/>
          <w:iCs/>
          <w:color w:val="EE0000"/>
          <w:kern w:val="0"/>
          <w:lang w:eastAsia="uk-UA"/>
          <w14:ligatures w14:val="none"/>
        </w:rPr>
        <w:t xml:space="preserve">Наступна редакція п.14.9. залишається у разі, якщо Договір укладено в </w:t>
      </w:r>
      <w:r w:rsidRPr="006A6A73">
        <w:rPr>
          <w:rFonts w:ascii="Times New Roman" w:eastAsia="Calibri" w:hAnsi="Times New Roman" w:cs="Times New Roman"/>
          <w:i/>
          <w:iCs/>
          <w:color w:val="EE0000"/>
          <w:kern w:val="0"/>
          <w:lang w:eastAsia="uk-UA"/>
          <w14:ligatures w14:val="none"/>
        </w:rPr>
        <w:t>письмовій</w:t>
      </w:r>
      <w:r w:rsidRPr="006A6A73">
        <w:rPr>
          <w:rFonts w:ascii="Times New Roman" w:eastAsia="Times New Roman" w:hAnsi="Times New Roman" w:cs="Times New Roman"/>
          <w:i/>
          <w:iCs/>
          <w:color w:val="EE0000"/>
          <w:kern w:val="0"/>
          <w:lang w:eastAsia="uk-UA"/>
          <w14:ligatures w14:val="none"/>
        </w:rPr>
        <w:t xml:space="preserve"> </w:t>
      </w:r>
      <w:r w:rsidRPr="006A6A73">
        <w:rPr>
          <w:rFonts w:ascii="Times New Roman" w:eastAsia="Times New Roman" w:hAnsi="Times New Roman" w:cs="Times New Roman"/>
          <w:b/>
          <w:bCs/>
          <w:i/>
          <w:iCs/>
          <w:color w:val="EE0000"/>
          <w:kern w:val="0"/>
          <w:lang w:eastAsia="uk-UA"/>
          <w14:ligatures w14:val="none"/>
        </w:rPr>
        <w:t>(електронній)</w:t>
      </w:r>
      <w:r w:rsidRPr="006A6A73">
        <w:rPr>
          <w:rFonts w:ascii="Times New Roman" w:eastAsia="Times New Roman" w:hAnsi="Times New Roman" w:cs="Times New Roman"/>
          <w:i/>
          <w:iCs/>
          <w:color w:val="EE0000"/>
          <w:kern w:val="0"/>
          <w:lang w:eastAsia="uk-UA"/>
          <w14:ligatures w14:val="none"/>
        </w:rPr>
        <w:t xml:space="preserve"> формі: </w:t>
      </w:r>
    </w:p>
    <w:p w14:paraId="5E523A8D" w14:textId="77777777" w:rsidR="00E82DA0" w:rsidRPr="006A6A73" w:rsidRDefault="00E82DA0" w:rsidP="001402C7">
      <w:pPr>
        <w:widowControl w:val="0"/>
        <w:tabs>
          <w:tab w:val="left" w:pos="567"/>
        </w:tabs>
        <w:spacing w:after="0" w:line="240" w:lineRule="auto"/>
        <w:ind w:left="600" w:firstLine="534"/>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14.9. Договір укладено українською мовою у письмовій (</w:t>
      </w:r>
      <w:r w:rsidRPr="006A6A73">
        <w:rPr>
          <w:rFonts w:ascii="Times New Roman" w:eastAsia="Times New Roman" w:hAnsi="Times New Roman" w:cs="Times New Roman"/>
          <w:b/>
          <w:bCs/>
          <w:kern w:val="0"/>
          <w:lang w:eastAsia="uk-UA"/>
          <w14:ligatures w14:val="none"/>
        </w:rPr>
        <w:t>електронній</w:t>
      </w:r>
      <w:r w:rsidRPr="006A6A73">
        <w:rPr>
          <w:rFonts w:ascii="Times New Roman" w:eastAsia="Times New Roman" w:hAnsi="Times New Roman" w:cs="Times New Roman"/>
          <w:kern w:val="0"/>
          <w:lang w:eastAsia="uk-UA"/>
          <w14:ligatures w14:val="none"/>
        </w:rPr>
        <w:t>) формі у вигляді єдиного електронного документа, підписаного уповноваженими представниками Сторін шляхом накладення кваліфікованих електронних підписів. Кожний з електронних примірників цього Договору (надісланий адресатам або збережений на кількох електронних носіях інформації) вважається оригіналом електронного документа.</w:t>
      </w:r>
    </w:p>
    <w:p w14:paraId="139D2950" w14:textId="77777777" w:rsidR="00E82DA0" w:rsidRPr="006A6A73" w:rsidRDefault="00E82DA0" w:rsidP="001402C7">
      <w:pPr>
        <w:widowControl w:val="0"/>
        <w:tabs>
          <w:tab w:val="left" w:pos="567"/>
        </w:tabs>
        <w:spacing w:after="0" w:line="240" w:lineRule="auto"/>
        <w:ind w:left="600" w:firstLine="534"/>
        <w:jc w:val="both"/>
        <w:rPr>
          <w:rFonts w:ascii="Times New Roman" w:eastAsia="Calibri" w:hAnsi="Times New Roman" w:cs="Times New Roman"/>
          <w:kern w:val="0"/>
          <w:lang w:eastAsia="uk-UA"/>
          <w14:ligatures w14:val="none"/>
        </w:rPr>
      </w:pPr>
    </w:p>
    <w:p w14:paraId="0F469FBB" w14:textId="77777777" w:rsidR="00E82DA0" w:rsidRPr="006A6A73" w:rsidRDefault="00E82DA0" w:rsidP="001402C7">
      <w:pPr>
        <w:widowControl w:val="0"/>
        <w:tabs>
          <w:tab w:val="left" w:pos="567"/>
        </w:tabs>
        <w:spacing w:after="0" w:line="240" w:lineRule="auto"/>
        <w:ind w:left="600" w:firstLine="534"/>
        <w:jc w:val="both"/>
        <w:rPr>
          <w:rFonts w:ascii="Times New Roman" w:eastAsia="Times New Roman" w:hAnsi="Times New Roman" w:cs="Times New Roman"/>
          <w:i/>
          <w:iCs/>
          <w:color w:val="EE0000"/>
          <w:kern w:val="0"/>
          <w:lang w:eastAsia="uk-UA"/>
          <w14:ligatures w14:val="none"/>
        </w:rPr>
      </w:pPr>
      <w:r w:rsidRPr="006A6A73">
        <w:rPr>
          <w:rFonts w:ascii="Times New Roman" w:eastAsia="Times New Roman" w:hAnsi="Times New Roman" w:cs="Times New Roman"/>
          <w:i/>
          <w:iCs/>
          <w:color w:val="EE0000"/>
          <w:kern w:val="0"/>
          <w:lang w:eastAsia="uk-UA"/>
          <w14:ligatures w14:val="none"/>
        </w:rPr>
        <w:t xml:space="preserve">Наступна редакція п.14.9. залишається у разі, якщо Договір укладено в </w:t>
      </w:r>
      <w:r w:rsidRPr="006A6A73">
        <w:rPr>
          <w:rFonts w:ascii="Times New Roman" w:eastAsia="Calibri" w:hAnsi="Times New Roman" w:cs="Times New Roman"/>
          <w:i/>
          <w:iCs/>
          <w:color w:val="EE0000"/>
          <w:kern w:val="0"/>
          <w:lang w:eastAsia="uk-UA"/>
          <w14:ligatures w14:val="none"/>
        </w:rPr>
        <w:t>письмовій</w:t>
      </w:r>
      <w:r w:rsidRPr="006A6A73">
        <w:rPr>
          <w:rFonts w:ascii="Times New Roman" w:eastAsia="Times New Roman" w:hAnsi="Times New Roman" w:cs="Times New Roman"/>
          <w:i/>
          <w:iCs/>
          <w:color w:val="EE0000"/>
          <w:kern w:val="0"/>
          <w:lang w:eastAsia="uk-UA"/>
          <w14:ligatures w14:val="none"/>
        </w:rPr>
        <w:t xml:space="preserve"> </w:t>
      </w:r>
      <w:r w:rsidRPr="006A6A73">
        <w:rPr>
          <w:rFonts w:ascii="Times New Roman" w:eastAsia="Times New Roman" w:hAnsi="Times New Roman" w:cs="Times New Roman"/>
          <w:b/>
          <w:bCs/>
          <w:i/>
          <w:iCs/>
          <w:color w:val="EE0000"/>
          <w:kern w:val="0"/>
          <w:lang w:eastAsia="uk-UA"/>
          <w14:ligatures w14:val="none"/>
        </w:rPr>
        <w:t>(паперовій)</w:t>
      </w:r>
      <w:r w:rsidRPr="006A6A73">
        <w:rPr>
          <w:rFonts w:ascii="Times New Roman" w:eastAsia="Times New Roman" w:hAnsi="Times New Roman" w:cs="Times New Roman"/>
          <w:i/>
          <w:iCs/>
          <w:color w:val="EE0000"/>
          <w:kern w:val="0"/>
          <w:lang w:eastAsia="uk-UA"/>
          <w14:ligatures w14:val="none"/>
        </w:rPr>
        <w:t xml:space="preserve"> формі:</w:t>
      </w:r>
    </w:p>
    <w:p w14:paraId="236A8F38" w14:textId="77777777" w:rsidR="00E82DA0" w:rsidRPr="006A6A73" w:rsidRDefault="00E82DA0" w:rsidP="001402C7">
      <w:pPr>
        <w:widowControl w:val="0"/>
        <w:tabs>
          <w:tab w:val="left" w:pos="567"/>
        </w:tabs>
        <w:spacing w:after="0" w:line="240" w:lineRule="auto"/>
        <w:ind w:left="600" w:firstLine="534"/>
        <w:jc w:val="both"/>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14</w:t>
      </w:r>
      <w:r w:rsidRPr="006A6A73">
        <w:rPr>
          <w:rFonts w:ascii="Times New Roman" w:eastAsia="Calibri" w:hAnsi="Times New Roman" w:cs="Times New Roman"/>
          <w:kern w:val="0"/>
          <w:lang w:eastAsia="uk-UA"/>
          <w14:ligatures w14:val="none"/>
        </w:rPr>
        <w:t>.9. Договір складено в письмовій (</w:t>
      </w:r>
      <w:r w:rsidRPr="006A6A73">
        <w:rPr>
          <w:rFonts w:ascii="Times New Roman" w:eastAsia="Calibri" w:hAnsi="Times New Roman" w:cs="Times New Roman"/>
          <w:b/>
          <w:kern w:val="0"/>
          <w:lang w:eastAsia="uk-UA"/>
          <w14:ligatures w14:val="none"/>
        </w:rPr>
        <w:t>паперовій</w:t>
      </w:r>
      <w:r w:rsidRPr="006A6A73">
        <w:rPr>
          <w:rFonts w:ascii="Times New Roman" w:eastAsia="Calibri" w:hAnsi="Times New Roman" w:cs="Times New Roman"/>
          <w:kern w:val="0"/>
          <w:lang w:eastAsia="uk-UA"/>
          <w14:ligatures w14:val="none"/>
        </w:rPr>
        <w:t xml:space="preserve">) формі українською мовою у 2 (двох) </w:t>
      </w:r>
      <w:r w:rsidRPr="006A6A73">
        <w:rPr>
          <w:rFonts w:ascii="Times New Roman" w:eastAsia="Calibri" w:hAnsi="Times New Roman" w:cs="Times New Roman"/>
          <w:kern w:val="0"/>
          <w:lang w:eastAsia="uk-UA"/>
          <w14:ligatures w14:val="none"/>
        </w:rPr>
        <w:lastRenderedPageBreak/>
        <w:t>примірниках - по одному для кожної з Сторін, кожен з яких має однакову юридичну силу.</w:t>
      </w:r>
    </w:p>
    <w:p w14:paraId="4A05195B" w14:textId="77777777" w:rsidR="00E82DA0" w:rsidRPr="006A6A73" w:rsidRDefault="00E82DA0" w:rsidP="001402C7">
      <w:pPr>
        <w:widowControl w:val="0"/>
        <w:tabs>
          <w:tab w:val="left" w:pos="567"/>
        </w:tabs>
        <w:spacing w:after="0" w:line="240" w:lineRule="auto"/>
        <w:ind w:left="600" w:firstLine="534"/>
        <w:jc w:val="both"/>
        <w:rPr>
          <w:rFonts w:ascii="Times New Roman" w:eastAsia="Calibri" w:hAnsi="Times New Roman" w:cs="Times New Roman"/>
          <w:kern w:val="0"/>
          <w:lang w:eastAsia="uk-UA"/>
          <w14:ligatures w14:val="none"/>
        </w:rPr>
      </w:pPr>
    </w:p>
    <w:p w14:paraId="40AA92DF" w14:textId="77777777" w:rsidR="00E82DA0" w:rsidRPr="006A6A73" w:rsidRDefault="00E82DA0" w:rsidP="001402C7">
      <w:pPr>
        <w:spacing w:after="0" w:line="240" w:lineRule="auto"/>
        <w:ind w:left="600" w:firstLine="534"/>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14.10.</w:t>
      </w:r>
      <w:r w:rsidRPr="006A6A73">
        <w:rPr>
          <w:rFonts w:ascii="Times New Roman" w:eastAsia="Calibri" w:hAnsi="Times New Roman" w:cs="Times New Roman"/>
          <w:b/>
          <w:i/>
          <w:kern w:val="0"/>
          <w:lang w:eastAsia="uk-UA"/>
          <w14:ligatures w14:val="none"/>
        </w:rPr>
        <w:t xml:space="preserve"> </w:t>
      </w:r>
      <w:r w:rsidRPr="006A6A73">
        <w:rPr>
          <w:rFonts w:ascii="Times New Roman" w:eastAsia="Calibri" w:hAnsi="Times New Roman" w:cs="Times New Roman"/>
          <w:kern w:val="0"/>
          <w:lang w:eastAsia="uk-UA"/>
          <w14:ligatures w14:val="none"/>
        </w:rPr>
        <w:t>У разі укладення Договору та</w:t>
      </w:r>
      <w:r w:rsidRPr="006A6A73">
        <w:rPr>
          <w:rFonts w:ascii="Times New Roman" w:eastAsia="Calibri" w:hAnsi="Times New Roman" w:cs="Times New Roman"/>
          <w:kern w:val="0"/>
          <w:lang w:val="ru-RU" w:eastAsia="uk-UA"/>
          <w14:ligatures w14:val="none"/>
        </w:rPr>
        <w:t>/</w:t>
      </w:r>
      <w:r w:rsidRPr="006A6A73">
        <w:rPr>
          <w:rFonts w:ascii="Times New Roman" w:eastAsia="Calibri" w:hAnsi="Times New Roman" w:cs="Times New Roman"/>
          <w:kern w:val="0"/>
          <w:lang w:eastAsia="uk-UA"/>
          <w14:ligatures w14:val="none"/>
        </w:rPr>
        <w:t>або додаткових договорів в електронній формі  з використанням інформаційно-комунікаційних систем,  Сторони узгодили наступний порядок.  </w:t>
      </w:r>
    </w:p>
    <w:p w14:paraId="6AD1548B" w14:textId="77777777" w:rsidR="00E82DA0" w:rsidRPr="006A6A73" w:rsidRDefault="00E82DA0" w:rsidP="001402C7">
      <w:pPr>
        <w:spacing w:after="0" w:line="240" w:lineRule="auto"/>
        <w:ind w:left="600" w:firstLine="534"/>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14.10.1. Сторони домовилися, що цей Договір</w:t>
      </w:r>
      <w:r w:rsidRPr="006A6A73">
        <w:rPr>
          <w:rFonts w:ascii="Calibri" w:eastAsia="Calibri" w:hAnsi="Calibri" w:cs="Times New Roman"/>
          <w:kern w:val="0"/>
          <w:shd w:val="clear" w:color="auto" w:fill="FFFFFF"/>
          <w:lang w:val="ru-RU" w:eastAsia="uk-UA"/>
          <w14:ligatures w14:val="none"/>
        </w:rPr>
        <w:t>/</w:t>
      </w:r>
      <w:r w:rsidRPr="006A6A73">
        <w:rPr>
          <w:rFonts w:ascii="Times New Roman" w:eastAsia="Calibri" w:hAnsi="Times New Roman" w:cs="Times New Roman"/>
          <w:kern w:val="0"/>
          <w:lang w:eastAsia="uk-UA"/>
          <w14:ligatures w14:val="none"/>
        </w:rPr>
        <w:t>додаткові договори підписуються уповноваженими представниками Сторін шляхом накладення кваліфікованих електронних підписів (КЕП) відповідно до законодавства: </w:t>
      </w:r>
    </w:p>
    <w:p w14:paraId="7BA54909" w14:textId="77777777" w:rsidR="00E82DA0" w:rsidRPr="006A6A73" w:rsidRDefault="00E82DA0" w:rsidP="001402C7">
      <w:pPr>
        <w:numPr>
          <w:ilvl w:val="0"/>
          <w:numId w:val="62"/>
        </w:numPr>
        <w:tabs>
          <w:tab w:val="num" w:pos="1287"/>
        </w:tabs>
        <w:spacing w:after="0" w:line="240" w:lineRule="auto"/>
        <w:ind w:left="128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або у форматі електронного контейнера </w:t>
      </w:r>
      <w:proofErr w:type="spellStart"/>
      <w:r w:rsidRPr="006A6A73">
        <w:rPr>
          <w:rFonts w:ascii="Times New Roman" w:eastAsia="Calibri" w:hAnsi="Times New Roman" w:cs="Times New Roman"/>
          <w:kern w:val="0"/>
          <w:lang w:eastAsia="uk-UA"/>
          <w14:ligatures w14:val="none"/>
        </w:rPr>
        <w:t>ASiC</w:t>
      </w:r>
      <w:proofErr w:type="spellEnd"/>
      <w:r w:rsidRPr="006A6A73">
        <w:rPr>
          <w:rFonts w:ascii="Times New Roman" w:eastAsia="Calibri" w:hAnsi="Times New Roman" w:cs="Times New Roman"/>
          <w:kern w:val="0"/>
          <w:lang w:eastAsia="uk-UA"/>
          <w14:ligatures w14:val="none"/>
        </w:rPr>
        <w:t>-E, що містить електронний документ та пов’язані з ним кваліфіковані електронні підписи типу </w:t>
      </w:r>
      <w:proofErr w:type="spellStart"/>
      <w:r w:rsidRPr="006A6A73">
        <w:rPr>
          <w:rFonts w:ascii="Times New Roman" w:eastAsia="Calibri" w:hAnsi="Times New Roman" w:cs="Times New Roman"/>
          <w:kern w:val="0"/>
          <w:lang w:eastAsia="uk-UA"/>
          <w14:ligatures w14:val="none"/>
        </w:rPr>
        <w:t>CAdES</w:t>
      </w:r>
      <w:proofErr w:type="spellEnd"/>
      <w:r w:rsidRPr="006A6A73">
        <w:rPr>
          <w:rFonts w:ascii="Times New Roman" w:eastAsia="Calibri" w:hAnsi="Times New Roman" w:cs="Times New Roman"/>
          <w:kern w:val="0"/>
          <w:lang w:eastAsia="uk-UA"/>
          <w14:ligatures w14:val="none"/>
        </w:rPr>
        <w:t> з профілем довгострокового зберігання та перевірки </w:t>
      </w:r>
      <w:proofErr w:type="spellStart"/>
      <w:r w:rsidRPr="006A6A73">
        <w:rPr>
          <w:rFonts w:ascii="Times New Roman" w:eastAsia="Calibri" w:hAnsi="Times New Roman" w:cs="Times New Roman"/>
          <w:kern w:val="0"/>
          <w:lang w:eastAsia="uk-UA"/>
          <w14:ligatures w14:val="none"/>
        </w:rPr>
        <w:t>CAdES</w:t>
      </w:r>
      <w:proofErr w:type="spellEnd"/>
      <w:r w:rsidRPr="006A6A73">
        <w:rPr>
          <w:rFonts w:ascii="Times New Roman" w:eastAsia="Calibri" w:hAnsi="Times New Roman" w:cs="Times New Roman"/>
          <w:kern w:val="0"/>
          <w:lang w:eastAsia="uk-UA"/>
          <w14:ligatures w14:val="none"/>
        </w:rPr>
        <w:t xml:space="preserve">-X </w:t>
      </w:r>
      <w:proofErr w:type="spellStart"/>
      <w:r w:rsidRPr="006A6A73">
        <w:rPr>
          <w:rFonts w:ascii="Times New Roman" w:eastAsia="Calibri" w:hAnsi="Times New Roman" w:cs="Times New Roman"/>
          <w:kern w:val="0"/>
          <w:lang w:eastAsia="uk-UA"/>
          <w14:ligatures w14:val="none"/>
        </w:rPr>
        <w:t>Long</w:t>
      </w:r>
      <w:proofErr w:type="spellEnd"/>
      <w:r w:rsidRPr="006A6A73">
        <w:rPr>
          <w:rFonts w:ascii="Times New Roman" w:eastAsia="Calibri" w:hAnsi="Times New Roman" w:cs="Times New Roman"/>
          <w:kern w:val="0"/>
          <w:lang w:eastAsia="uk-UA"/>
          <w14:ligatures w14:val="none"/>
        </w:rPr>
        <w:t> («Довгостроковий з повними даними ЦСК для перевірки» або «Довгостроковий з повними даними для перевірки»); </w:t>
      </w:r>
    </w:p>
    <w:p w14:paraId="0EEFD7E2" w14:textId="77777777" w:rsidR="00E82DA0" w:rsidRPr="006A6A73" w:rsidRDefault="00E82DA0" w:rsidP="001402C7">
      <w:pPr>
        <w:numPr>
          <w:ilvl w:val="0"/>
          <w:numId w:val="63"/>
        </w:numPr>
        <w:tabs>
          <w:tab w:val="num" w:pos="1287"/>
        </w:tabs>
        <w:spacing w:after="0" w:line="240" w:lineRule="auto"/>
        <w:ind w:left="128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або у форматі електронного підпису </w:t>
      </w:r>
      <w:proofErr w:type="spellStart"/>
      <w:r w:rsidRPr="006A6A73">
        <w:rPr>
          <w:rFonts w:ascii="Times New Roman" w:eastAsia="Calibri" w:hAnsi="Times New Roman" w:cs="Times New Roman"/>
          <w:kern w:val="0"/>
          <w:lang w:eastAsia="uk-UA"/>
          <w14:ligatures w14:val="none"/>
        </w:rPr>
        <w:t>CAdES</w:t>
      </w:r>
      <w:proofErr w:type="spellEnd"/>
      <w:r w:rsidRPr="006A6A73">
        <w:rPr>
          <w:rFonts w:ascii="Times New Roman" w:eastAsia="Calibri" w:hAnsi="Times New Roman" w:cs="Times New Roman"/>
          <w:kern w:val="0"/>
          <w:lang w:eastAsia="uk-UA"/>
          <w14:ligatures w14:val="none"/>
        </w:rPr>
        <w:t> з профілем довгострокового зберігання та перевірки </w:t>
      </w:r>
      <w:proofErr w:type="spellStart"/>
      <w:r w:rsidRPr="006A6A73">
        <w:rPr>
          <w:rFonts w:ascii="Times New Roman" w:eastAsia="Calibri" w:hAnsi="Times New Roman" w:cs="Times New Roman"/>
          <w:kern w:val="0"/>
          <w:lang w:eastAsia="uk-UA"/>
          <w14:ligatures w14:val="none"/>
        </w:rPr>
        <w:t>CAdES</w:t>
      </w:r>
      <w:proofErr w:type="spellEnd"/>
      <w:r w:rsidRPr="006A6A73">
        <w:rPr>
          <w:rFonts w:ascii="Times New Roman" w:eastAsia="Calibri" w:hAnsi="Times New Roman" w:cs="Times New Roman"/>
          <w:kern w:val="0"/>
          <w:lang w:eastAsia="uk-UA"/>
          <w14:ligatures w14:val="none"/>
        </w:rPr>
        <w:t xml:space="preserve">-X </w:t>
      </w:r>
      <w:proofErr w:type="spellStart"/>
      <w:r w:rsidRPr="006A6A73">
        <w:rPr>
          <w:rFonts w:ascii="Times New Roman" w:eastAsia="Calibri" w:hAnsi="Times New Roman" w:cs="Times New Roman"/>
          <w:kern w:val="0"/>
          <w:lang w:eastAsia="uk-UA"/>
          <w14:ligatures w14:val="none"/>
        </w:rPr>
        <w:t>Long</w:t>
      </w:r>
      <w:proofErr w:type="spellEnd"/>
      <w:r w:rsidRPr="006A6A73">
        <w:rPr>
          <w:rFonts w:ascii="Times New Roman" w:eastAsia="Calibri" w:hAnsi="Times New Roman" w:cs="Times New Roman"/>
          <w:kern w:val="0"/>
          <w:lang w:eastAsia="uk-UA"/>
          <w14:ligatures w14:val="none"/>
        </w:rPr>
        <w:t> («Довгостроковий з повними даними ЦСК для перевірки» або «Довгостроковий з повними даними для перевірки»). </w:t>
      </w:r>
    </w:p>
    <w:p w14:paraId="2239A516"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КЕП формуються та надаються будь-яким кваліфікованим надавачем електронних довірчих послуг (КНЕДП), включеним до Довірчого списку надавачів електронних довірчих послуг, який ведеться, підтримується в актуальному стані та оприлюднюється Центральним </w:t>
      </w:r>
      <w:proofErr w:type="spellStart"/>
      <w:r w:rsidRPr="006A6A73">
        <w:rPr>
          <w:rFonts w:ascii="Times New Roman" w:eastAsia="Calibri" w:hAnsi="Times New Roman" w:cs="Times New Roman"/>
          <w:kern w:val="0"/>
          <w:lang w:eastAsia="uk-UA"/>
          <w14:ligatures w14:val="none"/>
        </w:rPr>
        <w:t>засвідчувальним</w:t>
      </w:r>
      <w:proofErr w:type="spellEnd"/>
      <w:r w:rsidRPr="006A6A73">
        <w:rPr>
          <w:rFonts w:ascii="Times New Roman" w:eastAsia="Calibri" w:hAnsi="Times New Roman" w:cs="Times New Roman"/>
          <w:kern w:val="0"/>
          <w:lang w:eastAsia="uk-UA"/>
          <w14:ligatures w14:val="none"/>
        </w:rPr>
        <w:t> органом відповідно до вимог чинного законодавства України. </w:t>
      </w:r>
    </w:p>
    <w:p w14:paraId="187F085F"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За наявності та за умови, що це передбачено внутрішніми нормативними та/або організаційно-розпорядчими документами Сторін, разом із КЕП може використовуватися кваліфікована електронна печатка (КП). </w:t>
      </w:r>
    </w:p>
    <w:p w14:paraId="5C70F402"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Формат підписання (</w:t>
      </w:r>
      <w:proofErr w:type="spellStart"/>
      <w:r w:rsidRPr="006A6A73">
        <w:rPr>
          <w:rFonts w:ascii="Times New Roman" w:eastAsia="Calibri" w:hAnsi="Times New Roman" w:cs="Times New Roman"/>
          <w:kern w:val="0"/>
          <w:lang w:eastAsia="uk-UA"/>
          <w14:ligatures w14:val="none"/>
        </w:rPr>
        <w:t>ASiC</w:t>
      </w:r>
      <w:proofErr w:type="spellEnd"/>
      <w:r w:rsidRPr="006A6A73">
        <w:rPr>
          <w:rFonts w:ascii="Times New Roman" w:eastAsia="Calibri" w:hAnsi="Times New Roman" w:cs="Times New Roman"/>
          <w:kern w:val="0"/>
          <w:lang w:eastAsia="uk-UA"/>
          <w14:ligatures w14:val="none"/>
        </w:rPr>
        <w:t>-E або </w:t>
      </w:r>
      <w:proofErr w:type="spellStart"/>
      <w:r w:rsidRPr="006A6A73">
        <w:rPr>
          <w:rFonts w:ascii="Times New Roman" w:eastAsia="Calibri" w:hAnsi="Times New Roman" w:cs="Times New Roman"/>
          <w:kern w:val="0"/>
          <w:lang w:eastAsia="uk-UA"/>
          <w14:ligatures w14:val="none"/>
        </w:rPr>
        <w:t>CAdES</w:t>
      </w:r>
      <w:proofErr w:type="spellEnd"/>
      <w:r w:rsidRPr="006A6A73">
        <w:rPr>
          <w:rFonts w:ascii="Times New Roman" w:eastAsia="Calibri" w:hAnsi="Times New Roman" w:cs="Times New Roman"/>
          <w:kern w:val="0"/>
          <w:lang w:eastAsia="uk-UA"/>
          <w14:ligatures w14:val="none"/>
        </w:rPr>
        <w:t>) визначається Сторонами за взаємною згодою та має бути однаковим для всіх підписів у межах одного електронного документа. </w:t>
      </w:r>
    </w:p>
    <w:p w14:paraId="744DE636" w14:textId="77777777" w:rsidR="00E82DA0" w:rsidRPr="006A6A73" w:rsidRDefault="00E82DA0" w:rsidP="001402C7">
      <w:pPr>
        <w:spacing w:after="0" w:line="240" w:lineRule="auto"/>
        <w:ind w:left="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Підписання Договору</w:t>
      </w:r>
      <w:r w:rsidRPr="006A6A73">
        <w:rPr>
          <w:rFonts w:ascii="Calibri" w:eastAsia="Calibri" w:hAnsi="Calibri" w:cs="Times New Roman"/>
          <w:kern w:val="0"/>
          <w:shd w:val="clear" w:color="auto" w:fill="FFFFFF"/>
          <w:lang w:eastAsia="uk-UA"/>
          <w14:ligatures w14:val="none"/>
        </w:rPr>
        <w:t>/</w:t>
      </w:r>
      <w:r w:rsidRPr="006A6A73">
        <w:rPr>
          <w:rFonts w:ascii="Times New Roman" w:eastAsia="Calibri" w:hAnsi="Times New Roman" w:cs="Times New Roman"/>
          <w:kern w:val="0"/>
          <w:lang w:eastAsia="uk-UA"/>
          <w14:ligatures w14:val="none"/>
        </w:rPr>
        <w:t>додаткових договорів здійснюється з використанням програмного забезпечення електронного документообігу, зокрема сервісу «Вчасно», або інших аналогічних сервісів, погоджених Сторонами до моменту підписання Договору</w:t>
      </w:r>
      <w:r w:rsidRPr="006A6A73">
        <w:rPr>
          <w:rFonts w:ascii="Times New Roman" w:eastAsia="Times New Roman" w:hAnsi="Times New Roman" w:cs="Times New Roman"/>
          <w:kern w:val="0"/>
          <w:lang w:eastAsia="uk-UA"/>
          <w14:ligatures w14:val="none"/>
        </w:rPr>
        <w:t>/додаткових договорів</w:t>
      </w:r>
      <w:r w:rsidRPr="006A6A73">
        <w:rPr>
          <w:rFonts w:ascii="Times New Roman" w:eastAsia="Calibri" w:hAnsi="Times New Roman" w:cs="Times New Roman"/>
          <w:kern w:val="0"/>
          <w:lang w:eastAsia="uk-UA"/>
          <w14:ligatures w14:val="none"/>
        </w:rPr>
        <w:t>. </w:t>
      </w:r>
    </w:p>
    <w:p w14:paraId="6B859EA0"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14.10.2. Для підписання Договору/додаткового договору Кредитор надсилає Представнику проєкт Договору/додаткового договору  в електронному вигляді через сервіс електронного документообігу «Вчасно» або інший погоджений сервіс. </w:t>
      </w:r>
    </w:p>
    <w:p w14:paraId="00234775"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14.10.3. Представник перевіряє проєкт Договору/додаткового договору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п.14.10.1. Договору) у тому ж сервісі, через який отримав документ.  </w:t>
      </w:r>
    </w:p>
    <w:p w14:paraId="6478F332"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14.10.4. Кредитор перевіряє проєкт Договору/додаткового договору  (після підписання його Представником)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п.14.10.1. Договору) у тому ж сервісі, через який отримало документ.  </w:t>
      </w:r>
    </w:p>
    <w:p w14:paraId="0F16BF01"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14.10.5. Якщо Договір/додатковий договір підписаний Сторонами у різні дати та час, датою та часом укладення Договору/додаткового договору  вважається дата і час підписання останньою Стороною (підписання останнім КЕП), якщо інше не передбачено Договором/додатковим договором. </w:t>
      </w:r>
    </w:p>
    <w:p w14:paraId="76AA3232" w14:textId="77777777" w:rsidR="00E82DA0" w:rsidRPr="006A6A73" w:rsidRDefault="00E82DA0" w:rsidP="001402C7">
      <w:pPr>
        <w:spacing w:after="0" w:line="240" w:lineRule="auto"/>
        <w:ind w:left="567" w:firstLine="360"/>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14.10.6. Договір/додатковий договір  вважається укладеним у дату підписання останнім КЕП, якщо станом на цю дату: </w:t>
      </w:r>
    </w:p>
    <w:p w14:paraId="7A54A823" w14:textId="77777777" w:rsidR="00E82DA0" w:rsidRPr="006A6A73" w:rsidRDefault="00E82DA0" w:rsidP="001402C7">
      <w:pPr>
        <w:spacing w:after="0" w:line="240" w:lineRule="auto"/>
        <w:ind w:left="567" w:firstLine="708"/>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жодна зі Сторін не надіслала іншій Стороні повідомлення про </w:t>
      </w:r>
      <w:proofErr w:type="spellStart"/>
      <w:r w:rsidRPr="006A6A73">
        <w:rPr>
          <w:rFonts w:ascii="Times New Roman" w:eastAsia="Calibri" w:hAnsi="Times New Roman" w:cs="Times New Roman"/>
          <w:kern w:val="0"/>
          <w:lang w:eastAsia="uk-UA"/>
          <w14:ligatures w14:val="none"/>
        </w:rPr>
        <w:t>непроходження</w:t>
      </w:r>
      <w:proofErr w:type="spellEnd"/>
      <w:r w:rsidRPr="006A6A73">
        <w:rPr>
          <w:rFonts w:ascii="Times New Roman" w:eastAsia="Calibri" w:hAnsi="Times New Roman" w:cs="Times New Roman"/>
          <w:kern w:val="0"/>
          <w:lang w:eastAsia="uk-UA"/>
          <w14:ligatures w14:val="none"/>
        </w:rPr>
        <w:t xml:space="preserve"> перевірки Договору/додаткового договору  з електронної адреси, зазначеної у розділі 15 цього Договору, на електронну адресу іншої Сторони, зазначену у розділі 15 цього Договору, а також на альтернативні електроні адреси Сторін; або </w:t>
      </w:r>
    </w:p>
    <w:p w14:paraId="1CC35036" w14:textId="77777777" w:rsidR="00E82DA0" w:rsidRPr="006A6A73" w:rsidRDefault="00E82DA0" w:rsidP="001402C7">
      <w:pPr>
        <w:spacing w:after="0" w:line="240" w:lineRule="auto"/>
        <w:ind w:left="567" w:firstLine="708"/>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обидві Сторони підтвердили успішне проходження перевірки, надіславши повідомлення з власної альтернативної електронної адреси на альтернативну електронну адресу іншої Сторони. </w:t>
      </w:r>
    </w:p>
    <w:p w14:paraId="0BE8E716" w14:textId="77777777" w:rsidR="00E82DA0" w:rsidRPr="006A6A73" w:rsidRDefault="00E82DA0" w:rsidP="001402C7">
      <w:pPr>
        <w:spacing w:after="0" w:line="240" w:lineRule="auto"/>
        <w:ind w:left="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Для цілей цього підпункту альтернативними електронними адресами Сторін (якщо інші електронні адреси не були повідомлені Сторонами одна одній) є:  </w:t>
      </w:r>
    </w:p>
    <w:p w14:paraId="00F5E4B4" w14:textId="77777777" w:rsidR="00E82DA0" w:rsidRPr="006A6A73" w:rsidRDefault="00E82DA0" w:rsidP="001402C7">
      <w:pPr>
        <w:spacing w:after="0" w:line="240" w:lineRule="auto"/>
        <w:ind w:left="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-альтернативна електронна адреса Кредитора: __________@_________; </w:t>
      </w:r>
    </w:p>
    <w:p w14:paraId="74537939" w14:textId="77777777" w:rsidR="00E82DA0" w:rsidRPr="006A6A73" w:rsidRDefault="00E82DA0" w:rsidP="001402C7">
      <w:pPr>
        <w:spacing w:after="0" w:line="240" w:lineRule="auto"/>
        <w:ind w:left="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альтернативна електронна адреса Представника __________@_________. </w:t>
      </w:r>
    </w:p>
    <w:p w14:paraId="415E6383" w14:textId="77777777" w:rsidR="00E82DA0" w:rsidRPr="006A6A73" w:rsidRDefault="00E82DA0" w:rsidP="001402C7">
      <w:p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14.10.7. Сторони домовились, що будь-які додаткові договори можуть укладатись в електронній формі (окрім випадків нотаріального посвідчення Договору) або на папері. Форма документа (електронна або паперова) визначається за взаємною згодою Сторін.</w:t>
      </w:r>
    </w:p>
    <w:p w14:paraId="5D1C7BDE"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14.10.8. При здійснені обміну електронними документами Сторони зобов’язуються дотримуватись вимог чинного законодавства, в тому числі щодо збереження та захисту інформації, яка становить таємницю фінансової послуги/банківську таємницю.</w:t>
      </w:r>
    </w:p>
    <w:p w14:paraId="28C8E757" w14:textId="77777777" w:rsidR="00E82DA0" w:rsidRPr="006A6A73" w:rsidRDefault="00E82DA0" w:rsidP="00DC2F9E">
      <w:pPr>
        <w:numPr>
          <w:ilvl w:val="1"/>
          <w:numId w:val="112"/>
        </w:numPr>
        <w:spacing w:after="0" w:line="240" w:lineRule="auto"/>
        <w:ind w:left="567" w:firstLine="567"/>
        <w:contextualSpacing/>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Невід’ємною частиною цього договору є:</w:t>
      </w:r>
    </w:p>
    <w:p w14:paraId="3E5FB977"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Реєстру договорів які передаються на обслуговування – Додаток №1;</w:t>
      </w:r>
    </w:p>
    <w:p w14:paraId="795AE14B" w14:textId="77777777" w:rsidR="00E82DA0" w:rsidRPr="006A6A73" w:rsidRDefault="00E82DA0" w:rsidP="001402C7">
      <w:pPr>
        <w:spacing w:after="0" w:line="240" w:lineRule="auto"/>
        <w:ind w:left="567" w:firstLine="567"/>
        <w:jc w:val="both"/>
        <w:rPr>
          <w:rFonts w:ascii="Times New Roman" w:eastAsia="Times New Roman" w:hAnsi="Times New Roman" w:cs="Times New Roman"/>
          <w:bCs/>
          <w:kern w:val="0"/>
          <w:lang w:eastAsia="uk-UA"/>
          <w14:ligatures w14:val="none"/>
        </w:rPr>
      </w:pPr>
      <w:r w:rsidRPr="006A6A73">
        <w:rPr>
          <w:rFonts w:ascii="Times New Roman" w:eastAsia="Times New Roman" w:hAnsi="Times New Roman" w:cs="Times New Roman"/>
          <w:bCs/>
          <w:kern w:val="0"/>
          <w:lang w:eastAsia="uk-UA"/>
          <w14:ligatures w14:val="none"/>
        </w:rPr>
        <w:t>- форма Акту приймання-передачі наданих послуг – Додаток №2;</w:t>
      </w:r>
    </w:p>
    <w:p w14:paraId="2E81FCFF"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форма звіту про отримання компенсації за рахунок заінтересованої сторони – Додаток №3;</w:t>
      </w:r>
    </w:p>
    <w:p w14:paraId="4BD39B20"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Звіту про здійснений моніторинг кредитного портфелю - Додаток №4;</w:t>
      </w:r>
    </w:p>
    <w:p w14:paraId="0FF30853"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Звіту про здійснений моніторинг ідентифікаційних даних позичальників - Додаток №5;</w:t>
      </w:r>
    </w:p>
    <w:p w14:paraId="799308A1"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Звіту про результати та хід врегулювання простроченої заборгованості – Додаток №6;</w:t>
      </w:r>
    </w:p>
    <w:p w14:paraId="18BEF656"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Акту приймання-передачі документів кредитних справ – Додаток №7;</w:t>
      </w:r>
    </w:p>
    <w:p w14:paraId="70FCFFCE"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Реєстру договорів, щодо яких припинено обслуговування – Додаток №8;</w:t>
      </w:r>
    </w:p>
    <w:p w14:paraId="34EE7560"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Реєстру документів, отриманих представником у процесі виконання договору - Додаток №9</w:t>
      </w:r>
    </w:p>
    <w:p w14:paraId="3B19C150"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Звіту про наявність та опрацювання страхових випадків - Додаток №10</w:t>
      </w:r>
    </w:p>
    <w:p w14:paraId="6619E0F1"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Звіту про проведення реструктуризації кредитної заборгованості - Додаток №11</w:t>
      </w:r>
    </w:p>
    <w:p w14:paraId="09D77750"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Таблиця визначення розміру Винагороди за надання Представником Послуг відповідно до вимог Договору - Додаток №12</w:t>
      </w:r>
    </w:p>
    <w:p w14:paraId="2A08F1E9"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Особливості інформаційного обміну між сторонами - Додаток №13.</w:t>
      </w:r>
    </w:p>
    <w:p w14:paraId="343533D0"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p>
    <w:p w14:paraId="781186EE" w14:textId="77777777" w:rsidR="00E82DA0" w:rsidRPr="006A6A73" w:rsidRDefault="00E82DA0" w:rsidP="001402C7">
      <w:pPr>
        <w:spacing w:after="0" w:line="240" w:lineRule="auto"/>
        <w:ind w:left="1134" w:hanging="567"/>
        <w:jc w:val="both"/>
        <w:rPr>
          <w:rFonts w:ascii="Times New Roman" w:eastAsia="Times New Roman" w:hAnsi="Times New Roman" w:cs="Times New Roman"/>
          <w:kern w:val="0"/>
          <w:lang w:eastAsia="uk-UA"/>
          <w14:ligatures w14:val="none"/>
        </w:rPr>
      </w:pPr>
    </w:p>
    <w:p w14:paraId="53724688" w14:textId="77777777" w:rsidR="00E82DA0" w:rsidRPr="006A6A73" w:rsidRDefault="00E82DA0" w:rsidP="00DC2F9E">
      <w:pPr>
        <w:numPr>
          <w:ilvl w:val="0"/>
          <w:numId w:val="112"/>
        </w:numPr>
        <w:spacing w:after="0" w:line="240" w:lineRule="auto"/>
        <w:ind w:left="1134" w:hanging="567"/>
        <w:contextualSpacing/>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МІСЦЕЗНАХОДЖЕННЯ, БАНКІВСЬКІ РЕКВІЗИТИ ТА ПІДПИСИ СТОРІН</w:t>
      </w:r>
    </w:p>
    <w:p w14:paraId="6208A2CD" w14:textId="77777777" w:rsidR="00E82DA0" w:rsidRPr="006A6A73" w:rsidRDefault="00E82DA0" w:rsidP="001402C7">
      <w:pPr>
        <w:spacing w:after="0" w:line="240" w:lineRule="auto"/>
        <w:ind w:left="1134"/>
        <w:contextualSpacing/>
        <w:rPr>
          <w:rFonts w:ascii="Times New Roman" w:eastAsia="Times New Roman" w:hAnsi="Times New Roman" w:cs="Times New Roman"/>
          <w:b/>
          <w:kern w:val="0"/>
          <w:lang w:eastAsia="uk-UA"/>
          <w14:ligatures w14:val="none"/>
        </w:rPr>
      </w:pPr>
    </w:p>
    <w:tbl>
      <w:tblPr>
        <w:tblW w:w="9911" w:type="dxa"/>
        <w:tblInd w:w="567" w:type="dxa"/>
        <w:tblLayout w:type="fixed"/>
        <w:tblLook w:val="0400" w:firstRow="0" w:lastRow="0" w:firstColumn="0" w:lastColumn="0" w:noHBand="0" w:noVBand="1"/>
      </w:tblPr>
      <w:tblGrid>
        <w:gridCol w:w="4955"/>
        <w:gridCol w:w="4956"/>
      </w:tblGrid>
      <w:tr w:rsidR="00E82DA0" w:rsidRPr="006A6A73" w14:paraId="4E00F23D" w14:textId="77777777">
        <w:trPr>
          <w:trHeight w:val="4103"/>
        </w:trPr>
        <w:tc>
          <w:tcPr>
            <w:tcW w:w="4955" w:type="dxa"/>
          </w:tcPr>
          <w:p w14:paraId="005A72AF" w14:textId="77777777" w:rsidR="00E82DA0" w:rsidRPr="006A6A73" w:rsidRDefault="00E82DA0" w:rsidP="001402C7">
            <w:pPr>
              <w:spacing w:after="0" w:line="240" w:lineRule="auto"/>
              <w:ind w:left="567"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Кредитор:</w:t>
            </w:r>
          </w:p>
          <w:p w14:paraId="28EE5FBE" w14:textId="77777777" w:rsidR="00E82DA0" w:rsidRPr="006A6A73" w:rsidRDefault="00E82DA0" w:rsidP="001402C7">
            <w:pPr>
              <w:spacing w:after="0" w:line="240" w:lineRule="auto"/>
              <w:ind w:left="567"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ПРИВАТНЕ АКЦІОНЕРНЕ ТОВАРИСТВО</w:t>
            </w:r>
          </w:p>
          <w:p w14:paraId="5BDBD065" w14:textId="77777777" w:rsidR="00E82DA0" w:rsidRPr="006A6A73" w:rsidRDefault="00E82DA0" w:rsidP="001402C7">
            <w:pPr>
              <w:spacing w:after="0" w:line="240" w:lineRule="auto"/>
              <w:ind w:left="567"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«УКРАЇНСЬКА ФІНАНСОВА ЖИТЛОВА</w:t>
            </w:r>
          </w:p>
          <w:p w14:paraId="1AD688C9" w14:textId="77777777" w:rsidR="00E82DA0" w:rsidRPr="006A6A73" w:rsidRDefault="00E82DA0" w:rsidP="001402C7">
            <w:pPr>
              <w:spacing w:after="0" w:line="240" w:lineRule="auto"/>
              <w:ind w:left="567"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КОМПАНІЯ»</w:t>
            </w:r>
          </w:p>
          <w:p w14:paraId="334A558C" w14:textId="77777777" w:rsidR="00E82DA0" w:rsidRPr="006A6A73" w:rsidRDefault="00E82DA0"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_________</w:t>
            </w:r>
          </w:p>
          <w:p w14:paraId="45C09D1F" w14:textId="77777777" w:rsidR="00E82DA0" w:rsidRPr="006A6A73" w:rsidRDefault="00E82DA0"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Код ЄДРПОУ 44098710</w:t>
            </w:r>
          </w:p>
          <w:p w14:paraId="0958901F" w14:textId="77777777" w:rsidR="00E82DA0" w:rsidRPr="006A6A73" w:rsidRDefault="00E82DA0"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w:t>
            </w:r>
            <w:proofErr w:type="spellStart"/>
            <w:r w:rsidRPr="006A6A73">
              <w:rPr>
                <w:rFonts w:ascii="Times New Roman" w:eastAsia="Times New Roman" w:hAnsi="Times New Roman" w:cs="Times New Roman"/>
                <w:kern w:val="0"/>
                <w:lang w:eastAsia="uk-UA"/>
                <w14:ligatures w14:val="none"/>
              </w:rPr>
              <w:t>рUA</w:t>
            </w:r>
            <w:proofErr w:type="spellEnd"/>
            <w:r w:rsidRPr="006A6A73">
              <w:rPr>
                <w:rFonts w:ascii="Times New Roman" w:eastAsia="Times New Roman" w:hAnsi="Times New Roman" w:cs="Times New Roman"/>
                <w:kern w:val="0"/>
                <w:lang w:eastAsia="uk-UA"/>
                <w14:ligatures w14:val="none"/>
              </w:rPr>
              <w:t>__________________в  _______________</w:t>
            </w:r>
          </w:p>
          <w:p w14:paraId="259DB148" w14:textId="77777777" w:rsidR="00E82DA0" w:rsidRPr="006A6A73" w:rsidRDefault="00E82DA0"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Телефон/факс  + 38( 044 )344 09 30</w:t>
            </w:r>
          </w:p>
          <w:p w14:paraId="2DA6DD97"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 info@ukrfinzhytlo.in.ua</w:t>
            </w:r>
          </w:p>
          <w:p w14:paraId="758FB9CD" w14:textId="77777777" w:rsidR="00E82DA0" w:rsidRPr="006A6A73" w:rsidRDefault="00E82DA0" w:rsidP="001402C7">
            <w:pPr>
              <w:spacing w:after="0" w:line="240" w:lineRule="auto"/>
              <w:ind w:left="567" w:hanging="567"/>
              <w:jc w:val="both"/>
              <w:rPr>
                <w:rFonts w:ascii="Times New Roman" w:eastAsia="Times New Roman" w:hAnsi="Times New Roman" w:cs="Times New Roman"/>
                <w:kern w:val="0"/>
                <w:lang w:eastAsia="uk-UA"/>
                <w14:ligatures w14:val="none"/>
              </w:rPr>
            </w:pPr>
          </w:p>
          <w:p w14:paraId="25D7E669" w14:textId="77777777" w:rsidR="00E82DA0" w:rsidRPr="006A6A73" w:rsidRDefault="00E82DA0" w:rsidP="001402C7">
            <w:pPr>
              <w:spacing w:after="0" w:line="240" w:lineRule="auto"/>
              <w:ind w:left="567" w:hanging="567"/>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Посада</w:t>
            </w:r>
          </w:p>
          <w:p w14:paraId="66AF0436" w14:textId="77777777" w:rsidR="00E82DA0" w:rsidRPr="006A6A73" w:rsidRDefault="00E82DA0" w:rsidP="001402C7">
            <w:pPr>
              <w:spacing w:after="0" w:line="240" w:lineRule="auto"/>
              <w:ind w:left="567" w:hanging="567"/>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___________________ </w:t>
            </w:r>
          </w:p>
          <w:p w14:paraId="6341830D" w14:textId="77777777" w:rsidR="00E82DA0" w:rsidRPr="006A6A73" w:rsidRDefault="00E82DA0" w:rsidP="001402C7">
            <w:pPr>
              <w:widowControl w:val="0"/>
              <w:tabs>
                <w:tab w:val="left" w:pos="2704"/>
              </w:tabs>
              <w:spacing w:after="0" w:line="240" w:lineRule="auto"/>
              <w:ind w:left="567" w:hanging="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МП</w:t>
            </w:r>
          </w:p>
        </w:tc>
        <w:tc>
          <w:tcPr>
            <w:tcW w:w="4956" w:type="dxa"/>
          </w:tcPr>
          <w:p w14:paraId="634D7817" w14:textId="77777777" w:rsidR="00E82DA0" w:rsidRPr="006A6A73" w:rsidRDefault="00E82DA0" w:rsidP="001402C7">
            <w:pPr>
              <w:spacing w:after="0" w:line="240" w:lineRule="auto"/>
              <w:ind w:left="567"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Представник:</w:t>
            </w:r>
          </w:p>
          <w:p w14:paraId="2E04F98D"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p>
          <w:p w14:paraId="0FE65EFB"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p>
          <w:p w14:paraId="13D684F9"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Назва</w:t>
            </w:r>
          </w:p>
          <w:p w14:paraId="27B80A5E"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p>
          <w:p w14:paraId="5A727DAE"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Адреса___________</w:t>
            </w:r>
          </w:p>
          <w:p w14:paraId="754C6BA0"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Код ЄДРПОУ</w:t>
            </w:r>
          </w:p>
          <w:p w14:paraId="0FC9DD27"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р/р UA______________ в</w:t>
            </w:r>
          </w:p>
          <w:p w14:paraId="4E35D6BE"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__________</w:t>
            </w:r>
          </w:p>
          <w:p w14:paraId="027C0BFF"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w:t>
            </w:r>
          </w:p>
          <w:p w14:paraId="6BE4E85C" w14:textId="77777777" w:rsidR="00E82DA0" w:rsidRPr="006A6A73" w:rsidRDefault="00E82DA0" w:rsidP="001402C7">
            <w:pPr>
              <w:spacing w:after="0" w:line="240" w:lineRule="auto"/>
              <w:ind w:left="567" w:hanging="567"/>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w:t>
            </w:r>
          </w:p>
          <w:p w14:paraId="47B31081" w14:textId="77777777" w:rsidR="00E82DA0" w:rsidRPr="006A6A73" w:rsidRDefault="00E82DA0" w:rsidP="001402C7">
            <w:pPr>
              <w:spacing w:after="0" w:line="240" w:lineRule="auto"/>
              <w:ind w:left="567" w:hanging="567"/>
              <w:rPr>
                <w:rFonts w:ascii="Times New Roman" w:eastAsia="Times New Roman" w:hAnsi="Times New Roman" w:cs="Times New Roman"/>
                <w:b/>
                <w:kern w:val="0"/>
                <w:lang w:eastAsia="uk-UA"/>
                <w14:ligatures w14:val="none"/>
              </w:rPr>
            </w:pPr>
          </w:p>
          <w:p w14:paraId="3B8CF1D1" w14:textId="77777777" w:rsidR="00E82DA0" w:rsidRPr="006A6A73" w:rsidRDefault="00E82DA0" w:rsidP="001402C7">
            <w:pPr>
              <w:spacing w:after="0" w:line="240" w:lineRule="auto"/>
              <w:ind w:left="567" w:hanging="567"/>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Посада</w:t>
            </w:r>
          </w:p>
          <w:p w14:paraId="2925A74F" w14:textId="77777777" w:rsidR="00E82DA0" w:rsidRPr="006A6A73" w:rsidRDefault="00E82DA0" w:rsidP="001402C7">
            <w:pPr>
              <w:spacing w:after="0" w:line="240" w:lineRule="auto"/>
              <w:ind w:left="567" w:hanging="567"/>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___________________ </w:t>
            </w:r>
          </w:p>
          <w:p w14:paraId="24904703" w14:textId="77777777" w:rsidR="00E82DA0" w:rsidRPr="006A6A73" w:rsidRDefault="00E82DA0" w:rsidP="001402C7">
            <w:pPr>
              <w:widowControl w:val="0"/>
              <w:tabs>
                <w:tab w:val="left" w:pos="2704"/>
              </w:tabs>
              <w:spacing w:after="0" w:line="240" w:lineRule="auto"/>
              <w:ind w:left="567" w:hanging="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МП</w:t>
            </w:r>
          </w:p>
        </w:tc>
      </w:tr>
    </w:tbl>
    <w:p w14:paraId="1559F830" w14:textId="77777777" w:rsidR="00E82DA0" w:rsidRPr="006A6A73" w:rsidRDefault="00E82DA0" w:rsidP="001402C7">
      <w:pPr>
        <w:spacing w:after="0" w:line="240" w:lineRule="auto"/>
        <w:ind w:left="1134" w:hanging="567"/>
        <w:rPr>
          <w:rFonts w:ascii="Times New Roman" w:eastAsia="Times New Roman" w:hAnsi="Times New Roman" w:cs="Times New Roman"/>
          <w:kern w:val="0"/>
          <w:lang w:eastAsia="uk-UA"/>
          <w14:ligatures w14:val="none"/>
        </w:rPr>
      </w:pPr>
    </w:p>
    <w:p w14:paraId="3792FDBD" w14:textId="77777777" w:rsidR="00E82DA0" w:rsidRPr="006A6A73" w:rsidRDefault="00E82DA0" w:rsidP="001402C7">
      <w:pPr>
        <w:widowControl w:val="0"/>
        <w:tabs>
          <w:tab w:val="left" w:pos="2704"/>
        </w:tabs>
        <w:spacing w:after="0" w:line="240" w:lineRule="auto"/>
        <w:ind w:left="1134" w:hanging="567"/>
        <w:jc w:val="both"/>
        <w:rPr>
          <w:rFonts w:ascii="Times New Roman" w:eastAsia="Times New Roman" w:hAnsi="Times New Roman" w:cs="Times New Roman"/>
          <w:kern w:val="0"/>
          <w:lang w:eastAsia="uk-UA"/>
          <w14:ligatures w14:val="none"/>
        </w:rPr>
        <w:sectPr w:rsidR="00E82DA0" w:rsidRPr="006A6A73" w:rsidSect="00E82DA0">
          <w:footerReference w:type="default" r:id="rId17"/>
          <w:pgSz w:w="11906" w:h="16838"/>
          <w:pgMar w:top="720" w:right="720" w:bottom="720" w:left="720" w:header="709" w:footer="57" w:gutter="0"/>
          <w:pgNumType w:start="1"/>
          <w:cols w:space="720"/>
          <w:docGrid w:linePitch="299"/>
        </w:sectPr>
      </w:pPr>
    </w:p>
    <w:p w14:paraId="1D1D0D42" w14:textId="3687DA39" w:rsidR="00E82DA0" w:rsidRPr="006A6A73" w:rsidRDefault="00E82DA0" w:rsidP="001402C7">
      <w:pPr>
        <w:spacing w:line="278" w:lineRule="auto"/>
        <w:ind w:left="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lastRenderedPageBreak/>
        <w:t>Додаток № 1</w:t>
      </w:r>
    </w:p>
    <w:p w14:paraId="7E926F65"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 Договору доручення №____ від _____</w:t>
      </w:r>
    </w:p>
    <w:p w14:paraId="52C86E66"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u w:val="single"/>
          <w:lang w:eastAsia="uk-UA"/>
          <w14:ligatures w14:val="none"/>
        </w:rPr>
      </w:pPr>
      <w:r w:rsidRPr="006A6A73">
        <w:rPr>
          <w:rFonts w:ascii="Times New Roman" w:eastAsia="Times New Roman" w:hAnsi="Times New Roman" w:cs="Times New Roman"/>
          <w:b/>
          <w:kern w:val="0"/>
          <w:u w:val="single"/>
          <w:lang w:eastAsia="uk-UA"/>
          <w14:ligatures w14:val="none"/>
        </w:rPr>
        <w:t>ФОРМА</w:t>
      </w:r>
      <w:r w:rsidRPr="006A6A73">
        <w:rPr>
          <w:rFonts w:ascii="Times New Roman" w:eastAsia="Calibri" w:hAnsi="Times New Roman" w:cs="Times New Roman"/>
          <w:kern w:val="0"/>
          <w:u w:val="single"/>
          <w:lang w:eastAsia="uk-UA"/>
          <w14:ligatures w14:val="none"/>
        </w:rPr>
        <w:t xml:space="preserve"> </w:t>
      </w:r>
      <w:r w:rsidRPr="006A6A73">
        <w:rPr>
          <w:rFonts w:ascii="Times New Roman" w:eastAsia="Times New Roman" w:hAnsi="Times New Roman" w:cs="Times New Roman"/>
          <w:b/>
          <w:kern w:val="0"/>
          <w:u w:val="single"/>
          <w:lang w:eastAsia="uk-UA"/>
          <w14:ligatures w14:val="none"/>
        </w:rPr>
        <w:t>РЕЄСТРУ ДОГОВОРІВ, ЯКІ ПЕРЕДАЮТЬСЯ НА ОБСЛУГОВУВАННЯ</w:t>
      </w:r>
    </w:p>
    <w:p w14:paraId="6E4030DE" w14:textId="77777777" w:rsidR="00E82DA0" w:rsidRPr="006A6A73" w:rsidRDefault="00E82DA0" w:rsidP="001402C7">
      <w:pPr>
        <w:spacing w:after="0" w:line="240" w:lineRule="auto"/>
        <w:ind w:left="1134" w:right="560" w:hanging="567"/>
        <w:jc w:val="center"/>
        <w:rPr>
          <w:rFonts w:ascii="Times New Roman" w:eastAsia="Times New Roman" w:hAnsi="Times New Roman" w:cs="Times New Roman"/>
          <w:b/>
          <w:kern w:val="0"/>
          <w:lang w:eastAsia="uk-UA"/>
          <w14:ligatures w14:val="none"/>
        </w:rPr>
      </w:pPr>
    </w:p>
    <w:p w14:paraId="2F9FB17B" w14:textId="77777777" w:rsidR="00E82DA0" w:rsidRPr="006A6A73" w:rsidRDefault="00E82DA0" w:rsidP="001402C7">
      <w:pPr>
        <w:spacing w:after="0" w:line="240" w:lineRule="auto"/>
        <w:ind w:left="1134" w:right="560"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РЕЄСТР ДОГОВОРІВ, </w:t>
      </w:r>
    </w:p>
    <w:p w14:paraId="1C6886D7" w14:textId="77777777" w:rsidR="00E82DA0" w:rsidRPr="006A6A73" w:rsidRDefault="00E82DA0" w:rsidP="001402C7">
      <w:pPr>
        <w:spacing w:after="0" w:line="240" w:lineRule="auto"/>
        <w:ind w:left="1134" w:right="560"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які передаються на обслуговування</w:t>
      </w:r>
    </w:p>
    <w:p w14:paraId="7109A0B2" w14:textId="77777777" w:rsidR="00E82DA0" w:rsidRPr="006A6A73" w:rsidRDefault="00E82DA0" w:rsidP="001402C7">
      <w:pPr>
        <w:spacing w:after="0" w:line="240" w:lineRule="auto"/>
        <w:ind w:left="1134" w:right="-140" w:hanging="567"/>
        <w:jc w:val="center"/>
        <w:rPr>
          <w:rFonts w:ascii="Times New Roman" w:eastAsia="Times New Roman" w:hAnsi="Times New Roman" w:cs="Times New Roman"/>
          <w:b/>
          <w:i/>
          <w:kern w:val="0"/>
          <w:lang w:eastAsia="uk-UA"/>
          <w14:ligatures w14:val="none"/>
        </w:rPr>
      </w:pPr>
      <w:r w:rsidRPr="006A6A73">
        <w:rPr>
          <w:rFonts w:ascii="Times New Roman" w:eastAsia="Times New Roman" w:hAnsi="Times New Roman" w:cs="Times New Roman"/>
          <w:b/>
          <w:kern w:val="0"/>
          <w:lang w:eastAsia="uk-UA"/>
          <w14:ligatures w14:val="none"/>
        </w:rPr>
        <w:t xml:space="preserve">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 xml:space="preserve">Дата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 xml:space="preserve">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 xml:space="preserve">                                                                        </w:t>
      </w:r>
      <w:r w:rsidRPr="006A6A73">
        <w:rPr>
          <w:rFonts w:ascii="Times New Roman" w:eastAsia="Times New Roman" w:hAnsi="Times New Roman" w:cs="Times New Roman"/>
          <w:b/>
          <w:i/>
          <w:kern w:val="0"/>
          <w:lang w:eastAsia="uk-UA"/>
          <w14:ligatures w14:val="none"/>
        </w:rPr>
        <w:t xml:space="preserve">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i/>
          <w:kern w:val="0"/>
          <w:lang w:eastAsia="uk-UA"/>
          <w14:ligatures w14:val="none"/>
        </w:rPr>
        <w:t xml:space="preserve">           </w:t>
      </w:r>
    </w:p>
    <w:tbl>
      <w:tblPr>
        <w:tblW w:w="14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53"/>
        <w:gridCol w:w="690"/>
        <w:gridCol w:w="690"/>
        <w:gridCol w:w="648"/>
        <w:gridCol w:w="647"/>
        <w:gridCol w:w="741"/>
        <w:gridCol w:w="814"/>
        <w:gridCol w:w="570"/>
        <w:gridCol w:w="722"/>
        <w:gridCol w:w="966"/>
        <w:gridCol w:w="1092"/>
        <w:gridCol w:w="1134"/>
        <w:gridCol w:w="982"/>
        <w:gridCol w:w="1397"/>
        <w:gridCol w:w="1194"/>
        <w:gridCol w:w="1525"/>
      </w:tblGrid>
      <w:tr w:rsidR="00E82DA0" w:rsidRPr="006A6A73" w14:paraId="298DB443" w14:textId="77777777">
        <w:trPr>
          <w:trHeight w:val="300"/>
          <w:jc w:val="center"/>
        </w:trPr>
        <w:tc>
          <w:tcPr>
            <w:tcW w:w="353" w:type="dxa"/>
            <w:vMerge w:val="restart"/>
            <w:vAlign w:val="center"/>
          </w:tcPr>
          <w:p w14:paraId="1966CE84" w14:textId="77777777" w:rsidR="00E82DA0" w:rsidRPr="006A6A73" w:rsidRDefault="00E82DA0" w:rsidP="001402C7">
            <w:pPr>
              <w:spacing w:after="0" w:line="240" w:lineRule="auto"/>
              <w:jc w:val="center"/>
              <w:rPr>
                <w:rFonts w:ascii="Times New Roman" w:eastAsia="Aptos" w:hAnsi="Times New Roman" w:cs="Times New Roman"/>
                <w:b/>
                <w:bCs/>
              </w:rPr>
            </w:pPr>
            <w:r w:rsidRPr="006A6A73">
              <w:rPr>
                <w:rFonts w:ascii="Times New Roman" w:eastAsia="Aptos" w:hAnsi="Times New Roman" w:cs="Times New Roman"/>
                <w:b/>
                <w:bCs/>
              </w:rPr>
              <w:t>№</w:t>
            </w:r>
          </w:p>
        </w:tc>
        <w:tc>
          <w:tcPr>
            <w:tcW w:w="690" w:type="dxa"/>
            <w:vMerge w:val="restart"/>
            <w:vAlign w:val="center"/>
          </w:tcPr>
          <w:p w14:paraId="180D6F8E"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Боржник (ПІП)  за Кредитним договором</w:t>
            </w:r>
          </w:p>
        </w:tc>
        <w:tc>
          <w:tcPr>
            <w:tcW w:w="690" w:type="dxa"/>
            <w:vMerge w:val="restart"/>
            <w:vAlign w:val="center"/>
          </w:tcPr>
          <w:p w14:paraId="567D46A5"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РНОКПП Боржника за Кредитним договором</w:t>
            </w:r>
          </w:p>
        </w:tc>
        <w:tc>
          <w:tcPr>
            <w:tcW w:w="12432" w:type="dxa"/>
            <w:gridSpan w:val="13"/>
            <w:vAlign w:val="center"/>
          </w:tcPr>
          <w:p w14:paraId="1F0BFA4A" w14:textId="77777777" w:rsidR="00E82DA0" w:rsidRPr="006A6A73" w:rsidRDefault="00E82DA0" w:rsidP="001402C7">
            <w:pPr>
              <w:spacing w:after="0" w:line="240" w:lineRule="auto"/>
              <w:rPr>
                <w:rFonts w:ascii="Times New Roman" w:eastAsia="Calibri" w:hAnsi="Times New Roman" w:cs="Times New Roman"/>
                <w:kern w:val="0"/>
                <w:lang w:eastAsia="uk-UA"/>
                <w14:ligatures w14:val="none"/>
              </w:rPr>
            </w:pPr>
          </w:p>
        </w:tc>
      </w:tr>
      <w:tr w:rsidR="00E82DA0" w:rsidRPr="006A6A73" w14:paraId="6856DF6C" w14:textId="77777777">
        <w:trPr>
          <w:trHeight w:val="300"/>
          <w:jc w:val="center"/>
        </w:trPr>
        <w:tc>
          <w:tcPr>
            <w:tcW w:w="353" w:type="dxa"/>
            <w:vMerge/>
            <w:vAlign w:val="center"/>
          </w:tcPr>
          <w:p w14:paraId="3C493DD7"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690" w:type="dxa"/>
            <w:vMerge/>
            <w:vAlign w:val="center"/>
          </w:tcPr>
          <w:p w14:paraId="60D6303A"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690" w:type="dxa"/>
            <w:vMerge/>
            <w:vAlign w:val="center"/>
          </w:tcPr>
          <w:p w14:paraId="14051A15"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2850" w:type="dxa"/>
            <w:gridSpan w:val="4"/>
            <w:vAlign w:val="center"/>
          </w:tcPr>
          <w:p w14:paraId="22C65885"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Договір про іпотечний кредит</w:t>
            </w:r>
          </w:p>
        </w:tc>
        <w:tc>
          <w:tcPr>
            <w:tcW w:w="4484" w:type="dxa"/>
            <w:gridSpan w:val="5"/>
            <w:vAlign w:val="center"/>
          </w:tcPr>
          <w:p w14:paraId="2E3EA555"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Договір іпотеки / застави</w:t>
            </w:r>
          </w:p>
        </w:tc>
        <w:tc>
          <w:tcPr>
            <w:tcW w:w="5098" w:type="dxa"/>
            <w:gridSpan w:val="4"/>
            <w:vAlign w:val="center"/>
          </w:tcPr>
          <w:p w14:paraId="34597E81"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Договір поруки</w:t>
            </w:r>
          </w:p>
        </w:tc>
      </w:tr>
      <w:tr w:rsidR="00E82DA0" w:rsidRPr="006A6A73" w14:paraId="70AF47F2" w14:textId="77777777">
        <w:trPr>
          <w:trHeight w:val="1950"/>
          <w:jc w:val="center"/>
        </w:trPr>
        <w:tc>
          <w:tcPr>
            <w:tcW w:w="353" w:type="dxa"/>
            <w:vMerge/>
            <w:vAlign w:val="center"/>
          </w:tcPr>
          <w:p w14:paraId="67C613CA"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690" w:type="dxa"/>
            <w:vMerge/>
            <w:vAlign w:val="center"/>
          </w:tcPr>
          <w:p w14:paraId="34F21941"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690" w:type="dxa"/>
            <w:vMerge/>
            <w:vAlign w:val="center"/>
          </w:tcPr>
          <w:p w14:paraId="46BFA988"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648" w:type="dxa"/>
            <w:vAlign w:val="center"/>
          </w:tcPr>
          <w:p w14:paraId="41D794DB"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 Кредитного договору</w:t>
            </w:r>
          </w:p>
        </w:tc>
        <w:tc>
          <w:tcPr>
            <w:tcW w:w="647" w:type="dxa"/>
            <w:vAlign w:val="center"/>
          </w:tcPr>
          <w:p w14:paraId="06767638"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 укладання кредитного договору</w:t>
            </w:r>
          </w:p>
        </w:tc>
        <w:tc>
          <w:tcPr>
            <w:tcW w:w="741" w:type="dxa"/>
            <w:vAlign w:val="center"/>
          </w:tcPr>
          <w:p w14:paraId="09A201F6"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 погашення кредиту</w:t>
            </w:r>
          </w:p>
        </w:tc>
        <w:tc>
          <w:tcPr>
            <w:tcW w:w="814" w:type="dxa"/>
            <w:vAlign w:val="center"/>
          </w:tcPr>
          <w:p w14:paraId="2731F603"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Відсоткова ставка</w:t>
            </w:r>
          </w:p>
        </w:tc>
        <w:tc>
          <w:tcPr>
            <w:tcW w:w="570" w:type="dxa"/>
            <w:vAlign w:val="center"/>
          </w:tcPr>
          <w:p w14:paraId="42B79B0B" w14:textId="77777777" w:rsidR="00E82DA0" w:rsidRPr="006A6A73" w:rsidRDefault="00E82DA0" w:rsidP="001402C7">
            <w:pPr>
              <w:spacing w:after="0" w:line="240" w:lineRule="auto"/>
              <w:jc w:val="center"/>
              <w:rPr>
                <w:rFonts w:ascii="Times New Roman" w:eastAsia="Aptos" w:hAnsi="Times New Roman" w:cs="Times New Roman"/>
                <w:b/>
              </w:rPr>
            </w:pPr>
            <w:proofErr w:type="spellStart"/>
            <w:r w:rsidRPr="006A6A73">
              <w:rPr>
                <w:rFonts w:ascii="Times New Roman" w:eastAsia="Aptos" w:hAnsi="Times New Roman" w:cs="Times New Roman"/>
                <w:b/>
              </w:rPr>
              <w:t>Іпотекодавець</w:t>
            </w:r>
            <w:proofErr w:type="spellEnd"/>
          </w:p>
        </w:tc>
        <w:tc>
          <w:tcPr>
            <w:tcW w:w="722" w:type="dxa"/>
            <w:vAlign w:val="center"/>
          </w:tcPr>
          <w:p w14:paraId="18C3D98D"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 xml:space="preserve">РНОКПП </w:t>
            </w:r>
            <w:proofErr w:type="spellStart"/>
            <w:r w:rsidRPr="006A6A73">
              <w:rPr>
                <w:rFonts w:ascii="Times New Roman" w:eastAsia="Aptos" w:hAnsi="Times New Roman" w:cs="Times New Roman"/>
                <w:b/>
              </w:rPr>
              <w:t>Іпотекодавця</w:t>
            </w:r>
            <w:proofErr w:type="spellEnd"/>
          </w:p>
        </w:tc>
        <w:tc>
          <w:tcPr>
            <w:tcW w:w="966" w:type="dxa"/>
            <w:vAlign w:val="center"/>
          </w:tcPr>
          <w:p w14:paraId="2C7DC6EC"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Номер договору</w:t>
            </w:r>
          </w:p>
        </w:tc>
        <w:tc>
          <w:tcPr>
            <w:tcW w:w="1092" w:type="dxa"/>
            <w:vAlign w:val="center"/>
          </w:tcPr>
          <w:p w14:paraId="70451742"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w:t>
            </w:r>
          </w:p>
        </w:tc>
        <w:tc>
          <w:tcPr>
            <w:tcW w:w="1134" w:type="dxa"/>
            <w:vAlign w:val="center"/>
          </w:tcPr>
          <w:p w14:paraId="259A42C7"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Предмет іпотеки та адреса розташування</w:t>
            </w:r>
          </w:p>
        </w:tc>
        <w:tc>
          <w:tcPr>
            <w:tcW w:w="982" w:type="dxa"/>
            <w:vAlign w:val="center"/>
          </w:tcPr>
          <w:p w14:paraId="2A009340"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 xml:space="preserve"> Поручитель</w:t>
            </w:r>
          </w:p>
          <w:p w14:paraId="731DD89C" w14:textId="77777777" w:rsidR="00E82DA0" w:rsidRPr="006A6A73" w:rsidRDefault="00E82DA0" w:rsidP="001402C7">
            <w:pPr>
              <w:spacing w:after="0" w:line="240" w:lineRule="auto"/>
              <w:jc w:val="center"/>
              <w:rPr>
                <w:rFonts w:ascii="Times New Roman" w:eastAsia="Aptos" w:hAnsi="Times New Roman" w:cs="Times New Roman"/>
                <w:b/>
              </w:rPr>
            </w:pPr>
          </w:p>
        </w:tc>
        <w:tc>
          <w:tcPr>
            <w:tcW w:w="1397" w:type="dxa"/>
            <w:vAlign w:val="center"/>
          </w:tcPr>
          <w:p w14:paraId="5B0BDB1F"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РНОКПП Поручителя</w:t>
            </w:r>
          </w:p>
        </w:tc>
        <w:tc>
          <w:tcPr>
            <w:tcW w:w="1194" w:type="dxa"/>
            <w:vAlign w:val="center"/>
          </w:tcPr>
          <w:p w14:paraId="70E2173D"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 договору поруки</w:t>
            </w:r>
          </w:p>
        </w:tc>
        <w:tc>
          <w:tcPr>
            <w:tcW w:w="1525" w:type="dxa"/>
            <w:vAlign w:val="center"/>
          </w:tcPr>
          <w:p w14:paraId="2CA27D57"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 договору поруки</w:t>
            </w:r>
          </w:p>
        </w:tc>
      </w:tr>
      <w:tr w:rsidR="00E82DA0" w:rsidRPr="006A6A73" w14:paraId="5556364D" w14:textId="77777777">
        <w:trPr>
          <w:trHeight w:val="300"/>
          <w:jc w:val="center"/>
        </w:trPr>
        <w:tc>
          <w:tcPr>
            <w:tcW w:w="353" w:type="dxa"/>
            <w:vAlign w:val="center"/>
          </w:tcPr>
          <w:p w14:paraId="0F680AD9"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w:t>
            </w:r>
          </w:p>
        </w:tc>
        <w:tc>
          <w:tcPr>
            <w:tcW w:w="690" w:type="dxa"/>
            <w:vAlign w:val="center"/>
          </w:tcPr>
          <w:p w14:paraId="2574EB18"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2</w:t>
            </w:r>
          </w:p>
        </w:tc>
        <w:tc>
          <w:tcPr>
            <w:tcW w:w="690" w:type="dxa"/>
            <w:vAlign w:val="center"/>
          </w:tcPr>
          <w:p w14:paraId="116BBD68"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3</w:t>
            </w:r>
          </w:p>
        </w:tc>
        <w:tc>
          <w:tcPr>
            <w:tcW w:w="648" w:type="dxa"/>
            <w:vAlign w:val="center"/>
          </w:tcPr>
          <w:p w14:paraId="6D4DEF68"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4</w:t>
            </w:r>
          </w:p>
        </w:tc>
        <w:tc>
          <w:tcPr>
            <w:tcW w:w="647" w:type="dxa"/>
            <w:vAlign w:val="center"/>
          </w:tcPr>
          <w:p w14:paraId="61E66490"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5</w:t>
            </w:r>
          </w:p>
        </w:tc>
        <w:tc>
          <w:tcPr>
            <w:tcW w:w="741" w:type="dxa"/>
            <w:vAlign w:val="center"/>
          </w:tcPr>
          <w:p w14:paraId="5EACC4D9"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6</w:t>
            </w:r>
          </w:p>
        </w:tc>
        <w:tc>
          <w:tcPr>
            <w:tcW w:w="814" w:type="dxa"/>
            <w:vAlign w:val="center"/>
          </w:tcPr>
          <w:p w14:paraId="25089F30"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7</w:t>
            </w:r>
          </w:p>
        </w:tc>
        <w:tc>
          <w:tcPr>
            <w:tcW w:w="570" w:type="dxa"/>
            <w:vAlign w:val="center"/>
          </w:tcPr>
          <w:p w14:paraId="56CFAC8F"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8</w:t>
            </w:r>
          </w:p>
        </w:tc>
        <w:tc>
          <w:tcPr>
            <w:tcW w:w="722" w:type="dxa"/>
            <w:vAlign w:val="center"/>
          </w:tcPr>
          <w:p w14:paraId="781BC5A9"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9</w:t>
            </w:r>
          </w:p>
        </w:tc>
        <w:tc>
          <w:tcPr>
            <w:tcW w:w="966" w:type="dxa"/>
            <w:vAlign w:val="center"/>
          </w:tcPr>
          <w:p w14:paraId="5C7ACAD2"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10</w:t>
            </w:r>
          </w:p>
        </w:tc>
        <w:tc>
          <w:tcPr>
            <w:tcW w:w="1092" w:type="dxa"/>
            <w:vAlign w:val="center"/>
          </w:tcPr>
          <w:p w14:paraId="6DC3BFD0"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11</w:t>
            </w:r>
          </w:p>
        </w:tc>
        <w:tc>
          <w:tcPr>
            <w:tcW w:w="1134" w:type="dxa"/>
            <w:vAlign w:val="center"/>
          </w:tcPr>
          <w:p w14:paraId="09A2937D"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12</w:t>
            </w:r>
          </w:p>
        </w:tc>
        <w:tc>
          <w:tcPr>
            <w:tcW w:w="982" w:type="dxa"/>
            <w:vAlign w:val="center"/>
          </w:tcPr>
          <w:p w14:paraId="3D00DEE1"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Aptos" w:hAnsi="Times New Roman" w:cs="Times New Roman"/>
                <w:b/>
                <w:bCs/>
                <w:kern w:val="0"/>
                <w14:ligatures w14:val="none"/>
              </w:rPr>
              <w:t>13</w:t>
            </w:r>
          </w:p>
        </w:tc>
        <w:tc>
          <w:tcPr>
            <w:tcW w:w="1397" w:type="dxa"/>
            <w:vAlign w:val="bottom"/>
          </w:tcPr>
          <w:p w14:paraId="6573279E"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14</w:t>
            </w:r>
          </w:p>
        </w:tc>
        <w:tc>
          <w:tcPr>
            <w:tcW w:w="1194" w:type="dxa"/>
            <w:vAlign w:val="center"/>
          </w:tcPr>
          <w:p w14:paraId="0DC3B5FD"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Aptos" w:hAnsi="Times New Roman" w:cs="Times New Roman"/>
                <w:b/>
                <w:bCs/>
                <w:kern w:val="0"/>
                <w14:ligatures w14:val="none"/>
              </w:rPr>
              <w:t>15</w:t>
            </w:r>
          </w:p>
        </w:tc>
        <w:tc>
          <w:tcPr>
            <w:tcW w:w="1525" w:type="dxa"/>
            <w:vAlign w:val="center"/>
          </w:tcPr>
          <w:p w14:paraId="2829595E"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Aptos" w:hAnsi="Times New Roman" w:cs="Times New Roman"/>
                <w:b/>
                <w:bCs/>
                <w:kern w:val="0"/>
                <w14:ligatures w14:val="none"/>
              </w:rPr>
              <w:t>16</w:t>
            </w:r>
          </w:p>
        </w:tc>
      </w:tr>
      <w:tr w:rsidR="00E82DA0" w:rsidRPr="006A6A73" w14:paraId="5F263365" w14:textId="77777777">
        <w:trPr>
          <w:trHeight w:val="300"/>
          <w:jc w:val="center"/>
        </w:trPr>
        <w:tc>
          <w:tcPr>
            <w:tcW w:w="353" w:type="dxa"/>
            <w:vAlign w:val="center"/>
          </w:tcPr>
          <w:p w14:paraId="676E08EE" w14:textId="77777777" w:rsidR="00E82DA0" w:rsidRPr="006A6A73" w:rsidRDefault="00E82DA0" w:rsidP="001402C7">
            <w:pPr>
              <w:spacing w:after="0" w:line="240" w:lineRule="auto"/>
              <w:jc w:val="center"/>
              <w:rPr>
                <w:rFonts w:ascii="Times New Roman" w:eastAsia="Aptos" w:hAnsi="Times New Roman" w:cs="Times New Roman"/>
                <w:b/>
              </w:rPr>
            </w:pPr>
          </w:p>
        </w:tc>
        <w:tc>
          <w:tcPr>
            <w:tcW w:w="690" w:type="dxa"/>
            <w:vAlign w:val="center"/>
          </w:tcPr>
          <w:p w14:paraId="03596DF4" w14:textId="77777777" w:rsidR="00E82DA0" w:rsidRPr="006A6A73" w:rsidRDefault="00E82DA0" w:rsidP="001402C7">
            <w:pPr>
              <w:spacing w:after="0" w:line="240" w:lineRule="auto"/>
              <w:jc w:val="center"/>
              <w:rPr>
                <w:rFonts w:ascii="Times New Roman" w:eastAsia="Aptos" w:hAnsi="Times New Roman" w:cs="Times New Roman"/>
                <w:b/>
              </w:rPr>
            </w:pPr>
          </w:p>
        </w:tc>
        <w:tc>
          <w:tcPr>
            <w:tcW w:w="690" w:type="dxa"/>
            <w:vAlign w:val="center"/>
          </w:tcPr>
          <w:p w14:paraId="18DBD4CD" w14:textId="77777777" w:rsidR="00E82DA0" w:rsidRPr="006A6A73" w:rsidRDefault="00E82DA0" w:rsidP="001402C7">
            <w:pPr>
              <w:spacing w:after="0" w:line="240" w:lineRule="auto"/>
              <w:jc w:val="center"/>
              <w:rPr>
                <w:rFonts w:ascii="Times New Roman" w:eastAsia="Aptos" w:hAnsi="Times New Roman" w:cs="Times New Roman"/>
                <w:b/>
              </w:rPr>
            </w:pPr>
          </w:p>
        </w:tc>
        <w:tc>
          <w:tcPr>
            <w:tcW w:w="648" w:type="dxa"/>
            <w:vAlign w:val="center"/>
          </w:tcPr>
          <w:p w14:paraId="447F87ED" w14:textId="77777777" w:rsidR="00E82DA0" w:rsidRPr="006A6A73" w:rsidRDefault="00E82DA0" w:rsidP="001402C7">
            <w:pPr>
              <w:spacing w:after="0" w:line="240" w:lineRule="auto"/>
              <w:jc w:val="center"/>
              <w:rPr>
                <w:rFonts w:ascii="Times New Roman" w:eastAsia="Aptos" w:hAnsi="Times New Roman" w:cs="Times New Roman"/>
                <w:b/>
              </w:rPr>
            </w:pPr>
          </w:p>
        </w:tc>
        <w:tc>
          <w:tcPr>
            <w:tcW w:w="647" w:type="dxa"/>
            <w:vAlign w:val="center"/>
          </w:tcPr>
          <w:p w14:paraId="6B8E6590" w14:textId="77777777" w:rsidR="00E82DA0" w:rsidRPr="006A6A73" w:rsidRDefault="00E82DA0" w:rsidP="001402C7">
            <w:pPr>
              <w:spacing w:after="0" w:line="240" w:lineRule="auto"/>
              <w:jc w:val="center"/>
              <w:rPr>
                <w:rFonts w:ascii="Times New Roman" w:eastAsia="Aptos" w:hAnsi="Times New Roman" w:cs="Times New Roman"/>
                <w:b/>
              </w:rPr>
            </w:pPr>
          </w:p>
        </w:tc>
        <w:tc>
          <w:tcPr>
            <w:tcW w:w="741" w:type="dxa"/>
            <w:vAlign w:val="center"/>
          </w:tcPr>
          <w:p w14:paraId="50DB36AE" w14:textId="77777777" w:rsidR="00E82DA0" w:rsidRPr="006A6A73" w:rsidRDefault="00E82DA0" w:rsidP="001402C7">
            <w:pPr>
              <w:spacing w:after="0" w:line="240" w:lineRule="auto"/>
              <w:jc w:val="center"/>
              <w:rPr>
                <w:rFonts w:ascii="Times New Roman" w:eastAsia="Aptos" w:hAnsi="Times New Roman" w:cs="Times New Roman"/>
                <w:b/>
              </w:rPr>
            </w:pPr>
          </w:p>
        </w:tc>
        <w:tc>
          <w:tcPr>
            <w:tcW w:w="814" w:type="dxa"/>
            <w:vAlign w:val="center"/>
          </w:tcPr>
          <w:p w14:paraId="04CD844F" w14:textId="77777777" w:rsidR="00E82DA0" w:rsidRPr="006A6A73" w:rsidRDefault="00E82DA0" w:rsidP="001402C7">
            <w:pPr>
              <w:spacing w:after="0" w:line="240" w:lineRule="auto"/>
              <w:jc w:val="center"/>
              <w:rPr>
                <w:rFonts w:ascii="Times New Roman" w:eastAsia="Aptos" w:hAnsi="Times New Roman" w:cs="Times New Roman"/>
                <w:b/>
              </w:rPr>
            </w:pPr>
          </w:p>
        </w:tc>
        <w:tc>
          <w:tcPr>
            <w:tcW w:w="570" w:type="dxa"/>
            <w:vAlign w:val="center"/>
          </w:tcPr>
          <w:p w14:paraId="5B598F08" w14:textId="77777777" w:rsidR="00E82DA0" w:rsidRPr="006A6A73" w:rsidRDefault="00E82DA0" w:rsidP="001402C7">
            <w:pPr>
              <w:spacing w:after="0" w:line="240" w:lineRule="auto"/>
              <w:jc w:val="center"/>
              <w:rPr>
                <w:rFonts w:ascii="Times New Roman" w:eastAsia="Aptos" w:hAnsi="Times New Roman" w:cs="Times New Roman"/>
                <w:b/>
              </w:rPr>
            </w:pPr>
          </w:p>
        </w:tc>
        <w:tc>
          <w:tcPr>
            <w:tcW w:w="722" w:type="dxa"/>
            <w:vAlign w:val="center"/>
          </w:tcPr>
          <w:p w14:paraId="15D118ED" w14:textId="77777777" w:rsidR="00E82DA0" w:rsidRPr="006A6A73" w:rsidRDefault="00E82DA0" w:rsidP="001402C7">
            <w:pPr>
              <w:spacing w:after="0" w:line="240" w:lineRule="auto"/>
              <w:jc w:val="center"/>
              <w:rPr>
                <w:rFonts w:ascii="Times New Roman" w:eastAsia="Aptos" w:hAnsi="Times New Roman" w:cs="Times New Roman"/>
                <w:b/>
              </w:rPr>
            </w:pPr>
          </w:p>
        </w:tc>
        <w:tc>
          <w:tcPr>
            <w:tcW w:w="966" w:type="dxa"/>
            <w:vAlign w:val="center"/>
          </w:tcPr>
          <w:p w14:paraId="11B5E89C" w14:textId="77777777" w:rsidR="00E82DA0" w:rsidRPr="006A6A73" w:rsidRDefault="00E82DA0" w:rsidP="001402C7">
            <w:pPr>
              <w:spacing w:after="0" w:line="240" w:lineRule="auto"/>
              <w:jc w:val="center"/>
              <w:rPr>
                <w:rFonts w:ascii="Times New Roman" w:eastAsia="Aptos" w:hAnsi="Times New Roman" w:cs="Times New Roman"/>
                <w:b/>
              </w:rPr>
            </w:pPr>
          </w:p>
        </w:tc>
        <w:tc>
          <w:tcPr>
            <w:tcW w:w="1092" w:type="dxa"/>
            <w:vAlign w:val="center"/>
          </w:tcPr>
          <w:p w14:paraId="0AA9581B" w14:textId="77777777" w:rsidR="00E82DA0" w:rsidRPr="006A6A73" w:rsidRDefault="00E82DA0" w:rsidP="001402C7">
            <w:pPr>
              <w:spacing w:after="0" w:line="240" w:lineRule="auto"/>
              <w:jc w:val="center"/>
              <w:rPr>
                <w:rFonts w:ascii="Times New Roman" w:eastAsia="Aptos" w:hAnsi="Times New Roman" w:cs="Times New Roman"/>
                <w:b/>
              </w:rPr>
            </w:pPr>
          </w:p>
        </w:tc>
        <w:tc>
          <w:tcPr>
            <w:tcW w:w="1134" w:type="dxa"/>
            <w:vAlign w:val="center"/>
          </w:tcPr>
          <w:p w14:paraId="1DA5B676" w14:textId="77777777" w:rsidR="00E82DA0" w:rsidRPr="006A6A73" w:rsidRDefault="00E82DA0" w:rsidP="001402C7">
            <w:pPr>
              <w:spacing w:after="0" w:line="240" w:lineRule="auto"/>
              <w:jc w:val="center"/>
              <w:rPr>
                <w:rFonts w:ascii="Times New Roman" w:eastAsia="Aptos" w:hAnsi="Times New Roman" w:cs="Times New Roman"/>
                <w:b/>
              </w:rPr>
            </w:pPr>
          </w:p>
        </w:tc>
        <w:tc>
          <w:tcPr>
            <w:tcW w:w="982" w:type="dxa"/>
            <w:vAlign w:val="center"/>
          </w:tcPr>
          <w:p w14:paraId="79559E9C" w14:textId="77777777" w:rsidR="00E82DA0" w:rsidRPr="006A6A73" w:rsidRDefault="00E82DA0" w:rsidP="001402C7">
            <w:pPr>
              <w:spacing w:after="0" w:line="240" w:lineRule="auto"/>
              <w:jc w:val="center"/>
              <w:rPr>
                <w:rFonts w:ascii="Times New Roman" w:eastAsia="Aptos" w:hAnsi="Times New Roman" w:cs="Times New Roman"/>
                <w:b/>
              </w:rPr>
            </w:pPr>
          </w:p>
        </w:tc>
        <w:tc>
          <w:tcPr>
            <w:tcW w:w="1397" w:type="dxa"/>
            <w:vAlign w:val="center"/>
          </w:tcPr>
          <w:p w14:paraId="64B2CD64"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p>
        </w:tc>
        <w:tc>
          <w:tcPr>
            <w:tcW w:w="1194" w:type="dxa"/>
            <w:vAlign w:val="center"/>
          </w:tcPr>
          <w:p w14:paraId="3A7E65F2" w14:textId="77777777" w:rsidR="00E82DA0" w:rsidRPr="006A6A73" w:rsidRDefault="00E82DA0" w:rsidP="001402C7">
            <w:pPr>
              <w:spacing w:after="0" w:line="240" w:lineRule="auto"/>
              <w:jc w:val="center"/>
              <w:rPr>
                <w:rFonts w:ascii="Times New Roman" w:eastAsia="Aptos" w:hAnsi="Times New Roman" w:cs="Times New Roman"/>
                <w:b/>
              </w:rPr>
            </w:pPr>
          </w:p>
        </w:tc>
        <w:tc>
          <w:tcPr>
            <w:tcW w:w="1525" w:type="dxa"/>
            <w:vAlign w:val="center"/>
          </w:tcPr>
          <w:p w14:paraId="1E19CEFB" w14:textId="77777777" w:rsidR="00E82DA0" w:rsidRPr="006A6A73" w:rsidRDefault="00E82DA0" w:rsidP="001402C7">
            <w:pPr>
              <w:spacing w:after="0" w:line="240" w:lineRule="auto"/>
              <w:jc w:val="center"/>
              <w:rPr>
                <w:rFonts w:ascii="Times New Roman" w:eastAsia="Aptos" w:hAnsi="Times New Roman" w:cs="Times New Roman"/>
                <w:b/>
              </w:rPr>
            </w:pPr>
          </w:p>
        </w:tc>
      </w:tr>
    </w:tbl>
    <w:p w14:paraId="578E9D14" w14:textId="77777777" w:rsidR="00E82DA0" w:rsidRPr="006A6A73" w:rsidDel="007774BC" w:rsidRDefault="00E82DA0" w:rsidP="001402C7">
      <w:pPr>
        <w:spacing w:after="0" w:line="240" w:lineRule="auto"/>
        <w:ind w:left="1134" w:right="560" w:hanging="567"/>
        <w:jc w:val="center"/>
        <w:rPr>
          <w:rFonts w:ascii="Times New Roman" w:eastAsia="Times New Roman" w:hAnsi="Times New Roman" w:cs="Times New Roman"/>
          <w:b/>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7C01837C" w14:textId="77777777">
        <w:tc>
          <w:tcPr>
            <w:tcW w:w="8505" w:type="dxa"/>
          </w:tcPr>
          <w:p w14:paraId="152CFDFB"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7A18475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1076E267"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3BD849A2"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738D98E0"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1A2EBF17"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Кредитора:</w:t>
            </w:r>
          </w:p>
          <w:p w14:paraId="0E65969F" w14:textId="77777777" w:rsidR="00E82DA0" w:rsidRPr="006A6A73" w:rsidRDefault="00E82DA0" w:rsidP="001402C7">
            <w:pPr>
              <w:spacing w:after="0" w:line="240" w:lineRule="auto"/>
              <w:ind w:left="567" w:hanging="567"/>
              <w:jc w:val="both"/>
              <w:rPr>
                <w:rFonts w:ascii="Times New Roman" w:eastAsia="Calibri" w:hAnsi="Times New Roman" w:cs="Times New Roman"/>
                <w:kern w:val="0"/>
                <w14:ligatures w14:val="none"/>
              </w:rPr>
            </w:pPr>
            <w:r w:rsidRPr="006A6A73">
              <w:rPr>
                <w:rFonts w:ascii="Times New Roman" w:eastAsia="Calibri" w:hAnsi="Times New Roman" w:cs="Times New Roman"/>
                <w:kern w:val="0"/>
                <w14:ligatures w14:val="none"/>
              </w:rPr>
              <w:t>_____________________________</w:t>
            </w:r>
          </w:p>
          <w:p w14:paraId="6A500D41"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1C1958FF"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w:t>
            </w:r>
          </w:p>
          <w:p w14:paraId="1377F513"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w:t>
            </w: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r>
    </w:tbl>
    <w:p w14:paraId="611E24FB" w14:textId="77777777" w:rsidR="00E82DA0" w:rsidRPr="006A6A73" w:rsidRDefault="00E82DA0" w:rsidP="001402C7">
      <w:pPr>
        <w:spacing w:after="0" w:line="240" w:lineRule="auto"/>
        <w:ind w:left="1134" w:right="560" w:hanging="567"/>
        <w:jc w:val="center"/>
        <w:rPr>
          <w:rFonts w:ascii="Times New Roman" w:eastAsia="Times New Roman" w:hAnsi="Times New Roman" w:cs="Times New Roman"/>
          <w:b/>
          <w:kern w:val="0"/>
          <w:lang w:eastAsia="uk-UA"/>
          <w14:ligatures w14:val="none"/>
        </w:rPr>
      </w:pPr>
    </w:p>
    <w:p w14:paraId="5C7D919D" w14:textId="77777777" w:rsidR="00E82DA0" w:rsidRPr="006A6A73" w:rsidRDefault="00E82DA0" w:rsidP="001402C7">
      <w:pPr>
        <w:spacing w:after="200" w:line="276" w:lineRule="auto"/>
        <w:ind w:left="567"/>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br w:type="page"/>
      </w:r>
    </w:p>
    <w:p w14:paraId="58482B78" w14:textId="77777777" w:rsidR="00E82DA0" w:rsidRPr="006A6A73" w:rsidRDefault="00E82DA0" w:rsidP="001402C7">
      <w:pPr>
        <w:spacing w:after="0" w:line="240" w:lineRule="auto"/>
        <w:ind w:left="1134" w:right="560" w:hanging="567"/>
        <w:jc w:val="center"/>
        <w:rPr>
          <w:rFonts w:ascii="Times New Roman" w:eastAsia="Times New Roman" w:hAnsi="Times New Roman" w:cs="Times New Roman"/>
          <w:b/>
          <w:bCs/>
          <w:kern w:val="0"/>
          <w:lang w:eastAsia="uk-UA"/>
          <w14:ligatures w14:val="none"/>
        </w:rPr>
      </w:pPr>
    </w:p>
    <w:p w14:paraId="63B888F6" w14:textId="77777777" w:rsidR="00E82DA0" w:rsidRPr="006A6A73" w:rsidRDefault="00E82DA0" w:rsidP="001402C7">
      <w:pPr>
        <w:spacing w:after="0" w:line="240" w:lineRule="auto"/>
        <w:ind w:left="1134" w:hanging="567"/>
        <w:jc w:val="right"/>
        <w:rPr>
          <w:rFonts w:ascii="Times New Roman" w:eastAsia="Calibri" w:hAnsi="Times New Roman" w:cs="Times New Roman"/>
          <w:i/>
          <w:kern w:val="0"/>
          <w:lang w:eastAsia="uk-UA"/>
          <w14:ligatures w14:val="none"/>
        </w:rPr>
      </w:pPr>
      <w:r w:rsidRPr="006A6A73">
        <w:rPr>
          <w:rFonts w:ascii="Times New Roman" w:eastAsia="Calibri" w:hAnsi="Times New Roman" w:cs="Times New Roman"/>
          <w:i/>
          <w:kern w:val="0"/>
          <w:lang w:eastAsia="uk-UA"/>
          <w14:ligatures w14:val="none"/>
        </w:rPr>
        <w:t xml:space="preserve">Додаток №2 </w:t>
      </w:r>
    </w:p>
    <w:p w14:paraId="396B3490" w14:textId="77777777" w:rsidR="00E82DA0" w:rsidRPr="006A6A73" w:rsidRDefault="00E82DA0" w:rsidP="001402C7">
      <w:pPr>
        <w:spacing w:after="0" w:line="240" w:lineRule="auto"/>
        <w:ind w:left="1134" w:hanging="567"/>
        <w:jc w:val="right"/>
        <w:rPr>
          <w:rFonts w:ascii="Times New Roman" w:eastAsia="Calibri" w:hAnsi="Times New Roman" w:cs="Times New Roman"/>
          <w:i/>
          <w:kern w:val="0"/>
          <w:lang w:eastAsia="uk-UA"/>
          <w14:ligatures w14:val="none"/>
        </w:rPr>
      </w:pPr>
      <w:r w:rsidRPr="006A6A73">
        <w:rPr>
          <w:rFonts w:ascii="Times New Roman" w:eastAsia="Calibri" w:hAnsi="Times New Roman" w:cs="Times New Roman"/>
          <w:i/>
          <w:kern w:val="0"/>
          <w:lang w:eastAsia="uk-UA"/>
          <w14:ligatures w14:val="none"/>
        </w:rPr>
        <w:t>до Договору доручення №___від 20__р.</w:t>
      </w:r>
    </w:p>
    <w:p w14:paraId="60CC4111" w14:textId="77777777" w:rsidR="00E82DA0" w:rsidRPr="006A6A73" w:rsidRDefault="00E82DA0" w:rsidP="001402C7">
      <w:pPr>
        <w:spacing w:after="0" w:line="240" w:lineRule="auto"/>
        <w:ind w:left="1134" w:hanging="567"/>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ФОРМА АКТУ ПРИЙМАННЯ-ПЕРЕДАЧІ НАДАНИХ ПОСЛУГ</w:t>
      </w:r>
    </w:p>
    <w:p w14:paraId="16E91154" w14:textId="77777777" w:rsidR="00E82DA0" w:rsidRPr="006A6A73" w:rsidRDefault="00E82DA0" w:rsidP="001402C7">
      <w:pPr>
        <w:spacing w:after="0" w:line="240" w:lineRule="auto"/>
        <w:ind w:left="1134" w:hanging="567"/>
        <w:jc w:val="center"/>
        <w:rPr>
          <w:rFonts w:ascii="Times New Roman" w:eastAsia="Calibri" w:hAnsi="Times New Roman" w:cs="Times New Roman"/>
          <w:i/>
          <w:kern w:val="0"/>
          <w:lang w:eastAsia="uk-UA"/>
          <w14:ligatures w14:val="none"/>
        </w:rPr>
      </w:pPr>
      <w:r w:rsidRPr="006A6A73">
        <w:rPr>
          <w:rFonts w:ascii="Times New Roman" w:eastAsia="Calibri" w:hAnsi="Times New Roman" w:cs="Times New Roman"/>
          <w:b/>
          <w:kern w:val="0"/>
          <w:lang w:eastAsia="uk-UA"/>
          <w14:ligatures w14:val="none"/>
        </w:rPr>
        <w:t>АКТ</w:t>
      </w:r>
    </w:p>
    <w:p w14:paraId="064A896D" w14:textId="77777777" w:rsidR="00E82DA0" w:rsidRPr="006A6A73" w:rsidRDefault="00E82DA0" w:rsidP="001402C7">
      <w:pPr>
        <w:spacing w:after="0" w:line="240" w:lineRule="auto"/>
        <w:ind w:left="1134" w:hanging="567"/>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приймання-передачі наданих послуг</w:t>
      </w:r>
    </w:p>
    <w:p w14:paraId="7486E021" w14:textId="77777777" w:rsidR="00E82DA0" w:rsidRPr="006A6A73" w:rsidRDefault="00E82DA0" w:rsidP="001402C7">
      <w:pPr>
        <w:spacing w:after="0" w:line="240" w:lineRule="auto"/>
        <w:ind w:left="1134" w:hanging="567"/>
        <w:rPr>
          <w:rFonts w:ascii="Times New Roman" w:eastAsia="Calibri" w:hAnsi="Times New Roman" w:cs="Times New Roman"/>
          <w:kern w:val="0"/>
          <w:lang w:eastAsia="uk-UA"/>
          <w14:ligatures w14:val="none"/>
        </w:rPr>
      </w:pPr>
      <w:r w:rsidRPr="006A6A73">
        <w:rPr>
          <w:rFonts w:ascii="Times New Roman" w:eastAsia="Calibri" w:hAnsi="Times New Roman" w:cs="Times New Roman"/>
          <w:b/>
          <w:kern w:val="0"/>
          <w:lang w:eastAsia="uk-UA"/>
          <w14:ligatures w14:val="none"/>
        </w:rPr>
        <w:t>Приватне акціонерне товариство «УКРАЇНСЬКА ФІНАНСОВА ЖИТЛОВА КОМПАНІЯ»</w:t>
      </w:r>
      <w:r w:rsidRPr="006A6A73">
        <w:rPr>
          <w:rFonts w:ascii="Times New Roman" w:eastAsia="Calibri" w:hAnsi="Times New Roman" w:cs="Times New Roman"/>
          <w:kern w:val="0"/>
          <w:lang w:eastAsia="uk-UA"/>
          <w14:ligatures w14:val="none"/>
        </w:rPr>
        <w:t xml:space="preserve">, (далі - Кредитор), в особі _____________, який діє на підставі _____________, з однієї сторони, та  </w:t>
      </w:r>
    </w:p>
    <w:p w14:paraId="75514167"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b/>
          <w:bCs/>
          <w:kern w:val="0"/>
          <w:lang w:eastAsia="uk-UA"/>
          <w14:ligatures w14:val="none"/>
        </w:rPr>
        <w:t>_____________________________,</w:t>
      </w:r>
      <w:r w:rsidRPr="006A6A73">
        <w:rPr>
          <w:rFonts w:ascii="Times New Roman" w:eastAsia="Calibri" w:hAnsi="Times New Roman" w:cs="Times New Roman"/>
          <w:kern w:val="0"/>
          <w:lang w:eastAsia="uk-UA"/>
          <w14:ligatures w14:val="none"/>
        </w:rPr>
        <w:t xml:space="preserve"> (далі – Представник), в особі _____________, який діє на підставі _____________,з другої сторони,</w:t>
      </w:r>
    </w:p>
    <w:p w14:paraId="49471084"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далі разом іменуються Сторони, а кожний окремо - Сторона, на виконання Договору доручення №___, укладеному між Сторонами ____________ (далі - Договір), уклали цей акт приймання-передачі наданих послуг (далі – Акт) про наступне:</w:t>
      </w:r>
    </w:p>
    <w:p w14:paraId="46517AC9"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1.  </w:t>
      </w:r>
      <w:r w:rsidRPr="006A6A73">
        <w:rPr>
          <w:rFonts w:ascii="Times New Roman" w:eastAsia="Calibri" w:hAnsi="Times New Roman" w:cs="Times New Roman"/>
          <w:kern w:val="0"/>
          <w:lang w:eastAsia="uk-UA"/>
          <w14:ligatures w14:val="none"/>
        </w:rPr>
        <w:tab/>
        <w:t>Представник передав, а Кредитор прийняв згідно п. 4.1. Договору, посередницькі послуги з обслуговування іпотечних кредитів, передбачені умовами Договору (далі - Послуги), за звітний період з _____20__року по _____ 20__року.</w:t>
      </w:r>
    </w:p>
    <w:p w14:paraId="3EE03AE6"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2.     Сторони погодили, що сума, що підлягає  оплаті Кредитором Представнику (з урахуванням вимог, передбачених Додатком 12 до цього Договору) за Актом складає      ,00 грн (___________ гривень 00 копійок), з них вартість послуг складає      ,00 грн (___________ гривень 00 копійок), крім</w:t>
      </w:r>
      <w:r w:rsidRPr="006A6A73">
        <w:rPr>
          <w:rFonts w:ascii="Franklin Gothic Book" w:eastAsia="Times New Roman" w:hAnsi="Franklin Gothic Book" w:cs="Times New Roman"/>
          <w:kern w:val="0"/>
          <w:lang w:eastAsia="uk-UA"/>
          <w14:ligatures w14:val="none"/>
        </w:rPr>
        <w:t xml:space="preserve"> </w:t>
      </w:r>
      <w:r w:rsidRPr="006A6A73">
        <w:rPr>
          <w:rFonts w:ascii="Times New Roman" w:eastAsia="Calibri" w:hAnsi="Times New Roman" w:cs="Times New Roman"/>
          <w:kern w:val="0"/>
          <w:lang w:eastAsia="uk-UA"/>
          <w14:ligatures w14:val="none"/>
        </w:rPr>
        <w:t>того ПДВ    ,00 грн (___________ гривень 00 копійок):</w:t>
      </w:r>
    </w:p>
    <w:tbl>
      <w:tblPr>
        <w:tblW w:w="5000" w:type="pct"/>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
        <w:gridCol w:w="1935"/>
        <w:gridCol w:w="1283"/>
        <w:gridCol w:w="1452"/>
        <w:gridCol w:w="1391"/>
        <w:gridCol w:w="1357"/>
        <w:gridCol w:w="2433"/>
        <w:gridCol w:w="2400"/>
        <w:gridCol w:w="2683"/>
      </w:tblGrid>
      <w:tr w:rsidR="00E82DA0" w:rsidRPr="006A6A73" w14:paraId="1FEA6D94" w14:textId="77777777">
        <w:trPr>
          <w:trHeight w:val="2025"/>
        </w:trPr>
        <w:tc>
          <w:tcPr>
            <w:tcW w:w="146" w:type="pct"/>
            <w:tcBorders>
              <w:top w:val="single" w:sz="6" w:space="0" w:color="auto"/>
              <w:left w:val="single" w:sz="6" w:space="0" w:color="auto"/>
              <w:bottom w:val="single" w:sz="6" w:space="0" w:color="auto"/>
              <w:right w:val="single" w:sz="6" w:space="0" w:color="auto"/>
            </w:tcBorders>
            <w:vAlign w:val="center"/>
            <w:hideMark/>
          </w:tcPr>
          <w:p w14:paraId="3B406724" w14:textId="77777777" w:rsidR="00E82DA0" w:rsidRPr="006A6A73" w:rsidRDefault="00E82DA0" w:rsidP="001402C7">
            <w:pPr>
              <w:spacing w:after="0" w:line="240" w:lineRule="auto"/>
              <w:ind w:left="21"/>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з/п</w:t>
            </w:r>
          </w:p>
        </w:tc>
        <w:tc>
          <w:tcPr>
            <w:tcW w:w="629" w:type="pct"/>
            <w:tcBorders>
              <w:top w:val="single" w:sz="6" w:space="0" w:color="auto"/>
              <w:left w:val="single" w:sz="6" w:space="0" w:color="auto"/>
              <w:bottom w:val="single" w:sz="6" w:space="0" w:color="auto"/>
              <w:right w:val="single" w:sz="6" w:space="0" w:color="auto"/>
            </w:tcBorders>
            <w:vAlign w:val="center"/>
            <w:hideMark/>
          </w:tcPr>
          <w:p w14:paraId="30C1A4E6" w14:textId="77777777" w:rsidR="00E82DA0" w:rsidRPr="006A6A73" w:rsidRDefault="00E82DA0" w:rsidP="001402C7">
            <w:pPr>
              <w:spacing w:after="0" w:line="240" w:lineRule="auto"/>
              <w:ind w:left="113" w:hanging="29"/>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ПІБ Позичальника (повністю)</w:t>
            </w:r>
          </w:p>
        </w:tc>
        <w:tc>
          <w:tcPr>
            <w:tcW w:w="417" w:type="pct"/>
            <w:tcBorders>
              <w:top w:val="single" w:sz="6" w:space="0" w:color="auto"/>
              <w:left w:val="single" w:sz="6" w:space="0" w:color="auto"/>
              <w:bottom w:val="single" w:sz="6" w:space="0" w:color="auto"/>
              <w:right w:val="single" w:sz="6" w:space="0" w:color="auto"/>
            </w:tcBorders>
            <w:vAlign w:val="center"/>
            <w:hideMark/>
          </w:tcPr>
          <w:p w14:paraId="0FDFD6B6" w14:textId="77777777" w:rsidR="00E82DA0" w:rsidRPr="006A6A73" w:rsidRDefault="00E82DA0" w:rsidP="001402C7">
            <w:pPr>
              <w:spacing w:after="0" w:line="240" w:lineRule="auto"/>
              <w:ind w:left="149"/>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РНОКПП</w:t>
            </w:r>
          </w:p>
        </w:tc>
        <w:tc>
          <w:tcPr>
            <w:tcW w:w="472" w:type="pct"/>
            <w:tcBorders>
              <w:top w:val="single" w:sz="6" w:space="0" w:color="auto"/>
              <w:left w:val="single" w:sz="6" w:space="0" w:color="auto"/>
              <w:bottom w:val="single" w:sz="6" w:space="0" w:color="auto"/>
              <w:right w:val="single" w:sz="6" w:space="0" w:color="auto"/>
            </w:tcBorders>
            <w:vAlign w:val="center"/>
            <w:hideMark/>
          </w:tcPr>
          <w:p w14:paraId="193CBEB7" w14:textId="77777777" w:rsidR="00E82DA0" w:rsidRPr="006A6A73" w:rsidRDefault="00E82DA0" w:rsidP="001402C7">
            <w:pPr>
              <w:spacing w:after="0" w:line="240" w:lineRule="auto"/>
              <w:ind w:left="140"/>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кредитного договору</w:t>
            </w:r>
          </w:p>
        </w:tc>
        <w:tc>
          <w:tcPr>
            <w:tcW w:w="452" w:type="pct"/>
            <w:tcBorders>
              <w:top w:val="single" w:sz="6" w:space="0" w:color="auto"/>
              <w:left w:val="single" w:sz="6" w:space="0" w:color="auto"/>
              <w:bottom w:val="single" w:sz="6" w:space="0" w:color="auto"/>
              <w:right w:val="single" w:sz="6" w:space="0" w:color="auto"/>
            </w:tcBorders>
            <w:vAlign w:val="center"/>
            <w:hideMark/>
          </w:tcPr>
          <w:p w14:paraId="4A6D279B" w14:textId="77777777" w:rsidR="00E82DA0" w:rsidRPr="006A6A73" w:rsidRDefault="00E82DA0" w:rsidP="001402C7">
            <w:pPr>
              <w:spacing w:after="0" w:line="240" w:lineRule="auto"/>
              <w:ind w:left="91" w:hanging="10"/>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Дата кредитного договору</w:t>
            </w:r>
          </w:p>
        </w:tc>
        <w:tc>
          <w:tcPr>
            <w:tcW w:w="441" w:type="pct"/>
            <w:tcBorders>
              <w:top w:val="single" w:sz="6" w:space="0" w:color="auto"/>
              <w:left w:val="single" w:sz="6" w:space="0" w:color="auto"/>
              <w:bottom w:val="single" w:sz="6" w:space="0" w:color="auto"/>
              <w:right w:val="single" w:sz="6" w:space="0" w:color="auto"/>
            </w:tcBorders>
            <w:vAlign w:val="center"/>
            <w:hideMark/>
          </w:tcPr>
          <w:p w14:paraId="589536D4" w14:textId="77777777" w:rsidR="00E82DA0" w:rsidRPr="006A6A73" w:rsidRDefault="00E82DA0" w:rsidP="001402C7">
            <w:pPr>
              <w:spacing w:after="0" w:line="240" w:lineRule="auto"/>
              <w:ind w:left="92"/>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Дата закінчення договору</w:t>
            </w:r>
          </w:p>
        </w:tc>
        <w:tc>
          <w:tcPr>
            <w:tcW w:w="791" w:type="pct"/>
            <w:tcBorders>
              <w:top w:val="single" w:sz="6" w:space="0" w:color="auto"/>
              <w:left w:val="single" w:sz="6" w:space="0" w:color="auto"/>
              <w:right w:val="single" w:sz="6" w:space="0" w:color="auto"/>
            </w:tcBorders>
            <w:vAlign w:val="center"/>
          </w:tcPr>
          <w:p w14:paraId="6F6554D4" w14:textId="77777777" w:rsidR="00E82DA0" w:rsidRPr="006A6A73" w:rsidRDefault="00E82DA0" w:rsidP="001402C7">
            <w:pPr>
              <w:spacing w:after="0" w:line="240" w:lineRule="auto"/>
              <w:ind w:left="173" w:hanging="10"/>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Зауваження щодо наданих Представником Послуг (надані/не надані/надані не в повному обсязі з посиланням на пункт/умову Договору)</w:t>
            </w:r>
          </w:p>
        </w:tc>
        <w:tc>
          <w:tcPr>
            <w:tcW w:w="780" w:type="pct"/>
            <w:tcBorders>
              <w:top w:val="single" w:sz="6" w:space="0" w:color="auto"/>
              <w:left w:val="single" w:sz="6" w:space="0" w:color="auto"/>
              <w:bottom w:val="single" w:sz="6" w:space="0" w:color="auto"/>
              <w:right w:val="single" w:sz="6" w:space="0" w:color="auto"/>
            </w:tcBorders>
            <w:vAlign w:val="center"/>
            <w:hideMark/>
          </w:tcPr>
          <w:p w14:paraId="1D7445D9" w14:textId="77777777" w:rsidR="00E82DA0" w:rsidRPr="006A6A73" w:rsidRDefault="00E82DA0" w:rsidP="001402C7">
            <w:pPr>
              <w:spacing w:after="0" w:line="240" w:lineRule="auto"/>
              <w:ind w:left="173" w:hanging="10"/>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xml:space="preserve">Отримано </w:t>
            </w:r>
          </w:p>
          <w:p w14:paraId="10A860FD" w14:textId="77777777" w:rsidR="00E82DA0" w:rsidRPr="006A6A73" w:rsidRDefault="00E82DA0" w:rsidP="001402C7">
            <w:pPr>
              <w:spacing w:after="0" w:line="240" w:lineRule="auto"/>
              <w:ind w:left="173" w:hanging="10"/>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xml:space="preserve">КРЕДИТОРОМ </w:t>
            </w:r>
          </w:p>
          <w:p w14:paraId="269D8482" w14:textId="77777777" w:rsidR="00E82DA0" w:rsidRPr="006A6A73" w:rsidRDefault="00E82DA0" w:rsidP="001402C7">
            <w:pPr>
              <w:spacing w:after="0" w:line="240" w:lineRule="auto"/>
              <w:ind w:left="173" w:hanging="10"/>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платежів за нарахованими відсотками за звітний період,   грн</w:t>
            </w:r>
          </w:p>
        </w:tc>
        <w:tc>
          <w:tcPr>
            <w:tcW w:w="872" w:type="pct"/>
            <w:tcBorders>
              <w:top w:val="single" w:sz="6" w:space="0" w:color="auto"/>
              <w:left w:val="single" w:sz="6" w:space="0" w:color="auto"/>
              <w:bottom w:val="single" w:sz="6" w:space="0" w:color="auto"/>
              <w:right w:val="single" w:sz="6" w:space="0" w:color="auto"/>
            </w:tcBorders>
            <w:vAlign w:val="center"/>
            <w:hideMark/>
          </w:tcPr>
          <w:p w14:paraId="03F1245B" w14:textId="77777777" w:rsidR="00E82DA0" w:rsidRPr="006A6A73" w:rsidRDefault="00E82DA0" w:rsidP="001402C7">
            <w:pPr>
              <w:spacing w:after="0" w:line="240" w:lineRule="auto"/>
              <w:ind w:left="165"/>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Розмір винагороди</w:t>
            </w:r>
          </w:p>
          <w:p w14:paraId="550C6237" w14:textId="77777777" w:rsidR="00E82DA0" w:rsidRPr="006A6A73" w:rsidRDefault="00E82DA0" w:rsidP="001402C7">
            <w:pPr>
              <w:spacing w:after="0" w:line="240" w:lineRule="auto"/>
              <w:ind w:left="165"/>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Представника за звітний період, яка підлягає сплаті Кредитором</w:t>
            </w:r>
          </w:p>
          <w:p w14:paraId="5720C9CC" w14:textId="77777777" w:rsidR="00E82DA0" w:rsidRPr="006A6A73" w:rsidRDefault="00E82DA0" w:rsidP="001402C7">
            <w:pPr>
              <w:spacing w:after="0" w:line="240" w:lineRule="auto"/>
              <w:ind w:left="165"/>
              <w:jc w:val="center"/>
              <w:textAlignment w:val="baseline"/>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 xml:space="preserve">(грн) в </w:t>
            </w:r>
            <w:proofErr w:type="spellStart"/>
            <w:r w:rsidRPr="006A6A73">
              <w:rPr>
                <w:rFonts w:ascii="Times New Roman" w:eastAsia="Times New Roman" w:hAnsi="Times New Roman" w:cs="Times New Roman"/>
                <w:b/>
                <w:kern w:val="0"/>
                <w:lang w:eastAsia="uk-UA"/>
                <w14:ligatures w14:val="none"/>
              </w:rPr>
              <w:t>т.ч</w:t>
            </w:r>
            <w:proofErr w:type="spellEnd"/>
            <w:r w:rsidRPr="006A6A73">
              <w:rPr>
                <w:rFonts w:ascii="Times New Roman" w:eastAsia="Times New Roman" w:hAnsi="Times New Roman" w:cs="Times New Roman"/>
                <w:b/>
                <w:kern w:val="0"/>
                <w:lang w:eastAsia="uk-UA"/>
                <w14:ligatures w14:val="none"/>
              </w:rPr>
              <w:t>. ПДВ</w:t>
            </w:r>
          </w:p>
        </w:tc>
      </w:tr>
      <w:tr w:rsidR="00E82DA0" w:rsidRPr="006A6A73" w14:paraId="4C8A0C1E" w14:textId="77777777">
        <w:trPr>
          <w:trHeight w:val="409"/>
        </w:trPr>
        <w:tc>
          <w:tcPr>
            <w:tcW w:w="146" w:type="pct"/>
            <w:tcBorders>
              <w:top w:val="single" w:sz="6" w:space="0" w:color="auto"/>
              <w:left w:val="single" w:sz="6" w:space="0" w:color="auto"/>
              <w:bottom w:val="single" w:sz="6" w:space="0" w:color="auto"/>
              <w:right w:val="single" w:sz="6" w:space="0" w:color="auto"/>
            </w:tcBorders>
            <w:vAlign w:val="center"/>
            <w:hideMark/>
          </w:tcPr>
          <w:p w14:paraId="7F7A91C4"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w:t>
            </w:r>
          </w:p>
        </w:tc>
        <w:tc>
          <w:tcPr>
            <w:tcW w:w="629" w:type="pct"/>
            <w:tcBorders>
              <w:top w:val="single" w:sz="6" w:space="0" w:color="auto"/>
              <w:left w:val="single" w:sz="6" w:space="0" w:color="auto"/>
              <w:bottom w:val="single" w:sz="6" w:space="0" w:color="auto"/>
              <w:right w:val="single" w:sz="6" w:space="0" w:color="auto"/>
            </w:tcBorders>
            <w:vAlign w:val="center"/>
            <w:hideMark/>
          </w:tcPr>
          <w:p w14:paraId="1C370597"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2</w:t>
            </w:r>
          </w:p>
        </w:tc>
        <w:tc>
          <w:tcPr>
            <w:tcW w:w="417" w:type="pct"/>
            <w:tcBorders>
              <w:top w:val="single" w:sz="6" w:space="0" w:color="auto"/>
              <w:left w:val="single" w:sz="6" w:space="0" w:color="auto"/>
              <w:bottom w:val="single" w:sz="6" w:space="0" w:color="auto"/>
              <w:right w:val="single" w:sz="6" w:space="0" w:color="auto"/>
            </w:tcBorders>
            <w:vAlign w:val="center"/>
            <w:hideMark/>
          </w:tcPr>
          <w:p w14:paraId="05DE2F3A"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 </w:t>
            </w:r>
          </w:p>
        </w:tc>
        <w:tc>
          <w:tcPr>
            <w:tcW w:w="472" w:type="pct"/>
            <w:tcBorders>
              <w:top w:val="single" w:sz="6" w:space="0" w:color="auto"/>
              <w:left w:val="single" w:sz="6" w:space="0" w:color="auto"/>
              <w:bottom w:val="single" w:sz="6" w:space="0" w:color="auto"/>
              <w:right w:val="single" w:sz="6" w:space="0" w:color="auto"/>
            </w:tcBorders>
            <w:vAlign w:val="center"/>
            <w:hideMark/>
          </w:tcPr>
          <w:p w14:paraId="37C66E7B"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4 </w:t>
            </w:r>
          </w:p>
        </w:tc>
        <w:tc>
          <w:tcPr>
            <w:tcW w:w="452" w:type="pct"/>
            <w:tcBorders>
              <w:top w:val="single" w:sz="6" w:space="0" w:color="auto"/>
              <w:left w:val="single" w:sz="6" w:space="0" w:color="auto"/>
              <w:bottom w:val="single" w:sz="6" w:space="0" w:color="auto"/>
              <w:right w:val="single" w:sz="6" w:space="0" w:color="auto"/>
            </w:tcBorders>
            <w:vAlign w:val="center"/>
            <w:hideMark/>
          </w:tcPr>
          <w:p w14:paraId="5289372E"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5</w:t>
            </w:r>
          </w:p>
        </w:tc>
        <w:tc>
          <w:tcPr>
            <w:tcW w:w="441" w:type="pct"/>
            <w:tcBorders>
              <w:top w:val="single" w:sz="6" w:space="0" w:color="auto"/>
              <w:left w:val="single" w:sz="6" w:space="0" w:color="auto"/>
              <w:bottom w:val="single" w:sz="6" w:space="0" w:color="auto"/>
              <w:right w:val="single" w:sz="6" w:space="0" w:color="auto"/>
            </w:tcBorders>
            <w:vAlign w:val="center"/>
            <w:hideMark/>
          </w:tcPr>
          <w:p w14:paraId="7516B906"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6 </w:t>
            </w:r>
          </w:p>
        </w:tc>
        <w:tc>
          <w:tcPr>
            <w:tcW w:w="791" w:type="pct"/>
            <w:tcBorders>
              <w:top w:val="single" w:sz="6" w:space="0" w:color="auto"/>
              <w:left w:val="single" w:sz="6" w:space="0" w:color="auto"/>
              <w:bottom w:val="single" w:sz="6" w:space="0" w:color="auto"/>
              <w:right w:val="single" w:sz="6" w:space="0" w:color="auto"/>
            </w:tcBorders>
            <w:vAlign w:val="center"/>
          </w:tcPr>
          <w:p w14:paraId="03C508CE"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7</w:t>
            </w:r>
          </w:p>
        </w:tc>
        <w:tc>
          <w:tcPr>
            <w:tcW w:w="780" w:type="pct"/>
            <w:tcBorders>
              <w:top w:val="single" w:sz="6" w:space="0" w:color="auto"/>
              <w:left w:val="single" w:sz="6" w:space="0" w:color="auto"/>
              <w:bottom w:val="single" w:sz="6" w:space="0" w:color="auto"/>
              <w:right w:val="single" w:sz="6" w:space="0" w:color="auto"/>
            </w:tcBorders>
            <w:vAlign w:val="center"/>
            <w:hideMark/>
          </w:tcPr>
          <w:p w14:paraId="38EF706C"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8</w:t>
            </w:r>
          </w:p>
        </w:tc>
        <w:tc>
          <w:tcPr>
            <w:tcW w:w="872" w:type="pct"/>
            <w:tcBorders>
              <w:top w:val="single" w:sz="6" w:space="0" w:color="auto"/>
              <w:left w:val="single" w:sz="6" w:space="0" w:color="auto"/>
              <w:bottom w:val="single" w:sz="6" w:space="0" w:color="auto"/>
              <w:right w:val="single" w:sz="6" w:space="0" w:color="auto"/>
            </w:tcBorders>
            <w:vAlign w:val="center"/>
            <w:hideMark/>
          </w:tcPr>
          <w:p w14:paraId="54B8B1CE"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9</w:t>
            </w:r>
          </w:p>
        </w:tc>
      </w:tr>
      <w:tr w:rsidR="00E82DA0" w:rsidRPr="006A6A73" w14:paraId="6FC453A2" w14:textId="77777777">
        <w:trPr>
          <w:trHeight w:val="466"/>
        </w:trPr>
        <w:tc>
          <w:tcPr>
            <w:tcW w:w="146" w:type="pct"/>
            <w:tcBorders>
              <w:top w:val="single" w:sz="6" w:space="0" w:color="auto"/>
              <w:left w:val="single" w:sz="6" w:space="0" w:color="auto"/>
              <w:bottom w:val="single" w:sz="6" w:space="0" w:color="auto"/>
              <w:right w:val="single" w:sz="6" w:space="0" w:color="auto"/>
            </w:tcBorders>
            <w:vAlign w:val="center"/>
            <w:hideMark/>
          </w:tcPr>
          <w:p w14:paraId="66FFC465"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w:t>
            </w:r>
          </w:p>
        </w:tc>
        <w:tc>
          <w:tcPr>
            <w:tcW w:w="629" w:type="pct"/>
            <w:tcBorders>
              <w:top w:val="single" w:sz="6" w:space="0" w:color="auto"/>
              <w:left w:val="single" w:sz="6" w:space="0" w:color="auto"/>
              <w:bottom w:val="single" w:sz="6" w:space="0" w:color="auto"/>
              <w:right w:val="single" w:sz="6" w:space="0" w:color="auto"/>
            </w:tcBorders>
            <w:vAlign w:val="center"/>
            <w:hideMark/>
          </w:tcPr>
          <w:p w14:paraId="7D1E4D4D"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w:t>
            </w:r>
          </w:p>
        </w:tc>
        <w:tc>
          <w:tcPr>
            <w:tcW w:w="417" w:type="pct"/>
            <w:tcBorders>
              <w:top w:val="single" w:sz="6" w:space="0" w:color="auto"/>
              <w:left w:val="single" w:sz="6" w:space="0" w:color="auto"/>
              <w:bottom w:val="single" w:sz="6" w:space="0" w:color="auto"/>
              <w:right w:val="single" w:sz="6" w:space="0" w:color="auto"/>
            </w:tcBorders>
            <w:vAlign w:val="center"/>
            <w:hideMark/>
          </w:tcPr>
          <w:p w14:paraId="0E88716C"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w:t>
            </w:r>
          </w:p>
        </w:tc>
        <w:tc>
          <w:tcPr>
            <w:tcW w:w="472" w:type="pct"/>
            <w:tcBorders>
              <w:top w:val="single" w:sz="6" w:space="0" w:color="auto"/>
              <w:left w:val="single" w:sz="6" w:space="0" w:color="auto"/>
              <w:bottom w:val="single" w:sz="6" w:space="0" w:color="auto"/>
              <w:right w:val="single" w:sz="6" w:space="0" w:color="auto"/>
            </w:tcBorders>
            <w:vAlign w:val="center"/>
            <w:hideMark/>
          </w:tcPr>
          <w:p w14:paraId="2373E5D2"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w:t>
            </w:r>
          </w:p>
        </w:tc>
        <w:tc>
          <w:tcPr>
            <w:tcW w:w="452" w:type="pct"/>
            <w:tcBorders>
              <w:top w:val="single" w:sz="6" w:space="0" w:color="auto"/>
              <w:left w:val="single" w:sz="6" w:space="0" w:color="auto"/>
              <w:bottom w:val="single" w:sz="6" w:space="0" w:color="auto"/>
              <w:right w:val="single" w:sz="6" w:space="0" w:color="auto"/>
            </w:tcBorders>
            <w:vAlign w:val="center"/>
            <w:hideMark/>
          </w:tcPr>
          <w:p w14:paraId="30447BDC"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w:t>
            </w:r>
          </w:p>
        </w:tc>
        <w:tc>
          <w:tcPr>
            <w:tcW w:w="441" w:type="pct"/>
            <w:tcBorders>
              <w:top w:val="single" w:sz="6" w:space="0" w:color="auto"/>
              <w:left w:val="single" w:sz="6" w:space="0" w:color="auto"/>
              <w:bottom w:val="single" w:sz="6" w:space="0" w:color="auto"/>
              <w:right w:val="single" w:sz="6" w:space="0" w:color="auto"/>
            </w:tcBorders>
            <w:vAlign w:val="center"/>
            <w:hideMark/>
          </w:tcPr>
          <w:p w14:paraId="4E508734"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w:t>
            </w:r>
          </w:p>
        </w:tc>
        <w:tc>
          <w:tcPr>
            <w:tcW w:w="791" w:type="pct"/>
            <w:tcBorders>
              <w:top w:val="single" w:sz="6" w:space="0" w:color="auto"/>
              <w:left w:val="single" w:sz="6" w:space="0" w:color="auto"/>
              <w:bottom w:val="single" w:sz="6" w:space="0" w:color="auto"/>
              <w:right w:val="single" w:sz="6" w:space="0" w:color="auto"/>
            </w:tcBorders>
            <w:vAlign w:val="center"/>
          </w:tcPr>
          <w:p w14:paraId="025FBF65"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780" w:type="pct"/>
            <w:tcBorders>
              <w:top w:val="single" w:sz="6" w:space="0" w:color="auto"/>
              <w:left w:val="single" w:sz="6" w:space="0" w:color="auto"/>
              <w:bottom w:val="single" w:sz="6" w:space="0" w:color="auto"/>
              <w:right w:val="single" w:sz="6" w:space="0" w:color="auto"/>
            </w:tcBorders>
            <w:vAlign w:val="center"/>
            <w:hideMark/>
          </w:tcPr>
          <w:p w14:paraId="2E3E2F94"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w:t>
            </w:r>
          </w:p>
        </w:tc>
        <w:tc>
          <w:tcPr>
            <w:tcW w:w="872" w:type="pct"/>
            <w:tcBorders>
              <w:top w:val="single" w:sz="6" w:space="0" w:color="auto"/>
              <w:left w:val="single" w:sz="6" w:space="0" w:color="auto"/>
              <w:bottom w:val="single" w:sz="6" w:space="0" w:color="auto"/>
              <w:right w:val="single" w:sz="6" w:space="0" w:color="auto"/>
            </w:tcBorders>
          </w:tcPr>
          <w:p w14:paraId="22B408DA"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r>
      <w:tr w:rsidR="00E82DA0" w:rsidRPr="006A6A73" w14:paraId="036C771E" w14:textId="77777777">
        <w:trPr>
          <w:trHeight w:val="409"/>
        </w:trPr>
        <w:tc>
          <w:tcPr>
            <w:tcW w:w="146" w:type="pct"/>
            <w:tcBorders>
              <w:top w:val="single" w:sz="6" w:space="0" w:color="auto"/>
              <w:left w:val="single" w:sz="6" w:space="0" w:color="auto"/>
              <w:bottom w:val="single" w:sz="6" w:space="0" w:color="auto"/>
              <w:right w:val="single" w:sz="6" w:space="0" w:color="auto"/>
            </w:tcBorders>
            <w:vAlign w:val="center"/>
          </w:tcPr>
          <w:p w14:paraId="59C94FC8"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w:t>
            </w:r>
          </w:p>
        </w:tc>
        <w:tc>
          <w:tcPr>
            <w:tcW w:w="629" w:type="pct"/>
            <w:tcBorders>
              <w:top w:val="single" w:sz="6" w:space="0" w:color="auto"/>
              <w:left w:val="single" w:sz="6" w:space="0" w:color="auto"/>
              <w:bottom w:val="single" w:sz="6" w:space="0" w:color="auto"/>
              <w:right w:val="single" w:sz="6" w:space="0" w:color="auto"/>
            </w:tcBorders>
            <w:vAlign w:val="center"/>
          </w:tcPr>
          <w:p w14:paraId="1B069515"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17" w:type="pct"/>
            <w:tcBorders>
              <w:top w:val="single" w:sz="6" w:space="0" w:color="auto"/>
              <w:left w:val="single" w:sz="6" w:space="0" w:color="auto"/>
              <w:bottom w:val="single" w:sz="6" w:space="0" w:color="auto"/>
              <w:right w:val="single" w:sz="6" w:space="0" w:color="auto"/>
            </w:tcBorders>
            <w:vAlign w:val="center"/>
          </w:tcPr>
          <w:p w14:paraId="66920FE8"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72" w:type="pct"/>
            <w:tcBorders>
              <w:top w:val="single" w:sz="6" w:space="0" w:color="auto"/>
              <w:left w:val="single" w:sz="6" w:space="0" w:color="auto"/>
              <w:bottom w:val="single" w:sz="6" w:space="0" w:color="auto"/>
              <w:right w:val="single" w:sz="6" w:space="0" w:color="auto"/>
            </w:tcBorders>
            <w:vAlign w:val="center"/>
          </w:tcPr>
          <w:p w14:paraId="0C7929DA"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52" w:type="pct"/>
            <w:tcBorders>
              <w:top w:val="single" w:sz="6" w:space="0" w:color="auto"/>
              <w:left w:val="single" w:sz="6" w:space="0" w:color="auto"/>
              <w:bottom w:val="single" w:sz="6" w:space="0" w:color="auto"/>
              <w:right w:val="single" w:sz="6" w:space="0" w:color="auto"/>
            </w:tcBorders>
            <w:vAlign w:val="center"/>
          </w:tcPr>
          <w:p w14:paraId="1F473942"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41" w:type="pct"/>
            <w:tcBorders>
              <w:top w:val="single" w:sz="6" w:space="0" w:color="auto"/>
              <w:left w:val="single" w:sz="6" w:space="0" w:color="auto"/>
              <w:bottom w:val="single" w:sz="6" w:space="0" w:color="auto"/>
              <w:right w:val="single" w:sz="6" w:space="0" w:color="auto"/>
            </w:tcBorders>
            <w:vAlign w:val="center"/>
          </w:tcPr>
          <w:p w14:paraId="0A6C6123"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791" w:type="pct"/>
            <w:tcBorders>
              <w:top w:val="single" w:sz="6" w:space="0" w:color="auto"/>
              <w:left w:val="single" w:sz="6" w:space="0" w:color="auto"/>
              <w:bottom w:val="single" w:sz="6" w:space="0" w:color="auto"/>
              <w:right w:val="single" w:sz="6" w:space="0" w:color="auto"/>
            </w:tcBorders>
            <w:vAlign w:val="center"/>
          </w:tcPr>
          <w:p w14:paraId="7AD72C1E"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780" w:type="pct"/>
            <w:tcBorders>
              <w:top w:val="single" w:sz="6" w:space="0" w:color="auto"/>
              <w:left w:val="single" w:sz="6" w:space="0" w:color="auto"/>
              <w:bottom w:val="single" w:sz="6" w:space="0" w:color="auto"/>
              <w:right w:val="single" w:sz="6" w:space="0" w:color="auto"/>
            </w:tcBorders>
            <w:vAlign w:val="center"/>
          </w:tcPr>
          <w:p w14:paraId="2BC461C7"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872" w:type="pct"/>
            <w:tcBorders>
              <w:top w:val="single" w:sz="6" w:space="0" w:color="auto"/>
              <w:left w:val="single" w:sz="6" w:space="0" w:color="auto"/>
              <w:bottom w:val="single" w:sz="6" w:space="0" w:color="auto"/>
              <w:right w:val="single" w:sz="6" w:space="0" w:color="auto"/>
            </w:tcBorders>
            <w:vAlign w:val="center"/>
          </w:tcPr>
          <w:p w14:paraId="27E7D1E8"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r>
      <w:tr w:rsidR="00E82DA0" w:rsidRPr="006A6A73" w14:paraId="43360C93" w14:textId="77777777">
        <w:trPr>
          <w:trHeight w:val="409"/>
        </w:trPr>
        <w:tc>
          <w:tcPr>
            <w:tcW w:w="146" w:type="pct"/>
            <w:tcBorders>
              <w:top w:val="single" w:sz="6" w:space="0" w:color="auto"/>
              <w:left w:val="single" w:sz="6" w:space="0" w:color="auto"/>
              <w:bottom w:val="single" w:sz="6" w:space="0" w:color="auto"/>
              <w:right w:val="single" w:sz="6" w:space="0" w:color="auto"/>
            </w:tcBorders>
            <w:vAlign w:val="center"/>
            <w:hideMark/>
          </w:tcPr>
          <w:p w14:paraId="73227876"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629" w:type="pct"/>
            <w:tcBorders>
              <w:top w:val="single" w:sz="6" w:space="0" w:color="auto"/>
              <w:left w:val="single" w:sz="6" w:space="0" w:color="auto"/>
              <w:bottom w:val="single" w:sz="6" w:space="0" w:color="auto"/>
              <w:right w:val="single" w:sz="6" w:space="0" w:color="auto"/>
            </w:tcBorders>
            <w:vAlign w:val="center"/>
            <w:hideMark/>
          </w:tcPr>
          <w:p w14:paraId="0C743A69"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Загалом:</w:t>
            </w:r>
          </w:p>
        </w:tc>
        <w:tc>
          <w:tcPr>
            <w:tcW w:w="417" w:type="pct"/>
            <w:tcBorders>
              <w:top w:val="single" w:sz="6" w:space="0" w:color="auto"/>
              <w:left w:val="single" w:sz="6" w:space="0" w:color="auto"/>
              <w:bottom w:val="single" w:sz="6" w:space="0" w:color="auto"/>
              <w:right w:val="single" w:sz="6" w:space="0" w:color="auto"/>
            </w:tcBorders>
            <w:vAlign w:val="center"/>
            <w:hideMark/>
          </w:tcPr>
          <w:p w14:paraId="61F18537"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72" w:type="pct"/>
            <w:tcBorders>
              <w:top w:val="single" w:sz="6" w:space="0" w:color="auto"/>
              <w:left w:val="single" w:sz="6" w:space="0" w:color="auto"/>
              <w:bottom w:val="single" w:sz="6" w:space="0" w:color="auto"/>
              <w:right w:val="single" w:sz="6" w:space="0" w:color="auto"/>
            </w:tcBorders>
            <w:vAlign w:val="center"/>
            <w:hideMark/>
          </w:tcPr>
          <w:p w14:paraId="09907C3B"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52" w:type="pct"/>
            <w:tcBorders>
              <w:top w:val="single" w:sz="6" w:space="0" w:color="auto"/>
              <w:left w:val="single" w:sz="6" w:space="0" w:color="auto"/>
              <w:bottom w:val="single" w:sz="6" w:space="0" w:color="auto"/>
              <w:right w:val="single" w:sz="6" w:space="0" w:color="auto"/>
            </w:tcBorders>
            <w:vAlign w:val="center"/>
            <w:hideMark/>
          </w:tcPr>
          <w:p w14:paraId="06FA9078"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441" w:type="pct"/>
            <w:tcBorders>
              <w:top w:val="single" w:sz="6" w:space="0" w:color="auto"/>
              <w:left w:val="single" w:sz="6" w:space="0" w:color="auto"/>
              <w:bottom w:val="single" w:sz="6" w:space="0" w:color="auto"/>
              <w:right w:val="single" w:sz="6" w:space="0" w:color="auto"/>
            </w:tcBorders>
            <w:vAlign w:val="center"/>
            <w:hideMark/>
          </w:tcPr>
          <w:p w14:paraId="55850570"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791" w:type="pct"/>
            <w:tcBorders>
              <w:top w:val="single" w:sz="6" w:space="0" w:color="auto"/>
              <w:left w:val="single" w:sz="6" w:space="0" w:color="auto"/>
              <w:bottom w:val="single" w:sz="6" w:space="0" w:color="auto"/>
              <w:right w:val="single" w:sz="6" w:space="0" w:color="auto"/>
            </w:tcBorders>
            <w:vAlign w:val="center"/>
          </w:tcPr>
          <w:p w14:paraId="6B2E7C37"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780" w:type="pct"/>
            <w:tcBorders>
              <w:top w:val="single" w:sz="6" w:space="0" w:color="auto"/>
              <w:left w:val="single" w:sz="6" w:space="0" w:color="auto"/>
              <w:bottom w:val="single" w:sz="6" w:space="0" w:color="auto"/>
              <w:right w:val="single" w:sz="6" w:space="0" w:color="auto"/>
            </w:tcBorders>
            <w:vAlign w:val="center"/>
            <w:hideMark/>
          </w:tcPr>
          <w:p w14:paraId="716044B6"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c>
          <w:tcPr>
            <w:tcW w:w="872" w:type="pct"/>
            <w:tcBorders>
              <w:top w:val="single" w:sz="6" w:space="0" w:color="auto"/>
              <w:left w:val="single" w:sz="6" w:space="0" w:color="auto"/>
              <w:bottom w:val="single" w:sz="6" w:space="0" w:color="auto"/>
              <w:right w:val="single" w:sz="6" w:space="0" w:color="auto"/>
            </w:tcBorders>
            <w:vAlign w:val="center"/>
            <w:hideMark/>
          </w:tcPr>
          <w:p w14:paraId="1538E857" w14:textId="77777777" w:rsidR="00E82DA0" w:rsidRPr="006A6A73" w:rsidRDefault="00E82DA0" w:rsidP="001402C7">
            <w:pPr>
              <w:spacing w:after="0" w:line="240" w:lineRule="auto"/>
              <w:ind w:left="567" w:hanging="567"/>
              <w:jc w:val="center"/>
              <w:textAlignment w:val="baseline"/>
              <w:rPr>
                <w:rFonts w:ascii="Times New Roman" w:eastAsia="Times New Roman" w:hAnsi="Times New Roman" w:cs="Times New Roman"/>
                <w:kern w:val="0"/>
                <w:lang w:eastAsia="uk-UA"/>
                <w14:ligatures w14:val="none"/>
              </w:rPr>
            </w:pPr>
          </w:p>
        </w:tc>
      </w:tr>
    </w:tbl>
    <w:p w14:paraId="0B8D3B5F" w14:textId="77777777" w:rsidR="00E82DA0" w:rsidRPr="006A6A73" w:rsidRDefault="00E82DA0" w:rsidP="001402C7">
      <w:pPr>
        <w:spacing w:after="0" w:line="240" w:lineRule="auto"/>
        <w:ind w:left="851" w:hanging="284"/>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3. Сторони підписанням Акту підтверджують, що не мають претензій щодо сум винагороди, які підлягають сплаті Кредитором та які зазначені у цьому Акті.</w:t>
      </w:r>
    </w:p>
    <w:p w14:paraId="442B686E"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4. Акт укладено у двох примірниках, які мають однакову юридичну силу, по одному для кожної із Сторін.</w:t>
      </w:r>
    </w:p>
    <w:p w14:paraId="50521149"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146C8899" w14:textId="77777777">
        <w:tc>
          <w:tcPr>
            <w:tcW w:w="8505" w:type="dxa"/>
          </w:tcPr>
          <w:p w14:paraId="776E08BD"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53523817"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143EA6E5"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42955F2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77714631"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4F9EC7E0"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Кредитора:</w:t>
            </w:r>
          </w:p>
          <w:p w14:paraId="1966C2CE" w14:textId="77777777" w:rsidR="00E82DA0" w:rsidRPr="006A6A73" w:rsidRDefault="00E82DA0" w:rsidP="001402C7">
            <w:pPr>
              <w:spacing w:after="0" w:line="240" w:lineRule="auto"/>
              <w:ind w:left="567" w:hanging="567"/>
              <w:jc w:val="both"/>
              <w:rPr>
                <w:rFonts w:ascii="Times New Roman" w:eastAsia="Calibri" w:hAnsi="Times New Roman" w:cs="Times New Roman"/>
                <w:kern w:val="0"/>
                <w14:ligatures w14:val="none"/>
              </w:rPr>
            </w:pPr>
            <w:r w:rsidRPr="006A6A73">
              <w:rPr>
                <w:rFonts w:ascii="Times New Roman" w:eastAsia="Calibri" w:hAnsi="Times New Roman" w:cs="Times New Roman"/>
                <w:kern w:val="0"/>
                <w14:ligatures w14:val="none"/>
              </w:rPr>
              <w:t>_____________________________</w:t>
            </w:r>
          </w:p>
          <w:p w14:paraId="164C17E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003EB6B1"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w:t>
            </w:r>
          </w:p>
          <w:p w14:paraId="00F364B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w:t>
            </w: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r>
    </w:tbl>
    <w:p w14:paraId="22C10095" w14:textId="77777777" w:rsidR="00E82DA0" w:rsidRPr="006A6A73" w:rsidRDefault="00E82DA0" w:rsidP="001402C7">
      <w:pPr>
        <w:spacing w:after="0" w:line="240" w:lineRule="auto"/>
        <w:ind w:left="1134" w:hanging="567"/>
        <w:jc w:val="right"/>
        <w:rPr>
          <w:rFonts w:ascii="Times New Roman" w:eastAsia="Times New Roman" w:hAnsi="Times New Roman" w:cs="Times New Roman"/>
          <w:i/>
          <w:iCs/>
          <w:kern w:val="0"/>
          <w:lang w:eastAsia="uk-UA"/>
          <w14:ligatures w14:val="none"/>
        </w:rPr>
      </w:pPr>
    </w:p>
    <w:p w14:paraId="61400641" w14:textId="77777777" w:rsidR="00E82DA0" w:rsidRPr="006A6A73" w:rsidRDefault="00E82DA0" w:rsidP="001402C7">
      <w:pPr>
        <w:spacing w:after="0" w:line="240" w:lineRule="auto"/>
        <w:ind w:left="1134" w:hanging="567"/>
        <w:jc w:val="right"/>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t>Додаток №3</w:t>
      </w:r>
    </w:p>
    <w:p w14:paraId="703CD94E"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t xml:space="preserve"> </w:t>
      </w:r>
      <w:r w:rsidRPr="006A6A73">
        <w:rPr>
          <w:rFonts w:ascii="Times New Roman" w:eastAsia="Times New Roman" w:hAnsi="Times New Roman" w:cs="Times New Roman"/>
          <w:i/>
          <w:kern w:val="0"/>
          <w:lang w:eastAsia="uk-UA"/>
          <w14:ligatures w14:val="none"/>
        </w:rPr>
        <w:t>до Договору доручення №____ від _____</w:t>
      </w:r>
    </w:p>
    <w:p w14:paraId="6969828A" w14:textId="77777777" w:rsidR="00E82DA0" w:rsidRPr="006A6A73" w:rsidRDefault="00E82DA0" w:rsidP="001402C7">
      <w:pPr>
        <w:spacing w:after="0" w:line="240" w:lineRule="auto"/>
        <w:ind w:left="1134" w:hanging="567"/>
        <w:jc w:val="right"/>
        <w:rPr>
          <w:rFonts w:ascii="Times New Roman" w:eastAsia="Calibri" w:hAnsi="Times New Roman" w:cs="Times New Roman"/>
          <w:i/>
          <w:iCs/>
          <w:kern w:val="0"/>
          <w:lang w:eastAsia="uk-UA"/>
          <w14:ligatures w14:val="none"/>
        </w:rPr>
      </w:pPr>
    </w:p>
    <w:p w14:paraId="0FC1D60E" w14:textId="77777777" w:rsidR="00E82DA0" w:rsidRPr="006A6A73" w:rsidRDefault="00E82DA0" w:rsidP="001402C7">
      <w:pPr>
        <w:widowControl w:val="0"/>
        <w:spacing w:after="0" w:line="240" w:lineRule="auto"/>
        <w:ind w:left="567"/>
        <w:jc w:val="center"/>
        <w:rPr>
          <w:rFonts w:ascii="Times New Roman" w:eastAsia="Calibri" w:hAnsi="Times New Roman" w:cs="Times New Roman"/>
          <w:b/>
          <w:bCs/>
          <w:color w:val="000000"/>
          <w:kern w:val="0"/>
          <w:lang w:eastAsia="uk-UA"/>
          <w14:ligatures w14:val="none"/>
        </w:rPr>
      </w:pPr>
      <w:r w:rsidRPr="006A6A73">
        <w:rPr>
          <w:rFonts w:ascii="Times New Roman" w:eastAsia="Calibri" w:hAnsi="Times New Roman" w:cs="Times New Roman"/>
          <w:b/>
          <w:bCs/>
          <w:color w:val="000000"/>
          <w:kern w:val="0"/>
          <w:lang w:eastAsia="uk-UA"/>
          <w14:ligatures w14:val="none"/>
        </w:rPr>
        <w:t>Форма звіту про отримання компенсації за рахунок заінтересованої сторони</w:t>
      </w:r>
      <w:r w:rsidRPr="006A6A73" w:rsidDel="006820A0">
        <w:rPr>
          <w:rFonts w:ascii="Times New Roman" w:eastAsia="Calibri" w:hAnsi="Times New Roman" w:cs="Times New Roman"/>
          <w:b/>
          <w:bCs/>
          <w:color w:val="000000"/>
          <w:kern w:val="0"/>
          <w:lang w:eastAsia="uk-UA"/>
          <w14:ligatures w14:val="none"/>
        </w:rPr>
        <w:t xml:space="preserve"> </w:t>
      </w:r>
    </w:p>
    <w:p w14:paraId="1A3D9C79" w14:textId="77777777" w:rsidR="00E82DA0" w:rsidRPr="006A6A73" w:rsidRDefault="00E82DA0" w:rsidP="001402C7">
      <w:pPr>
        <w:widowControl w:val="0"/>
        <w:spacing w:after="0" w:line="240" w:lineRule="auto"/>
        <w:ind w:left="567"/>
        <w:jc w:val="center"/>
        <w:rPr>
          <w:rFonts w:ascii="Times New Roman" w:eastAsia="Calibri" w:hAnsi="Times New Roman" w:cs="Times New Roman"/>
          <w:b/>
          <w:bCs/>
          <w:color w:val="000000"/>
          <w:kern w:val="0"/>
          <w:lang w:eastAsia="uk-UA"/>
          <w14:ligatures w14:val="none"/>
        </w:rPr>
      </w:pPr>
    </w:p>
    <w:tbl>
      <w:tblPr>
        <w:tblW w:w="5000"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8"/>
        <w:gridCol w:w="5130"/>
        <w:gridCol w:w="5130"/>
      </w:tblGrid>
      <w:tr w:rsidR="00E82DA0" w:rsidRPr="006A6A73" w14:paraId="197B6F74" w14:textId="77777777">
        <w:tc>
          <w:tcPr>
            <w:tcW w:w="1666" w:type="pct"/>
          </w:tcPr>
          <w:p w14:paraId="48A88913"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Назва параметру</w:t>
            </w:r>
          </w:p>
        </w:tc>
        <w:tc>
          <w:tcPr>
            <w:tcW w:w="1667" w:type="pct"/>
          </w:tcPr>
          <w:p w14:paraId="049F83CF"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b/>
                <w:bCs/>
                <w:color w:val="000000"/>
                <w:kern w:val="0"/>
                <w:lang w:eastAsia="uk-UA"/>
                <w14:ligatures w14:val="none"/>
              </w:rPr>
              <w:t>Критерії до значення</w:t>
            </w:r>
          </w:p>
        </w:tc>
        <w:tc>
          <w:tcPr>
            <w:tcW w:w="1667" w:type="pct"/>
          </w:tcPr>
          <w:p w14:paraId="769050DF"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b/>
                <w:bCs/>
                <w:color w:val="000000"/>
                <w:kern w:val="0"/>
                <w:lang w:eastAsia="uk-UA"/>
                <w14:ligatures w14:val="none"/>
              </w:rPr>
              <w:t>Можливий перелік значень (може доповнюватися)</w:t>
            </w:r>
          </w:p>
        </w:tc>
      </w:tr>
      <w:tr w:rsidR="00E82DA0" w:rsidRPr="006A6A73" w14:paraId="3D0B9313" w14:textId="77777777">
        <w:tc>
          <w:tcPr>
            <w:tcW w:w="1666" w:type="pct"/>
            <w:vAlign w:val="center"/>
          </w:tcPr>
          <w:p w14:paraId="2F6F731C"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xml:space="preserve">РНОКПП позичальника </w:t>
            </w:r>
          </w:p>
        </w:tc>
        <w:tc>
          <w:tcPr>
            <w:tcW w:w="1667" w:type="pct"/>
          </w:tcPr>
          <w:p w14:paraId="619FB4F7"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p>
        </w:tc>
        <w:tc>
          <w:tcPr>
            <w:tcW w:w="1667" w:type="pct"/>
          </w:tcPr>
          <w:p w14:paraId="46EE3F9F"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p>
        </w:tc>
      </w:tr>
      <w:tr w:rsidR="00E82DA0" w:rsidRPr="006A6A73" w14:paraId="48EF233D" w14:textId="77777777">
        <w:tc>
          <w:tcPr>
            <w:tcW w:w="1666" w:type="pct"/>
            <w:vAlign w:val="center"/>
          </w:tcPr>
          <w:p w14:paraId="0016115B"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Отримані протягом місяця кошти від заінтересованої сторони  для компенсації процентної ставки та кредиту </w:t>
            </w:r>
          </w:p>
        </w:tc>
        <w:tc>
          <w:tcPr>
            <w:tcW w:w="1667" w:type="pct"/>
            <w:vAlign w:val="center"/>
          </w:tcPr>
          <w:p w14:paraId="69A46E2D"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Числовий/Фінансовий, запис з двома цифрами після коми</w:t>
            </w:r>
          </w:p>
        </w:tc>
        <w:tc>
          <w:tcPr>
            <w:tcW w:w="1667" w:type="pct"/>
          </w:tcPr>
          <w:p w14:paraId="6423B54C"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p>
        </w:tc>
      </w:tr>
      <w:tr w:rsidR="00E82DA0" w:rsidRPr="006A6A73" w14:paraId="5A2F61C3" w14:textId="77777777">
        <w:tc>
          <w:tcPr>
            <w:tcW w:w="1666" w:type="pct"/>
          </w:tcPr>
          <w:p w14:paraId="1927B3F4"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ID програми компенсації Заінтересована особа</w:t>
            </w:r>
          </w:p>
        </w:tc>
        <w:tc>
          <w:tcPr>
            <w:tcW w:w="1667" w:type="pct"/>
          </w:tcPr>
          <w:p w14:paraId="232F547C"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none"/>
              </w:rPr>
              <w:t xml:space="preserve">Числовий запис ID програми </w:t>
            </w:r>
          </w:p>
        </w:tc>
        <w:tc>
          <w:tcPr>
            <w:tcW w:w="1667" w:type="pct"/>
          </w:tcPr>
          <w:p w14:paraId="69C8DF67"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Значення згідно переліку програм компенсації на офіційному сайті УФЖК (розділ Партнерам - Документи)  </w:t>
            </w:r>
          </w:p>
        </w:tc>
      </w:tr>
      <w:tr w:rsidR="00E82DA0" w:rsidRPr="006A6A73" w14:paraId="58A70841" w14:textId="77777777">
        <w:tc>
          <w:tcPr>
            <w:tcW w:w="1666" w:type="pct"/>
          </w:tcPr>
          <w:p w14:paraId="66C64C88"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компенсація тіла кредиту згідно з постановою КМУ № 998</w:t>
            </w:r>
          </w:p>
        </w:tc>
        <w:tc>
          <w:tcPr>
            <w:tcW w:w="1667" w:type="pct"/>
          </w:tcPr>
          <w:p w14:paraId="6072DD50"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Числовий/Фінансовий, запис з двома цифрами після коми</w:t>
            </w:r>
          </w:p>
          <w:p w14:paraId="31A13316" w14:textId="77777777" w:rsidR="00E82DA0" w:rsidRPr="006A6A73" w:rsidRDefault="00E82DA0" w:rsidP="001402C7">
            <w:pPr>
              <w:spacing w:after="0" w:line="240" w:lineRule="auto"/>
              <w:rPr>
                <w:rFonts w:ascii="Times New Roman" w:eastAsia="Calibri" w:hAnsi="Times New Roman" w:cs="Times New Roman"/>
                <w:color w:val="000000"/>
                <w:kern w:val="0"/>
                <w:lang w:eastAsia="uk-UA"/>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none"/>
              </w:rPr>
            </w:pPr>
          </w:p>
        </w:tc>
        <w:tc>
          <w:tcPr>
            <w:tcW w:w="1667" w:type="pct"/>
          </w:tcPr>
          <w:p w14:paraId="1031917C"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p>
        </w:tc>
      </w:tr>
      <w:tr w:rsidR="00E82DA0" w:rsidRPr="006A6A73" w14:paraId="272D00AC" w14:textId="77777777">
        <w:tc>
          <w:tcPr>
            <w:tcW w:w="1666" w:type="pct"/>
          </w:tcPr>
          <w:p w14:paraId="1AF48706"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компенсація процентів згідно з постановою КМУ № 998</w:t>
            </w:r>
          </w:p>
        </w:tc>
        <w:tc>
          <w:tcPr>
            <w:tcW w:w="1667" w:type="pct"/>
          </w:tcPr>
          <w:p w14:paraId="31ECA9C0"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Числовий/Фінансовий, запис з двома цифрами після коми</w:t>
            </w:r>
          </w:p>
          <w:p w14:paraId="5F3909E8" w14:textId="77777777" w:rsidR="00E82DA0" w:rsidRPr="006A6A73" w:rsidRDefault="00E82DA0" w:rsidP="001402C7">
            <w:pPr>
              <w:spacing w:after="0" w:line="240" w:lineRule="auto"/>
              <w:rPr>
                <w:rFonts w:ascii="Times New Roman" w:eastAsia="Calibri" w:hAnsi="Times New Roman" w:cs="Times New Roman"/>
                <w:color w:val="000000"/>
                <w:kern w:val="0"/>
                <w:lang w:eastAsia="uk-UA"/>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none"/>
              </w:rPr>
            </w:pPr>
          </w:p>
        </w:tc>
        <w:tc>
          <w:tcPr>
            <w:tcW w:w="1667" w:type="pct"/>
          </w:tcPr>
          <w:p w14:paraId="2A3DFD59" w14:textId="77777777" w:rsidR="00E82DA0" w:rsidRPr="006A6A73" w:rsidRDefault="00E82DA0" w:rsidP="001402C7">
            <w:pPr>
              <w:spacing w:after="0" w:line="240" w:lineRule="auto"/>
              <w:rPr>
                <w:rFonts w:ascii="Times New Roman" w:eastAsia="Calibri" w:hAnsi="Times New Roman" w:cs="Times New Roman"/>
                <w:color w:val="000000"/>
                <w:kern w:val="0"/>
                <w:lang w:eastAsia="uk-UA"/>
                <w14:ligatures w14:val="none"/>
              </w:rPr>
            </w:pPr>
          </w:p>
        </w:tc>
      </w:tr>
    </w:tbl>
    <w:tbl>
      <w:tblPr>
        <w:tblW w:w="13405" w:type="dxa"/>
        <w:tblInd w:w="567" w:type="dxa"/>
        <w:tblLayout w:type="fixed"/>
        <w:tblLook w:val="0000" w:firstRow="0" w:lastRow="0" w:firstColumn="0" w:lastColumn="0" w:noHBand="0" w:noVBand="0"/>
      </w:tblPr>
      <w:tblGrid>
        <w:gridCol w:w="8505"/>
        <w:gridCol w:w="4900"/>
      </w:tblGrid>
      <w:tr w:rsidR="00E82DA0" w:rsidRPr="006A6A73" w14:paraId="3C61F029" w14:textId="77777777">
        <w:tc>
          <w:tcPr>
            <w:tcW w:w="8505" w:type="dxa"/>
          </w:tcPr>
          <w:p w14:paraId="047F88F3"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2BB58A2D"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6E82A727"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255375F6"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0DE11C56"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1008CB0A"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tc>
      </w:tr>
    </w:tbl>
    <w:p w14:paraId="14473136"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0A378FB4"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1090B0E1"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19DE5BF7" w14:textId="77777777" w:rsidR="00E82DA0" w:rsidRDefault="00E82DA0" w:rsidP="001402C7">
      <w:pPr>
        <w:tabs>
          <w:tab w:val="left" w:pos="14293"/>
        </w:tabs>
        <w:spacing w:after="0" w:line="240" w:lineRule="auto"/>
        <w:ind w:left="709" w:right="560" w:firstLine="567"/>
        <w:jc w:val="both"/>
        <w:rPr>
          <w:rFonts w:ascii="Times New Roman" w:eastAsia="Calibri" w:hAnsi="Times New Roman" w:cs="Times New Roman"/>
          <w:kern w:val="0"/>
          <w:lang w:eastAsia="uk-UA"/>
          <w14:ligatures w14:val="none"/>
        </w:rPr>
      </w:pPr>
    </w:p>
    <w:p w14:paraId="1659E2E2" w14:textId="77777777" w:rsidR="00A77B83" w:rsidRDefault="00A77B83" w:rsidP="001402C7">
      <w:pPr>
        <w:tabs>
          <w:tab w:val="left" w:pos="14293"/>
        </w:tabs>
        <w:spacing w:after="0" w:line="240" w:lineRule="auto"/>
        <w:ind w:left="709" w:right="560" w:firstLine="567"/>
        <w:jc w:val="both"/>
        <w:rPr>
          <w:rFonts w:ascii="Times New Roman" w:eastAsia="Calibri" w:hAnsi="Times New Roman" w:cs="Times New Roman"/>
          <w:kern w:val="0"/>
          <w:lang w:eastAsia="uk-UA"/>
          <w14:ligatures w14:val="none"/>
        </w:rPr>
      </w:pPr>
    </w:p>
    <w:p w14:paraId="6BFA332F" w14:textId="77777777" w:rsidR="00A77B83" w:rsidRPr="006A6A73" w:rsidRDefault="00A77B83" w:rsidP="001402C7">
      <w:pPr>
        <w:tabs>
          <w:tab w:val="left" w:pos="14293"/>
        </w:tabs>
        <w:spacing w:after="0" w:line="240" w:lineRule="auto"/>
        <w:ind w:left="709" w:right="560" w:firstLine="567"/>
        <w:jc w:val="both"/>
        <w:rPr>
          <w:rFonts w:ascii="Times New Roman" w:eastAsia="Calibri" w:hAnsi="Times New Roman" w:cs="Times New Roman"/>
          <w:kern w:val="0"/>
          <w:lang w:eastAsia="uk-UA"/>
          <w14:ligatures w14:val="none"/>
        </w:rPr>
      </w:pPr>
    </w:p>
    <w:p w14:paraId="027ADD5D" w14:textId="77777777" w:rsidR="00E82DA0" w:rsidRPr="006A6A73" w:rsidRDefault="00E82DA0" w:rsidP="001402C7">
      <w:pPr>
        <w:tabs>
          <w:tab w:val="left" w:pos="567"/>
        </w:tabs>
        <w:spacing w:after="0" w:line="240" w:lineRule="auto"/>
        <w:ind w:left="1276" w:right="566" w:hanging="709"/>
        <w:jc w:val="right"/>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t xml:space="preserve">   </w:t>
      </w:r>
    </w:p>
    <w:p w14:paraId="3E8AE8F7" w14:textId="77777777" w:rsidR="00E82DA0" w:rsidRPr="006A6A73" w:rsidRDefault="00E82DA0" w:rsidP="001402C7">
      <w:pPr>
        <w:tabs>
          <w:tab w:val="left" w:pos="567"/>
        </w:tabs>
        <w:spacing w:after="0" w:line="240" w:lineRule="auto"/>
        <w:ind w:left="1276" w:right="566" w:hanging="709"/>
        <w:jc w:val="right"/>
        <w:rPr>
          <w:rFonts w:ascii="Times New Roman" w:eastAsia="Times New Roman" w:hAnsi="Times New Roman" w:cs="Times New Roman"/>
          <w:i/>
          <w:iCs/>
          <w:kern w:val="0"/>
          <w:lang w:eastAsia="uk-UA"/>
          <w14:ligatures w14:val="none"/>
        </w:rPr>
      </w:pPr>
    </w:p>
    <w:p w14:paraId="72181DB4"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iCs/>
          <w:kern w:val="0"/>
          <w:lang w:eastAsia="uk-UA"/>
          <w14:ligatures w14:val="none"/>
        </w:rPr>
      </w:pPr>
    </w:p>
    <w:p w14:paraId="2238684C"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t>Додаток № 4 до Договору доручення</w:t>
      </w:r>
    </w:p>
    <w:p w14:paraId="6905E048"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t xml:space="preserve"> </w:t>
      </w:r>
      <w:r w:rsidRPr="006A6A73">
        <w:rPr>
          <w:rFonts w:ascii="Times New Roman" w:eastAsia="Times New Roman" w:hAnsi="Times New Roman" w:cs="Times New Roman"/>
          <w:i/>
          <w:kern w:val="0"/>
          <w:lang w:eastAsia="uk-UA"/>
          <w14:ligatures w14:val="none"/>
        </w:rPr>
        <w:t>№____ від _____</w:t>
      </w:r>
    </w:p>
    <w:p w14:paraId="217A1E99"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kern w:val="0"/>
          <w:lang w:eastAsia="uk-UA"/>
          <w14:ligatures w14:val="none"/>
        </w:rPr>
      </w:pPr>
    </w:p>
    <w:p w14:paraId="64F49165" w14:textId="77777777" w:rsidR="00E82DA0" w:rsidRPr="006A6A73" w:rsidDel="00256456" w:rsidRDefault="00E82DA0" w:rsidP="001402C7">
      <w:pPr>
        <w:tabs>
          <w:tab w:val="left" w:pos="567"/>
        </w:tabs>
        <w:spacing w:after="0" w:line="240" w:lineRule="auto"/>
        <w:ind w:left="1134" w:right="566" w:hanging="567"/>
        <w:jc w:val="center"/>
        <w:rPr>
          <w:rFonts w:ascii="Times New Roman" w:eastAsia="Times New Roman" w:hAnsi="Times New Roman" w:cs="Times New Roman"/>
          <w:b/>
          <w:bCs/>
          <w:iCs/>
          <w:kern w:val="0"/>
          <w:u w:val="single"/>
          <w:lang w:eastAsia="uk-UA"/>
          <w14:ligatures w14:val="none"/>
        </w:rPr>
      </w:pPr>
      <w:r w:rsidRPr="006A6A73">
        <w:rPr>
          <w:rFonts w:ascii="Times New Roman" w:eastAsia="Times New Roman" w:hAnsi="Times New Roman" w:cs="Times New Roman"/>
          <w:b/>
          <w:bCs/>
          <w:iCs/>
          <w:kern w:val="0"/>
          <w:u w:val="single"/>
          <w:lang w:eastAsia="uk-UA"/>
          <w14:ligatures w14:val="none"/>
        </w:rPr>
        <w:t>ФОРМА ЗВІТУ ПРО ЗДІЙСНЕНИЙ МОНІТОРИНГ КРЕДИТНОГО ПОРТФЕЛЮ</w:t>
      </w:r>
    </w:p>
    <w:p w14:paraId="157ACA47" w14:textId="77777777" w:rsidR="00E82DA0" w:rsidRPr="006A6A73" w:rsidRDefault="00E82DA0" w:rsidP="001402C7">
      <w:pPr>
        <w:tabs>
          <w:tab w:val="left" w:pos="567"/>
        </w:tabs>
        <w:spacing w:after="0" w:line="240" w:lineRule="auto"/>
        <w:ind w:left="1134" w:right="567" w:hanging="567"/>
        <w:rPr>
          <w:rFonts w:ascii="Times New Roman" w:eastAsia="Times New Roman" w:hAnsi="Times New Roman" w:cs="Times New Roman"/>
          <w:kern w:val="0"/>
          <w:lang w:eastAsia="uk-UA"/>
          <w14:ligatures w14:val="none"/>
        </w:rPr>
      </w:pPr>
    </w:p>
    <w:p w14:paraId="22AEBF91"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b/>
          <w:bCs/>
          <w:kern w:val="0"/>
          <w:lang w:eastAsia="uk-UA"/>
          <w14:ligatures w14:val="none"/>
        </w:rPr>
        <w:t xml:space="preserve">Звіт про здійснений моніторинг кредитного портфелю від ____________ р. за ________ (місяць) ______ (рік) </w:t>
      </w:r>
    </w:p>
    <w:p w14:paraId="24F7D2E0"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5261B3DD"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r w:rsidRPr="006A6A73">
        <w:rPr>
          <w:rFonts w:ascii="Calibri" w:eastAsia="Calibri" w:hAnsi="Calibri" w:cs="Times New Roman"/>
          <w:noProof/>
          <w:kern w:val="0"/>
          <w:lang w:eastAsia="uk-UA"/>
          <w14:ligatures w14:val="none"/>
        </w:rPr>
        <w:drawing>
          <wp:inline distT="0" distB="0" distL="0" distR="0" wp14:anchorId="0FC3503A" wp14:editId="52E98867">
            <wp:extent cx="9431655" cy="1943100"/>
            <wp:effectExtent l="0" t="0" r="0" b="0"/>
            <wp:docPr id="1451734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52119" cy="1947316"/>
                    </a:xfrm>
                    <a:prstGeom prst="rect">
                      <a:avLst/>
                    </a:prstGeom>
                    <a:noFill/>
                    <a:ln>
                      <a:noFill/>
                    </a:ln>
                  </pic:spPr>
                </pic:pic>
              </a:graphicData>
            </a:graphic>
          </wp:inline>
        </w:drawing>
      </w:r>
    </w:p>
    <w:p w14:paraId="093E12FC"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ab/>
      </w:r>
    </w:p>
    <w:p w14:paraId="2D6AFE07"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r w:rsidRPr="006A6A73">
        <w:rPr>
          <w:rFonts w:ascii="Calibri" w:eastAsia="Calibri" w:hAnsi="Calibri" w:cs="Times New Roman"/>
          <w:noProof/>
          <w:kern w:val="0"/>
          <w:lang w:eastAsia="uk-UA"/>
          <w14:ligatures w14:val="none"/>
        </w:rPr>
        <w:drawing>
          <wp:inline distT="0" distB="0" distL="0" distR="0" wp14:anchorId="6422AE42" wp14:editId="218407D3">
            <wp:extent cx="9431096" cy="1752600"/>
            <wp:effectExtent l="0" t="0" r="0" b="0"/>
            <wp:docPr id="13079550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44670" cy="1755123"/>
                    </a:xfrm>
                    <a:prstGeom prst="rect">
                      <a:avLst/>
                    </a:prstGeom>
                    <a:noFill/>
                    <a:ln>
                      <a:noFill/>
                    </a:ln>
                  </pic:spPr>
                </pic:pic>
              </a:graphicData>
            </a:graphic>
          </wp:inline>
        </w:drawing>
      </w:r>
    </w:p>
    <w:p w14:paraId="7CA01A05"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25133CF6" w14:textId="77777777" w:rsidR="00E82DA0" w:rsidRPr="006A6A73" w:rsidRDefault="00E82DA0" w:rsidP="001402C7">
      <w:pPr>
        <w:tabs>
          <w:tab w:val="left" w:pos="567"/>
        </w:tabs>
        <w:spacing w:after="0" w:line="240" w:lineRule="auto"/>
        <w:ind w:left="1134" w:right="567" w:hanging="567"/>
        <w:jc w:val="center"/>
        <w:rPr>
          <w:rFonts w:ascii="Calibri" w:eastAsia="Calibri" w:hAnsi="Calibri" w:cs="Times New Roman"/>
          <w:kern w:val="0"/>
          <w:lang w:eastAsia="uk-UA"/>
          <w14:ligatures w14:val="none"/>
        </w:rPr>
      </w:pPr>
    </w:p>
    <w:p w14:paraId="6E1668AE" w14:textId="77777777" w:rsidR="00E82DA0" w:rsidRPr="006A6A73" w:rsidRDefault="00E82DA0" w:rsidP="001402C7">
      <w:pPr>
        <w:tabs>
          <w:tab w:val="left" w:pos="567"/>
        </w:tabs>
        <w:spacing w:after="0" w:line="240" w:lineRule="auto"/>
        <w:ind w:left="1134" w:right="567" w:hanging="567"/>
        <w:jc w:val="center"/>
        <w:rPr>
          <w:rFonts w:ascii="Calibri" w:eastAsia="Calibri" w:hAnsi="Calibri" w:cs="Times New Roman"/>
          <w:kern w:val="0"/>
          <w:lang w:eastAsia="uk-UA"/>
          <w14:ligatures w14:val="none"/>
        </w:rPr>
      </w:pPr>
    </w:p>
    <w:p w14:paraId="6CBAC7B4"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r w:rsidRPr="006A6A73">
        <w:rPr>
          <w:rFonts w:ascii="Calibri" w:eastAsia="Calibri" w:hAnsi="Calibri" w:cs="Times New Roman"/>
          <w:noProof/>
          <w:kern w:val="0"/>
          <w:lang w:eastAsia="uk-UA"/>
          <w14:ligatures w14:val="none"/>
        </w:rPr>
        <w:lastRenderedPageBreak/>
        <w:drawing>
          <wp:inline distT="0" distB="0" distL="0" distR="0" wp14:anchorId="612CE811" wp14:editId="12CFB9C8">
            <wp:extent cx="8968278" cy="2141220"/>
            <wp:effectExtent l="0" t="0" r="4445" b="0"/>
            <wp:docPr id="111609789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14146" cy="2152171"/>
                    </a:xfrm>
                    <a:prstGeom prst="rect">
                      <a:avLst/>
                    </a:prstGeom>
                    <a:noFill/>
                    <a:ln>
                      <a:noFill/>
                    </a:ln>
                  </pic:spPr>
                </pic:pic>
              </a:graphicData>
            </a:graphic>
          </wp:inline>
        </w:drawing>
      </w:r>
    </w:p>
    <w:p w14:paraId="548C4531"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24474BEF"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r w:rsidRPr="006A6A73">
        <w:rPr>
          <w:rFonts w:ascii="Calibri" w:eastAsia="Calibri" w:hAnsi="Calibri" w:cs="Times New Roman"/>
          <w:noProof/>
          <w:kern w:val="0"/>
          <w:lang w:eastAsia="uk-UA"/>
          <w14:ligatures w14:val="none"/>
        </w:rPr>
        <w:drawing>
          <wp:inline distT="0" distB="0" distL="0" distR="0" wp14:anchorId="4616ECD2" wp14:editId="788812D8">
            <wp:extent cx="8994775" cy="1712539"/>
            <wp:effectExtent l="0" t="0" r="0" b="2540"/>
            <wp:docPr id="1943859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74875" cy="1765868"/>
                    </a:xfrm>
                    <a:prstGeom prst="rect">
                      <a:avLst/>
                    </a:prstGeom>
                    <a:noFill/>
                    <a:ln>
                      <a:noFill/>
                    </a:ln>
                  </pic:spPr>
                </pic:pic>
              </a:graphicData>
            </a:graphic>
          </wp:inline>
        </w:drawing>
      </w:r>
    </w:p>
    <w:p w14:paraId="5E38CF36" w14:textId="77777777" w:rsidR="00E82DA0" w:rsidRPr="006A6A73" w:rsidRDefault="00E82DA0" w:rsidP="001402C7">
      <w:pPr>
        <w:tabs>
          <w:tab w:val="left" w:pos="567"/>
        </w:tabs>
        <w:spacing w:after="0" w:line="240" w:lineRule="auto"/>
        <w:ind w:left="567" w:right="567" w:firstLine="567"/>
        <w:rPr>
          <w:rFonts w:ascii="Times New Roman" w:eastAsia="Times New Roman" w:hAnsi="Times New Roman" w:cs="Times New Roman"/>
          <w:b/>
          <w:bCs/>
          <w:kern w:val="0"/>
          <w:u w:val="single"/>
          <w:lang w:eastAsia="uk-UA"/>
          <w14:ligatures w14:val="none"/>
        </w:rPr>
      </w:pPr>
      <w:r w:rsidRPr="006A6A73">
        <w:rPr>
          <w:rFonts w:ascii="Times New Roman" w:eastAsia="Times New Roman" w:hAnsi="Times New Roman" w:cs="Times New Roman"/>
          <w:b/>
          <w:bCs/>
          <w:kern w:val="0"/>
          <w:u w:val="single"/>
          <w:lang w:eastAsia="uk-UA"/>
          <w14:ligatures w14:val="none"/>
        </w:rPr>
        <w:t>*</w:t>
      </w:r>
      <w:r w:rsidRPr="006A6A73">
        <w:rPr>
          <w:rFonts w:ascii="Times New Roman" w:eastAsia="Times New Roman" w:hAnsi="Times New Roman" w:cs="Times New Roman"/>
          <w:kern w:val="0"/>
          <w:u w:val="single"/>
          <w:lang w:eastAsia="uk-UA"/>
          <w14:ligatures w14:val="none"/>
        </w:rPr>
        <w:t>якщо на момент спливу строку, визначеного в полі «Дата введення в експлуатацію» наявне підтвердження перенесення забудовником терміну введення в експлуатацію об’єкта житлового будівництва - в полі «Дата введення в експлуатацію» вказується нова дата введення в експлуатацію та додаються відповідні підтверджуючі документи.</w:t>
      </w:r>
      <w:r w:rsidRPr="006A6A73">
        <w:rPr>
          <w:rFonts w:ascii="Times New Roman" w:eastAsia="Times New Roman" w:hAnsi="Times New Roman" w:cs="Times New Roman"/>
          <w:b/>
          <w:bCs/>
          <w:kern w:val="0"/>
          <w:u w:val="single"/>
          <w:lang w:eastAsia="uk-UA"/>
          <w14:ligatures w14:val="none"/>
        </w:rPr>
        <w:t xml:space="preserve"> </w:t>
      </w:r>
    </w:p>
    <w:p w14:paraId="44723E15"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6DC481F2"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r w:rsidRPr="006A6A73">
        <w:rPr>
          <w:rFonts w:ascii="Calibri" w:eastAsia="Calibri" w:hAnsi="Calibri" w:cs="Times New Roman"/>
          <w:noProof/>
          <w:kern w:val="0"/>
          <w:lang w:eastAsia="uk-UA"/>
          <w14:ligatures w14:val="none"/>
        </w:rPr>
        <w:lastRenderedPageBreak/>
        <w:drawing>
          <wp:inline distT="0" distB="0" distL="0" distR="0" wp14:anchorId="1747F184" wp14:editId="3E0910F9">
            <wp:extent cx="8987462" cy="2011680"/>
            <wp:effectExtent l="0" t="0" r="4445" b="7620"/>
            <wp:docPr id="139376116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68049" cy="2029718"/>
                    </a:xfrm>
                    <a:prstGeom prst="rect">
                      <a:avLst/>
                    </a:prstGeom>
                    <a:noFill/>
                    <a:ln>
                      <a:noFill/>
                    </a:ln>
                  </pic:spPr>
                </pic:pic>
              </a:graphicData>
            </a:graphic>
          </wp:inline>
        </w:drawing>
      </w:r>
    </w:p>
    <w:p w14:paraId="26BA0459"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49457F4E"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r w:rsidRPr="006A6A73">
        <w:rPr>
          <w:rFonts w:ascii="Calibri" w:eastAsia="Calibri" w:hAnsi="Calibri" w:cs="Times New Roman"/>
          <w:noProof/>
          <w:kern w:val="0"/>
          <w:lang w:eastAsia="uk-UA"/>
          <w14:ligatures w14:val="none"/>
        </w:rPr>
        <w:drawing>
          <wp:inline distT="0" distB="0" distL="0" distR="0" wp14:anchorId="7CDCE6E3" wp14:editId="419288C7">
            <wp:extent cx="8997315" cy="1410242"/>
            <wp:effectExtent l="0" t="0" r="0" b="0"/>
            <wp:docPr id="210055957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75462" cy="1422491"/>
                    </a:xfrm>
                    <a:prstGeom prst="rect">
                      <a:avLst/>
                    </a:prstGeom>
                    <a:noFill/>
                    <a:ln>
                      <a:noFill/>
                    </a:ln>
                  </pic:spPr>
                </pic:pic>
              </a:graphicData>
            </a:graphic>
          </wp:inline>
        </w:drawing>
      </w:r>
    </w:p>
    <w:p w14:paraId="0A31BD4A"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31376D37"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3665ACB3"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759F2112"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74C4ABC4"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37FE84B3"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730C21A1" w14:textId="77777777">
        <w:tc>
          <w:tcPr>
            <w:tcW w:w="8505" w:type="dxa"/>
          </w:tcPr>
          <w:p w14:paraId="3A35A2AA"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36AE3338"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53EFAE8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2D0854C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33AA26CC"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219F3049"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tc>
      </w:tr>
    </w:tbl>
    <w:p w14:paraId="337317C6"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6163CB30" w14:textId="77777777" w:rsidR="00E82DA0"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750C7721" w14:textId="77777777" w:rsidR="00A77B83" w:rsidRDefault="00A77B83"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7C2419D3" w14:textId="77777777" w:rsidR="00A77B83" w:rsidRDefault="00A77B83"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5CCF4AE5" w14:textId="77777777" w:rsidR="00A77B83" w:rsidRPr="006A6A73" w:rsidRDefault="00A77B83"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4C76DC7C"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t>Додаток № 5</w:t>
      </w:r>
      <w:r w:rsidRPr="006A6A73">
        <w:rPr>
          <w:rFonts w:ascii="Times New Roman" w:eastAsia="Times New Roman" w:hAnsi="Times New Roman" w:cs="Times New Roman"/>
          <w:i/>
          <w:kern w:val="0"/>
          <w:lang w:eastAsia="uk-UA"/>
          <w14:ligatures w14:val="none"/>
        </w:rPr>
        <w:t xml:space="preserve"> </w:t>
      </w:r>
    </w:p>
    <w:p w14:paraId="06F5580B"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 Договору доручення   №____ від _____</w:t>
      </w:r>
    </w:p>
    <w:p w14:paraId="0D3F4D0E"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u w:val="single"/>
          <w:lang w:eastAsia="uk-UA"/>
          <w14:ligatures w14:val="none"/>
        </w:rPr>
      </w:pPr>
    </w:p>
    <w:p w14:paraId="507BC842" w14:textId="77777777" w:rsidR="00E82DA0" w:rsidRPr="006A6A73" w:rsidRDefault="00E82DA0" w:rsidP="001402C7">
      <w:pPr>
        <w:tabs>
          <w:tab w:val="left" w:pos="567"/>
        </w:tabs>
        <w:spacing w:after="0" w:line="240" w:lineRule="auto"/>
        <w:ind w:left="1134" w:right="566" w:hanging="567"/>
        <w:jc w:val="center"/>
        <w:rPr>
          <w:rFonts w:ascii="Times New Roman" w:eastAsia="Times New Roman" w:hAnsi="Times New Roman" w:cs="Times New Roman"/>
          <w:b/>
          <w:bCs/>
          <w:iCs/>
          <w:kern w:val="0"/>
          <w:u w:val="single"/>
          <w:lang w:val="en-US" w:eastAsia="uk-UA"/>
          <w14:ligatures w14:val="none"/>
        </w:rPr>
      </w:pPr>
    </w:p>
    <w:p w14:paraId="37BE7254" w14:textId="77777777" w:rsidR="00E82DA0" w:rsidRPr="006A6A73" w:rsidRDefault="00E82DA0" w:rsidP="001402C7">
      <w:pPr>
        <w:tabs>
          <w:tab w:val="left" w:pos="567"/>
        </w:tabs>
        <w:spacing w:after="0" w:line="240" w:lineRule="auto"/>
        <w:ind w:left="1134" w:right="566" w:hanging="567"/>
        <w:jc w:val="center"/>
        <w:rPr>
          <w:rFonts w:ascii="Times New Roman" w:eastAsia="Times New Roman" w:hAnsi="Times New Roman" w:cs="Times New Roman"/>
          <w:b/>
          <w:bCs/>
          <w:iCs/>
          <w:kern w:val="0"/>
          <w:u w:val="single"/>
          <w:lang w:eastAsia="uk-UA"/>
          <w14:ligatures w14:val="none"/>
        </w:rPr>
      </w:pPr>
      <w:r w:rsidRPr="006A6A73">
        <w:rPr>
          <w:rFonts w:ascii="Times New Roman" w:eastAsia="Times New Roman" w:hAnsi="Times New Roman" w:cs="Times New Roman"/>
          <w:b/>
          <w:bCs/>
          <w:iCs/>
          <w:kern w:val="0"/>
          <w:u w:val="single"/>
          <w:lang w:eastAsia="uk-UA"/>
          <w14:ligatures w14:val="none"/>
        </w:rPr>
        <w:t>ФОРМА ЗВІТУ ПРО ЗДІЙСНЕНИЙ МОНІТОРИНГ ІДЕНТИФІКАЦІЙНИХ ДАНИХ ПОЗИИЧАЛЬНИКІВ</w:t>
      </w:r>
    </w:p>
    <w:p w14:paraId="2034DF01" w14:textId="77777777" w:rsidR="00E82DA0" w:rsidRPr="006A6A73" w:rsidRDefault="00E82DA0" w:rsidP="001402C7">
      <w:pPr>
        <w:tabs>
          <w:tab w:val="left" w:pos="567"/>
        </w:tabs>
        <w:spacing w:after="0" w:line="240" w:lineRule="auto"/>
        <w:ind w:left="1134" w:right="567" w:hanging="567"/>
        <w:rPr>
          <w:rFonts w:ascii="Times New Roman" w:eastAsia="Times New Roman" w:hAnsi="Times New Roman" w:cs="Times New Roman"/>
          <w:kern w:val="0"/>
          <w:lang w:eastAsia="uk-UA"/>
          <w14:ligatures w14:val="none"/>
        </w:rPr>
      </w:pPr>
    </w:p>
    <w:p w14:paraId="275BDEB7"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b/>
          <w:bCs/>
          <w:kern w:val="0"/>
          <w:lang w:eastAsia="uk-UA"/>
          <w14:ligatures w14:val="none"/>
        </w:rPr>
        <w:t xml:space="preserve">Звіт про здійснений моніторинг ідентифікаційних даних позичальників від ____________ р. за ________ (місяць) ______ (рік) </w:t>
      </w:r>
    </w:p>
    <w:p w14:paraId="0A7BD28C"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p w14:paraId="4B4903F3"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u w:val="single"/>
          <w:lang w:eastAsia="uk-UA"/>
          <w14:ligatures w14:val="none"/>
        </w:rPr>
      </w:pPr>
    </w:p>
    <w:p w14:paraId="4B2958DE"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kern w:val="0"/>
          <w:lang w:val="ru-RU" w:eastAsia="uk-UA"/>
          <w14:ligatures w14:val="none"/>
        </w:rPr>
      </w:pPr>
    </w:p>
    <w:p w14:paraId="0C432374"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r w:rsidRPr="006A6A73">
        <w:rPr>
          <w:rFonts w:ascii="Calibri" w:eastAsia="Calibri" w:hAnsi="Calibri" w:cs="Times New Roman"/>
          <w:noProof/>
          <w:kern w:val="0"/>
          <w:lang w:eastAsia="uk-UA"/>
          <w14:ligatures w14:val="none"/>
        </w:rPr>
        <w:drawing>
          <wp:inline distT="0" distB="0" distL="0" distR="0" wp14:anchorId="2D960CF1" wp14:editId="707B3A70">
            <wp:extent cx="9431655" cy="1489242"/>
            <wp:effectExtent l="0" t="0" r="0" b="0"/>
            <wp:docPr id="15018990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31655" cy="1489242"/>
                    </a:xfrm>
                    <a:prstGeom prst="rect">
                      <a:avLst/>
                    </a:prstGeom>
                    <a:noFill/>
                    <a:ln>
                      <a:noFill/>
                    </a:ln>
                  </pic:spPr>
                </pic:pic>
              </a:graphicData>
            </a:graphic>
          </wp:inline>
        </w:drawing>
      </w:r>
    </w:p>
    <w:p w14:paraId="06B3D4B6" w14:textId="77777777" w:rsidR="00E82DA0" w:rsidRPr="006A6A73" w:rsidRDefault="00E82DA0" w:rsidP="001402C7">
      <w:pPr>
        <w:spacing w:after="0" w:line="240" w:lineRule="auto"/>
        <w:ind w:left="1134" w:hanging="567"/>
        <w:jc w:val="center"/>
        <w:rPr>
          <w:rFonts w:ascii="Times New Roman" w:eastAsia="Times New Roman" w:hAnsi="Times New Roman" w:cs="Times New Roman"/>
          <w:kern w:val="0"/>
          <w:lang w:val="en-US" w:eastAsia="uk-UA"/>
          <w14:ligatures w14:val="none"/>
        </w:rPr>
      </w:pPr>
    </w:p>
    <w:p w14:paraId="3BF40D1B"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bookmarkStart w:id="2" w:name="x_n1618"/>
      <w:bookmarkStart w:id="3" w:name="x_n1619"/>
      <w:bookmarkStart w:id="4" w:name="x_n1620"/>
      <w:bookmarkStart w:id="5" w:name="x_n1621"/>
      <w:bookmarkStart w:id="6" w:name="x_n1622"/>
      <w:bookmarkStart w:id="7" w:name="x_n1623"/>
      <w:bookmarkStart w:id="8" w:name="x_n1624"/>
      <w:bookmarkStart w:id="9" w:name="x_n1625"/>
      <w:bookmarkStart w:id="10" w:name="x_n1626"/>
      <w:bookmarkStart w:id="11" w:name="x_n1627"/>
      <w:bookmarkStart w:id="12" w:name="x_n1628"/>
      <w:bookmarkStart w:id="13" w:name="x_n1629"/>
      <w:bookmarkStart w:id="14" w:name="x_n1630"/>
      <w:bookmarkStart w:id="15" w:name="x_n1631"/>
      <w:bookmarkStart w:id="16" w:name="x_n1632"/>
      <w:bookmarkStart w:id="17" w:name="x_n1633"/>
      <w:bookmarkStart w:id="18" w:name="x_n1634"/>
      <w:bookmarkStart w:id="19" w:name="x_n1635"/>
      <w:bookmarkStart w:id="20" w:name="x_n1636"/>
      <w:bookmarkStart w:id="21" w:name="x_n1637"/>
      <w:bookmarkStart w:id="22" w:name="x_n1638"/>
      <w:bookmarkStart w:id="23" w:name="x_n1639"/>
      <w:bookmarkStart w:id="24" w:name="x_n1640"/>
      <w:bookmarkStart w:id="25" w:name="x_n1641"/>
      <w:bookmarkStart w:id="26" w:name="x_n1642"/>
      <w:bookmarkStart w:id="27" w:name="x_n1643"/>
      <w:bookmarkStart w:id="28" w:name="x_n1644"/>
      <w:bookmarkStart w:id="29" w:name="x_n1645"/>
      <w:bookmarkStart w:id="30" w:name="x_n1646"/>
      <w:bookmarkStart w:id="31" w:name="x_n1647"/>
      <w:bookmarkStart w:id="32" w:name="x_n1648"/>
      <w:bookmarkStart w:id="33" w:name="x_n1649"/>
      <w:bookmarkStart w:id="34" w:name="x_n1650"/>
      <w:bookmarkStart w:id="35" w:name="x_n1651"/>
      <w:bookmarkStart w:id="36" w:name="x_n165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1CA7871F"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4C03F193" w14:textId="77777777">
        <w:tc>
          <w:tcPr>
            <w:tcW w:w="8505" w:type="dxa"/>
          </w:tcPr>
          <w:p w14:paraId="61F78095"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6F0CC98A"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589CA52C"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0C797483"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2A776BCE"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426F89BD"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tc>
      </w:tr>
    </w:tbl>
    <w:p w14:paraId="4E576D0B"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0AFF1445"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76B9434D"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3C57CF91"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iCs/>
          <w:kern w:val="0"/>
          <w:lang w:eastAsia="uk-UA"/>
          <w14:ligatures w14:val="none"/>
        </w:rPr>
      </w:pPr>
    </w:p>
    <w:p w14:paraId="0FC2CB6A"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iCs/>
          <w:kern w:val="0"/>
          <w:lang w:eastAsia="uk-UA"/>
          <w14:ligatures w14:val="none"/>
        </w:rPr>
      </w:pPr>
    </w:p>
    <w:p w14:paraId="3F025DE7" w14:textId="77777777" w:rsidR="00E82DA0" w:rsidRPr="006A6A73" w:rsidRDefault="00E82DA0" w:rsidP="001402C7">
      <w:pPr>
        <w:spacing w:after="200" w:line="276" w:lineRule="auto"/>
        <w:ind w:left="567"/>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br w:type="page"/>
      </w:r>
    </w:p>
    <w:p w14:paraId="58D929D4"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iCs/>
          <w:kern w:val="0"/>
          <w:lang w:eastAsia="uk-UA"/>
          <w14:ligatures w14:val="none"/>
        </w:rPr>
      </w:pPr>
      <w:bookmarkStart w:id="37" w:name="n1815"/>
      <w:bookmarkStart w:id="38" w:name="n1816"/>
      <w:bookmarkStart w:id="39" w:name="n1817"/>
      <w:bookmarkStart w:id="40" w:name="n1818"/>
      <w:bookmarkStart w:id="41" w:name="n1819"/>
      <w:bookmarkStart w:id="42" w:name="n1820"/>
      <w:bookmarkStart w:id="43" w:name="n1821"/>
      <w:bookmarkStart w:id="44" w:name="n1822"/>
      <w:bookmarkStart w:id="45" w:name="n1823"/>
      <w:bookmarkStart w:id="46" w:name="n1824"/>
      <w:bookmarkStart w:id="47" w:name="n1825"/>
      <w:bookmarkStart w:id="48" w:name="n1826"/>
      <w:bookmarkStart w:id="49" w:name="n1827"/>
      <w:bookmarkStart w:id="50" w:name="n1828"/>
      <w:bookmarkStart w:id="51" w:name="n1829"/>
      <w:bookmarkStart w:id="52" w:name="n1830"/>
      <w:bookmarkStart w:id="53" w:name="n1831"/>
      <w:bookmarkStart w:id="54" w:name="n1832"/>
      <w:bookmarkStart w:id="55" w:name="n1833"/>
      <w:bookmarkStart w:id="56" w:name="n1834"/>
      <w:bookmarkStart w:id="57" w:name="n1835"/>
      <w:bookmarkStart w:id="58" w:name="n1836"/>
      <w:bookmarkStart w:id="59" w:name="n1837"/>
      <w:bookmarkStart w:id="60" w:name="n1838"/>
      <w:bookmarkStart w:id="61" w:name="n1839"/>
      <w:bookmarkStart w:id="62" w:name="n1840"/>
      <w:bookmarkStart w:id="63" w:name="n1841"/>
      <w:bookmarkStart w:id="64" w:name="n1842"/>
      <w:bookmarkStart w:id="65" w:name="n1843"/>
      <w:bookmarkStart w:id="66" w:name="n1844"/>
      <w:bookmarkStart w:id="67" w:name="n1845"/>
      <w:bookmarkStart w:id="68" w:name="n1846"/>
      <w:bookmarkStart w:id="69" w:name="n1847"/>
      <w:bookmarkStart w:id="70" w:name="n1848"/>
      <w:bookmarkStart w:id="71" w:name="n2157"/>
      <w:bookmarkStart w:id="72" w:name="n1849"/>
      <w:bookmarkStart w:id="73" w:name="n1850"/>
      <w:bookmarkStart w:id="74" w:name="n1851"/>
      <w:bookmarkStart w:id="75" w:name="n185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A6A73">
        <w:rPr>
          <w:rFonts w:ascii="Times New Roman" w:eastAsia="Times New Roman" w:hAnsi="Times New Roman" w:cs="Times New Roman"/>
          <w:i/>
          <w:iCs/>
          <w:kern w:val="0"/>
          <w:lang w:eastAsia="uk-UA"/>
          <w14:ligatures w14:val="none"/>
        </w:rPr>
        <w:lastRenderedPageBreak/>
        <w:t xml:space="preserve">Додаток №6 </w:t>
      </w:r>
    </w:p>
    <w:p w14:paraId="1E268BB9"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t xml:space="preserve">до Договору доручення </w:t>
      </w:r>
      <w:r w:rsidRPr="006A6A73">
        <w:rPr>
          <w:rFonts w:ascii="Times New Roman" w:eastAsia="Times New Roman" w:hAnsi="Times New Roman" w:cs="Times New Roman"/>
          <w:i/>
          <w:kern w:val="0"/>
          <w:lang w:eastAsia="uk-UA"/>
          <w14:ligatures w14:val="none"/>
        </w:rPr>
        <w:t>№____ від _____</w:t>
      </w:r>
    </w:p>
    <w:p w14:paraId="47CB0CA7" w14:textId="77777777" w:rsidR="00E82DA0" w:rsidRPr="006A6A73" w:rsidRDefault="00E82DA0" w:rsidP="001402C7">
      <w:pPr>
        <w:tabs>
          <w:tab w:val="left" w:pos="567"/>
        </w:tabs>
        <w:spacing w:after="0" w:line="240" w:lineRule="auto"/>
        <w:ind w:left="1134" w:right="566" w:hanging="567"/>
        <w:jc w:val="right"/>
        <w:rPr>
          <w:rFonts w:ascii="Times New Roman" w:eastAsia="Times New Roman" w:hAnsi="Times New Roman" w:cs="Times New Roman"/>
          <w:i/>
          <w:kern w:val="0"/>
          <w:lang w:eastAsia="uk-UA"/>
          <w14:ligatures w14:val="none"/>
        </w:rPr>
      </w:pPr>
    </w:p>
    <w:p w14:paraId="53B13158" w14:textId="77777777" w:rsidR="00E82DA0" w:rsidRPr="006A6A73" w:rsidRDefault="00E82DA0" w:rsidP="001402C7">
      <w:pPr>
        <w:tabs>
          <w:tab w:val="left" w:pos="567"/>
        </w:tabs>
        <w:spacing w:after="0" w:line="240" w:lineRule="auto"/>
        <w:ind w:left="1134" w:right="566" w:hanging="567"/>
        <w:jc w:val="center"/>
        <w:rPr>
          <w:rFonts w:ascii="Times New Roman" w:eastAsia="Times New Roman" w:hAnsi="Times New Roman" w:cs="Times New Roman"/>
          <w:b/>
          <w:bCs/>
          <w:iCs/>
          <w:kern w:val="0"/>
          <w:u w:val="single"/>
          <w:lang w:eastAsia="uk-UA"/>
          <w14:ligatures w14:val="none"/>
        </w:rPr>
      </w:pPr>
      <w:r w:rsidRPr="006A6A73">
        <w:rPr>
          <w:rFonts w:ascii="Times New Roman" w:eastAsia="Times New Roman" w:hAnsi="Times New Roman" w:cs="Times New Roman"/>
          <w:b/>
          <w:bCs/>
          <w:iCs/>
          <w:kern w:val="0"/>
          <w:u w:val="single"/>
          <w:lang w:eastAsia="uk-UA"/>
          <w14:ligatures w14:val="none"/>
        </w:rPr>
        <w:t>ФОРМА ЗВІТУ ПРО РЕЗУЛЬТАТИ ТА ХІД ВРЕГУЛЮВАННЯ ПРОСТРОЧЕНОЇ ЗАБОРГОВАНОСТІ</w:t>
      </w:r>
    </w:p>
    <w:p w14:paraId="4FBECC2B" w14:textId="77777777" w:rsidR="00E82DA0" w:rsidRPr="006A6A73" w:rsidRDefault="00E82DA0" w:rsidP="001402C7">
      <w:pPr>
        <w:tabs>
          <w:tab w:val="left" w:pos="567"/>
        </w:tabs>
        <w:spacing w:after="0" w:line="240" w:lineRule="auto"/>
        <w:ind w:left="1134" w:right="567" w:hanging="567"/>
        <w:rPr>
          <w:rFonts w:ascii="Times New Roman" w:eastAsia="Times New Roman" w:hAnsi="Times New Roman" w:cs="Times New Roman"/>
          <w:kern w:val="0"/>
          <w:lang w:eastAsia="uk-UA"/>
          <w14:ligatures w14:val="none"/>
        </w:rPr>
      </w:pPr>
    </w:p>
    <w:p w14:paraId="65AB673C" w14:textId="77777777" w:rsidR="00E82DA0" w:rsidRPr="006A6A73" w:rsidRDefault="00E82DA0" w:rsidP="001402C7">
      <w:pPr>
        <w:tabs>
          <w:tab w:val="left" w:pos="567"/>
        </w:tabs>
        <w:spacing w:after="0" w:line="240" w:lineRule="auto"/>
        <w:ind w:left="1134" w:right="567" w:hanging="567"/>
        <w:jc w:val="center"/>
        <w:rPr>
          <w:rFonts w:ascii="Times New Roman" w:eastAsia="Times New Roman" w:hAnsi="Times New Roman" w:cs="Times New Roman"/>
          <w:b/>
          <w:bCs/>
          <w:kern w:val="0"/>
          <w:lang w:eastAsia="uk-UA"/>
          <w14:ligatures w14:val="none"/>
        </w:rPr>
      </w:pPr>
    </w:p>
    <w:tbl>
      <w:tblPr>
        <w:tblW w:w="5000" w:type="pct"/>
        <w:tblInd w:w="567" w:type="dxa"/>
        <w:tblLayout w:type="fixed"/>
        <w:tblCellMar>
          <w:left w:w="0" w:type="dxa"/>
          <w:right w:w="0" w:type="dxa"/>
        </w:tblCellMar>
        <w:tblLook w:val="04A0" w:firstRow="1" w:lastRow="0" w:firstColumn="1" w:lastColumn="0" w:noHBand="0" w:noVBand="1"/>
      </w:tblPr>
      <w:tblGrid>
        <w:gridCol w:w="296"/>
        <w:gridCol w:w="1029"/>
        <w:gridCol w:w="440"/>
        <w:gridCol w:w="764"/>
        <w:gridCol w:w="1078"/>
        <w:gridCol w:w="508"/>
        <w:gridCol w:w="736"/>
        <w:gridCol w:w="936"/>
        <w:gridCol w:w="936"/>
        <w:gridCol w:w="936"/>
        <w:gridCol w:w="1306"/>
        <w:gridCol w:w="1192"/>
        <w:gridCol w:w="1238"/>
        <w:gridCol w:w="942"/>
        <w:gridCol w:w="1238"/>
        <w:gridCol w:w="745"/>
        <w:gridCol w:w="1078"/>
      </w:tblGrid>
      <w:tr w:rsidR="00E82DA0" w:rsidRPr="006A6A73" w14:paraId="3DC779AB" w14:textId="77777777">
        <w:trPr>
          <w:trHeight w:val="288"/>
        </w:trPr>
        <w:tc>
          <w:tcPr>
            <w:tcW w:w="4408" w:type="pct"/>
            <w:gridSpan w:val="15"/>
            <w:tcBorders>
              <w:top w:val="nil"/>
              <w:left w:val="nil"/>
              <w:bottom w:val="nil"/>
              <w:right w:val="nil"/>
            </w:tcBorders>
            <w:noWrap/>
            <w:tcMar>
              <w:top w:w="15" w:type="dxa"/>
              <w:left w:w="15" w:type="dxa"/>
              <w:bottom w:w="0" w:type="dxa"/>
              <w:right w:w="15" w:type="dxa"/>
            </w:tcMar>
            <w:vAlign w:val="bottom"/>
            <w:hideMark/>
          </w:tcPr>
          <w:p w14:paraId="7BA44BEC" w14:textId="77777777" w:rsidR="00E82DA0" w:rsidRPr="006A6A73" w:rsidRDefault="00E82DA0" w:rsidP="001402C7">
            <w:pPr>
              <w:spacing w:after="200" w:line="276" w:lineRule="auto"/>
              <w:jc w:val="center"/>
              <w:rPr>
                <w:rFonts w:ascii="Times New Roman" w:eastAsia="Calibri" w:hAnsi="Times New Roman" w:cs="Times New Roman"/>
                <w:b/>
                <w:color w:val="000000"/>
                <w:kern w:val="0"/>
                <w:lang w:eastAsia="uk-UA"/>
                <w14:ligatures w14:val="none"/>
              </w:rPr>
            </w:pPr>
            <w:r w:rsidRPr="006A6A73">
              <w:rPr>
                <w:rFonts w:ascii="Times New Roman" w:eastAsia="Calibri" w:hAnsi="Times New Roman" w:cs="Times New Roman"/>
                <w:b/>
                <w:color w:val="000000"/>
                <w:kern w:val="0"/>
                <w:lang w:eastAsia="uk-UA"/>
                <w14:ligatures w14:val="none"/>
              </w:rPr>
              <w:t xml:space="preserve">Звіт про результати та хід врегулювання простроченої заборгованості за ________ (місяць) ______ (рік) </w:t>
            </w:r>
          </w:p>
        </w:tc>
        <w:tc>
          <w:tcPr>
            <w:tcW w:w="242" w:type="pct"/>
            <w:tcBorders>
              <w:top w:val="nil"/>
              <w:left w:val="nil"/>
              <w:bottom w:val="nil"/>
              <w:right w:val="nil"/>
            </w:tcBorders>
            <w:noWrap/>
            <w:tcMar>
              <w:top w:w="15" w:type="dxa"/>
              <w:left w:w="15" w:type="dxa"/>
              <w:bottom w:w="0" w:type="dxa"/>
              <w:right w:w="15" w:type="dxa"/>
            </w:tcMar>
            <w:vAlign w:val="bottom"/>
            <w:hideMark/>
          </w:tcPr>
          <w:p w14:paraId="6901A8D9" w14:textId="77777777" w:rsidR="00E82DA0" w:rsidRPr="006A6A73" w:rsidRDefault="00E82DA0" w:rsidP="001402C7">
            <w:pPr>
              <w:spacing w:after="200" w:line="276" w:lineRule="auto"/>
              <w:jc w:val="center"/>
              <w:rPr>
                <w:rFonts w:ascii="Times New Roman" w:eastAsia="Calibri" w:hAnsi="Times New Roman" w:cs="Times New Roman"/>
                <w:b/>
                <w:color w:val="000000"/>
                <w:kern w:val="0"/>
                <w:lang w:eastAsia="uk-UA"/>
                <w14:ligatures w14:val="none"/>
              </w:rPr>
            </w:pPr>
          </w:p>
        </w:tc>
        <w:tc>
          <w:tcPr>
            <w:tcW w:w="350" w:type="pct"/>
            <w:tcBorders>
              <w:top w:val="nil"/>
              <w:left w:val="nil"/>
              <w:bottom w:val="nil"/>
              <w:right w:val="nil"/>
            </w:tcBorders>
            <w:noWrap/>
            <w:tcMar>
              <w:top w:w="15" w:type="dxa"/>
              <w:left w:w="15" w:type="dxa"/>
              <w:bottom w:w="0" w:type="dxa"/>
              <w:right w:w="15" w:type="dxa"/>
            </w:tcMar>
            <w:vAlign w:val="bottom"/>
            <w:hideMark/>
          </w:tcPr>
          <w:p w14:paraId="7FB78071" w14:textId="77777777" w:rsidR="00E82DA0" w:rsidRPr="006A6A73" w:rsidRDefault="00E82DA0" w:rsidP="001402C7">
            <w:pPr>
              <w:spacing w:after="200" w:line="276" w:lineRule="auto"/>
              <w:jc w:val="center"/>
              <w:rPr>
                <w:rFonts w:ascii="Times New Roman" w:eastAsia="Calibri" w:hAnsi="Times New Roman" w:cs="Times New Roman"/>
                <w:kern w:val="0"/>
                <w:lang w:eastAsia="uk-UA"/>
                <w14:ligatures w14:val="none"/>
              </w:rPr>
            </w:pPr>
          </w:p>
        </w:tc>
      </w:tr>
      <w:tr w:rsidR="00E82DA0" w:rsidRPr="006A6A73" w14:paraId="658E4712" w14:textId="77777777">
        <w:trPr>
          <w:trHeight w:val="288"/>
        </w:trPr>
        <w:tc>
          <w:tcPr>
            <w:tcW w:w="96" w:type="pct"/>
            <w:tcBorders>
              <w:top w:val="nil"/>
              <w:left w:val="nil"/>
              <w:bottom w:val="nil"/>
              <w:right w:val="nil"/>
            </w:tcBorders>
            <w:noWrap/>
            <w:tcMar>
              <w:top w:w="15" w:type="dxa"/>
              <w:left w:w="15" w:type="dxa"/>
              <w:bottom w:w="0" w:type="dxa"/>
              <w:right w:w="15" w:type="dxa"/>
            </w:tcMar>
            <w:vAlign w:val="center"/>
            <w:hideMark/>
          </w:tcPr>
          <w:p w14:paraId="28937076"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34" w:type="pct"/>
            <w:tcBorders>
              <w:top w:val="nil"/>
              <w:left w:val="nil"/>
              <w:bottom w:val="nil"/>
              <w:right w:val="nil"/>
            </w:tcBorders>
            <w:noWrap/>
            <w:tcMar>
              <w:top w:w="15" w:type="dxa"/>
              <w:left w:w="15" w:type="dxa"/>
              <w:bottom w:w="0" w:type="dxa"/>
              <w:right w:w="15" w:type="dxa"/>
            </w:tcMar>
            <w:vAlign w:val="bottom"/>
            <w:hideMark/>
          </w:tcPr>
          <w:p w14:paraId="3B4E2274" w14:textId="77777777" w:rsidR="00E82DA0" w:rsidRPr="006A6A73" w:rsidRDefault="00E82DA0" w:rsidP="001402C7">
            <w:pPr>
              <w:spacing w:after="200" w:line="276" w:lineRule="auto"/>
              <w:jc w:val="center"/>
              <w:rPr>
                <w:rFonts w:ascii="Times New Roman" w:eastAsia="Calibri" w:hAnsi="Times New Roman" w:cs="Times New Roman"/>
                <w:kern w:val="0"/>
                <w:lang w:eastAsia="uk-UA"/>
                <w14:ligatures w14:val="none"/>
              </w:rPr>
            </w:pPr>
          </w:p>
        </w:tc>
        <w:tc>
          <w:tcPr>
            <w:tcW w:w="143" w:type="pct"/>
            <w:tcBorders>
              <w:top w:val="nil"/>
              <w:left w:val="nil"/>
              <w:bottom w:val="nil"/>
              <w:right w:val="nil"/>
            </w:tcBorders>
            <w:noWrap/>
            <w:tcMar>
              <w:top w:w="15" w:type="dxa"/>
              <w:left w:w="15" w:type="dxa"/>
              <w:bottom w:w="0" w:type="dxa"/>
              <w:right w:w="15" w:type="dxa"/>
            </w:tcMar>
            <w:vAlign w:val="bottom"/>
            <w:hideMark/>
          </w:tcPr>
          <w:p w14:paraId="3F8C8FD6"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248" w:type="pct"/>
            <w:tcBorders>
              <w:top w:val="nil"/>
              <w:left w:val="nil"/>
              <w:bottom w:val="nil"/>
              <w:right w:val="nil"/>
            </w:tcBorders>
            <w:noWrap/>
            <w:tcMar>
              <w:top w:w="15" w:type="dxa"/>
              <w:left w:w="15" w:type="dxa"/>
              <w:bottom w:w="0" w:type="dxa"/>
              <w:right w:w="15" w:type="dxa"/>
            </w:tcMar>
            <w:vAlign w:val="bottom"/>
            <w:hideMark/>
          </w:tcPr>
          <w:p w14:paraId="0E76DA77"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50" w:type="pct"/>
            <w:tcBorders>
              <w:top w:val="nil"/>
              <w:left w:val="nil"/>
              <w:bottom w:val="nil"/>
              <w:right w:val="nil"/>
            </w:tcBorders>
            <w:noWrap/>
            <w:tcMar>
              <w:top w:w="15" w:type="dxa"/>
              <w:left w:w="15" w:type="dxa"/>
              <w:bottom w:w="0" w:type="dxa"/>
              <w:right w:w="15" w:type="dxa"/>
            </w:tcMar>
            <w:vAlign w:val="bottom"/>
            <w:hideMark/>
          </w:tcPr>
          <w:p w14:paraId="00A7B2EB"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165" w:type="pct"/>
            <w:tcBorders>
              <w:top w:val="nil"/>
              <w:left w:val="nil"/>
              <w:bottom w:val="nil"/>
              <w:right w:val="nil"/>
            </w:tcBorders>
            <w:noWrap/>
            <w:tcMar>
              <w:top w:w="15" w:type="dxa"/>
              <w:left w:w="15" w:type="dxa"/>
              <w:bottom w:w="0" w:type="dxa"/>
              <w:right w:w="15" w:type="dxa"/>
            </w:tcMar>
            <w:vAlign w:val="bottom"/>
            <w:hideMark/>
          </w:tcPr>
          <w:p w14:paraId="3C8790E0"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239" w:type="pct"/>
            <w:tcBorders>
              <w:top w:val="nil"/>
              <w:left w:val="nil"/>
              <w:bottom w:val="nil"/>
              <w:right w:val="nil"/>
            </w:tcBorders>
            <w:noWrap/>
            <w:tcMar>
              <w:top w:w="15" w:type="dxa"/>
              <w:left w:w="15" w:type="dxa"/>
              <w:bottom w:w="0" w:type="dxa"/>
              <w:right w:w="15" w:type="dxa"/>
            </w:tcMar>
            <w:vAlign w:val="bottom"/>
            <w:hideMark/>
          </w:tcPr>
          <w:p w14:paraId="37CDC15C"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04" w:type="pct"/>
            <w:tcBorders>
              <w:top w:val="nil"/>
              <w:left w:val="nil"/>
              <w:bottom w:val="nil"/>
              <w:right w:val="nil"/>
            </w:tcBorders>
            <w:noWrap/>
            <w:tcMar>
              <w:top w:w="15" w:type="dxa"/>
              <w:left w:w="15" w:type="dxa"/>
              <w:bottom w:w="0" w:type="dxa"/>
              <w:right w:w="15" w:type="dxa"/>
            </w:tcMar>
            <w:vAlign w:val="bottom"/>
            <w:hideMark/>
          </w:tcPr>
          <w:p w14:paraId="6B7FBF82"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04" w:type="pct"/>
            <w:tcBorders>
              <w:top w:val="nil"/>
              <w:left w:val="nil"/>
              <w:bottom w:val="nil"/>
              <w:right w:val="nil"/>
            </w:tcBorders>
            <w:noWrap/>
            <w:tcMar>
              <w:top w:w="15" w:type="dxa"/>
              <w:left w:w="15" w:type="dxa"/>
              <w:bottom w:w="0" w:type="dxa"/>
              <w:right w:w="15" w:type="dxa"/>
            </w:tcMar>
            <w:vAlign w:val="bottom"/>
            <w:hideMark/>
          </w:tcPr>
          <w:p w14:paraId="1EE2DD4F"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04" w:type="pct"/>
            <w:tcBorders>
              <w:top w:val="nil"/>
              <w:left w:val="nil"/>
              <w:bottom w:val="nil"/>
              <w:right w:val="nil"/>
            </w:tcBorders>
            <w:noWrap/>
            <w:tcMar>
              <w:top w:w="15" w:type="dxa"/>
              <w:left w:w="15" w:type="dxa"/>
              <w:bottom w:w="0" w:type="dxa"/>
              <w:right w:w="15" w:type="dxa"/>
            </w:tcMar>
            <w:vAlign w:val="bottom"/>
            <w:hideMark/>
          </w:tcPr>
          <w:p w14:paraId="0050D594"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424" w:type="pct"/>
            <w:tcBorders>
              <w:top w:val="nil"/>
              <w:left w:val="nil"/>
              <w:bottom w:val="nil"/>
              <w:right w:val="nil"/>
            </w:tcBorders>
            <w:noWrap/>
            <w:tcMar>
              <w:top w:w="15" w:type="dxa"/>
              <w:left w:w="15" w:type="dxa"/>
              <w:bottom w:w="0" w:type="dxa"/>
              <w:right w:w="15" w:type="dxa"/>
            </w:tcMar>
            <w:vAlign w:val="bottom"/>
            <w:hideMark/>
          </w:tcPr>
          <w:p w14:paraId="381E32E2"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87" w:type="pct"/>
            <w:tcBorders>
              <w:top w:val="nil"/>
              <w:left w:val="nil"/>
              <w:bottom w:val="nil"/>
              <w:right w:val="nil"/>
            </w:tcBorders>
            <w:noWrap/>
            <w:tcMar>
              <w:top w:w="15" w:type="dxa"/>
              <w:left w:w="15" w:type="dxa"/>
              <w:bottom w:w="0" w:type="dxa"/>
              <w:right w:w="15" w:type="dxa"/>
            </w:tcMar>
            <w:vAlign w:val="bottom"/>
            <w:hideMark/>
          </w:tcPr>
          <w:p w14:paraId="7992D0B5"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402" w:type="pct"/>
            <w:tcBorders>
              <w:top w:val="nil"/>
              <w:left w:val="nil"/>
              <w:bottom w:val="nil"/>
              <w:right w:val="nil"/>
            </w:tcBorders>
            <w:noWrap/>
            <w:tcMar>
              <w:top w:w="15" w:type="dxa"/>
              <w:left w:w="15" w:type="dxa"/>
              <w:bottom w:w="0" w:type="dxa"/>
              <w:right w:w="15" w:type="dxa"/>
            </w:tcMar>
            <w:vAlign w:val="bottom"/>
            <w:hideMark/>
          </w:tcPr>
          <w:p w14:paraId="105D985B"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06" w:type="pct"/>
            <w:tcBorders>
              <w:top w:val="nil"/>
              <w:left w:val="nil"/>
              <w:bottom w:val="nil"/>
              <w:right w:val="nil"/>
            </w:tcBorders>
            <w:noWrap/>
            <w:tcMar>
              <w:top w:w="15" w:type="dxa"/>
              <w:left w:w="15" w:type="dxa"/>
              <w:bottom w:w="0" w:type="dxa"/>
              <w:right w:w="15" w:type="dxa"/>
            </w:tcMar>
            <w:vAlign w:val="bottom"/>
            <w:hideMark/>
          </w:tcPr>
          <w:p w14:paraId="71AAA469"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402" w:type="pct"/>
            <w:tcBorders>
              <w:top w:val="nil"/>
              <w:left w:val="nil"/>
              <w:bottom w:val="nil"/>
              <w:right w:val="nil"/>
            </w:tcBorders>
            <w:noWrap/>
            <w:tcMar>
              <w:top w:w="15" w:type="dxa"/>
              <w:left w:w="15" w:type="dxa"/>
              <w:bottom w:w="0" w:type="dxa"/>
              <w:right w:w="15" w:type="dxa"/>
            </w:tcMar>
            <w:vAlign w:val="bottom"/>
            <w:hideMark/>
          </w:tcPr>
          <w:p w14:paraId="3A7249AE"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242" w:type="pct"/>
            <w:tcBorders>
              <w:top w:val="nil"/>
              <w:left w:val="nil"/>
              <w:bottom w:val="nil"/>
              <w:right w:val="nil"/>
            </w:tcBorders>
            <w:noWrap/>
            <w:tcMar>
              <w:top w:w="15" w:type="dxa"/>
              <w:left w:w="15" w:type="dxa"/>
              <w:bottom w:w="0" w:type="dxa"/>
              <w:right w:w="15" w:type="dxa"/>
            </w:tcMar>
            <w:vAlign w:val="bottom"/>
            <w:hideMark/>
          </w:tcPr>
          <w:p w14:paraId="4D8163AA"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c>
          <w:tcPr>
            <w:tcW w:w="350" w:type="pct"/>
            <w:tcBorders>
              <w:top w:val="nil"/>
              <w:left w:val="nil"/>
              <w:bottom w:val="nil"/>
              <w:right w:val="nil"/>
            </w:tcBorders>
            <w:noWrap/>
            <w:tcMar>
              <w:top w:w="15" w:type="dxa"/>
              <w:left w:w="15" w:type="dxa"/>
              <w:bottom w:w="0" w:type="dxa"/>
              <w:right w:w="15" w:type="dxa"/>
            </w:tcMar>
            <w:vAlign w:val="bottom"/>
            <w:hideMark/>
          </w:tcPr>
          <w:p w14:paraId="77D94739" w14:textId="77777777" w:rsidR="00E82DA0" w:rsidRPr="006A6A73" w:rsidRDefault="00E82DA0" w:rsidP="001402C7">
            <w:pPr>
              <w:spacing w:after="200" w:line="276" w:lineRule="auto"/>
              <w:rPr>
                <w:rFonts w:ascii="Times New Roman" w:eastAsia="Calibri" w:hAnsi="Times New Roman" w:cs="Times New Roman"/>
                <w:kern w:val="0"/>
                <w:lang w:eastAsia="uk-UA"/>
                <w14:ligatures w14:val="none"/>
              </w:rPr>
            </w:pPr>
          </w:p>
        </w:tc>
      </w:tr>
      <w:tr w:rsidR="00E82DA0" w:rsidRPr="006A6A73" w14:paraId="19A9B2E0" w14:textId="77777777">
        <w:trPr>
          <w:trHeight w:val="1380"/>
        </w:trPr>
        <w:tc>
          <w:tcPr>
            <w:tcW w:w="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497700"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xml:space="preserve">№ </w:t>
            </w:r>
          </w:p>
        </w:tc>
        <w:tc>
          <w:tcPr>
            <w:tcW w:w="3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366FF57"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ПІБ Позичальника (повністю)</w:t>
            </w:r>
          </w:p>
        </w:tc>
        <w:tc>
          <w:tcPr>
            <w:tcW w:w="14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15E52E5"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ІПН</w:t>
            </w:r>
          </w:p>
        </w:tc>
        <w:tc>
          <w:tcPr>
            <w:tcW w:w="24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A9EEE10"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Договору доручення</w:t>
            </w:r>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E1FB19A"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Дата Договору доручення</w:t>
            </w:r>
          </w:p>
        </w:tc>
        <w:tc>
          <w:tcPr>
            <w:tcW w:w="16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0ED6053"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КД</w:t>
            </w:r>
          </w:p>
        </w:tc>
        <w:tc>
          <w:tcPr>
            <w:tcW w:w="23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D9521E6"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Регіон/область</w:t>
            </w:r>
          </w:p>
        </w:tc>
        <w:tc>
          <w:tcPr>
            <w:tcW w:w="30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D4254E9"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категорія позичальника</w:t>
            </w:r>
          </w:p>
        </w:tc>
        <w:tc>
          <w:tcPr>
            <w:tcW w:w="30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4C05F1D"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посада позичальника</w:t>
            </w:r>
          </w:p>
        </w:tc>
        <w:tc>
          <w:tcPr>
            <w:tcW w:w="30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30DA7BE"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місце роботи позичальника</w:t>
            </w:r>
          </w:p>
        </w:tc>
        <w:tc>
          <w:tcPr>
            <w:tcW w:w="42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DE8CD16"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к-ть днів прострочення на дату  здійснення дії/реагування</w:t>
            </w:r>
          </w:p>
        </w:tc>
        <w:tc>
          <w:tcPr>
            <w:tcW w:w="387"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7108D27"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дата реагування/здійснення дії</w:t>
            </w:r>
          </w:p>
        </w:tc>
        <w:tc>
          <w:tcPr>
            <w:tcW w:w="40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103D893"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тип/спосіб реагування*</w:t>
            </w:r>
          </w:p>
        </w:tc>
        <w:tc>
          <w:tcPr>
            <w:tcW w:w="30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B985D36"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причина виникнення прострочення</w:t>
            </w:r>
          </w:p>
        </w:tc>
        <w:tc>
          <w:tcPr>
            <w:tcW w:w="40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F3CCA58"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зафіксований результат реагування</w:t>
            </w:r>
          </w:p>
        </w:tc>
        <w:tc>
          <w:tcPr>
            <w:tcW w:w="24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A2B50C2"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xml:space="preserve">дата погашення </w:t>
            </w:r>
            <w:proofErr w:type="spellStart"/>
            <w:r w:rsidRPr="006A6A73">
              <w:rPr>
                <w:rFonts w:ascii="Times New Roman" w:eastAsia="Calibri" w:hAnsi="Times New Roman" w:cs="Times New Roman"/>
                <w:color w:val="000000"/>
                <w:kern w:val="0"/>
                <w:lang w:eastAsia="uk-UA"/>
                <w14:ligatures w14:val="none"/>
              </w:rPr>
              <w:t>простр</w:t>
            </w:r>
            <w:proofErr w:type="spellEnd"/>
            <w:r w:rsidRPr="006A6A73">
              <w:rPr>
                <w:rFonts w:ascii="Times New Roman" w:eastAsia="Calibri" w:hAnsi="Times New Roman" w:cs="Times New Roman"/>
                <w:color w:val="000000"/>
                <w:kern w:val="0"/>
                <w:lang w:eastAsia="uk-UA"/>
                <w14:ligatures w14:val="none"/>
              </w:rPr>
              <w:t xml:space="preserve"> </w:t>
            </w:r>
            <w:proofErr w:type="spellStart"/>
            <w:r w:rsidRPr="006A6A73">
              <w:rPr>
                <w:rFonts w:ascii="Times New Roman" w:eastAsia="Calibri" w:hAnsi="Times New Roman" w:cs="Times New Roman"/>
                <w:color w:val="000000"/>
                <w:kern w:val="0"/>
                <w:lang w:eastAsia="uk-UA"/>
                <w14:ligatures w14:val="none"/>
              </w:rPr>
              <w:t>заборг</w:t>
            </w:r>
            <w:proofErr w:type="spellEnd"/>
          </w:p>
        </w:tc>
        <w:tc>
          <w:tcPr>
            <w:tcW w:w="35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AC6048E"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xml:space="preserve">коментар (короткий висновок щодо перспективи погашення </w:t>
            </w:r>
            <w:proofErr w:type="spellStart"/>
            <w:r w:rsidRPr="006A6A73">
              <w:rPr>
                <w:rFonts w:ascii="Times New Roman" w:eastAsia="Calibri" w:hAnsi="Times New Roman" w:cs="Times New Roman"/>
                <w:color w:val="000000"/>
                <w:kern w:val="0"/>
                <w:lang w:eastAsia="uk-UA"/>
                <w14:ligatures w14:val="none"/>
              </w:rPr>
              <w:t>простр</w:t>
            </w:r>
            <w:proofErr w:type="spellEnd"/>
            <w:r w:rsidRPr="006A6A73">
              <w:rPr>
                <w:rFonts w:ascii="Times New Roman" w:eastAsia="Calibri" w:hAnsi="Times New Roman" w:cs="Times New Roman"/>
                <w:color w:val="000000"/>
                <w:kern w:val="0"/>
                <w:lang w:eastAsia="uk-UA"/>
                <w14:ligatures w14:val="none"/>
              </w:rPr>
              <w:t xml:space="preserve"> заборг)</w:t>
            </w:r>
          </w:p>
        </w:tc>
      </w:tr>
      <w:tr w:rsidR="00E82DA0" w:rsidRPr="006A6A73" w14:paraId="50E8DCB2" w14:textId="77777777">
        <w:trPr>
          <w:trHeight w:val="792"/>
        </w:trPr>
        <w:tc>
          <w:tcPr>
            <w:tcW w:w="9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3FF572"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1</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6B7E77D"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4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8386E6B"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48"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17F0C7B4"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0B2A0D26"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472C97"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39"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868921"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4477C86"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580E9BC"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D93AEF5"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24"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15ABC8CB"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87"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7A42DAC6"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71CFE59F"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телефонний дзвінок</w:t>
            </w:r>
          </w:p>
        </w:tc>
        <w:tc>
          <w:tcPr>
            <w:tcW w:w="30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A9032A"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21EB4C95"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 xml:space="preserve">обіцянка погасити </w:t>
            </w:r>
            <w:proofErr w:type="spellStart"/>
            <w:r w:rsidRPr="006A6A73">
              <w:rPr>
                <w:rFonts w:ascii="Times New Roman" w:eastAsia="Calibri" w:hAnsi="Times New Roman" w:cs="Times New Roman"/>
                <w:i/>
                <w:color w:val="000000"/>
                <w:kern w:val="0"/>
                <w:lang w:eastAsia="uk-UA"/>
                <w14:ligatures w14:val="none"/>
              </w:rPr>
              <w:t>простр</w:t>
            </w:r>
            <w:proofErr w:type="spellEnd"/>
            <w:r w:rsidRPr="006A6A73">
              <w:rPr>
                <w:rFonts w:ascii="Times New Roman" w:eastAsia="Calibri" w:hAnsi="Times New Roman" w:cs="Times New Roman"/>
                <w:i/>
                <w:color w:val="000000"/>
                <w:kern w:val="0"/>
                <w:lang w:eastAsia="uk-UA"/>
                <w14:ligatures w14:val="none"/>
              </w:rPr>
              <w:t xml:space="preserve"> заборг повністю</w:t>
            </w:r>
          </w:p>
        </w:tc>
        <w:tc>
          <w:tcPr>
            <w:tcW w:w="24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5AE5C04D"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3B0F3173"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r>
      <w:tr w:rsidR="00E82DA0" w:rsidRPr="006A6A73" w14:paraId="3EE92CFA" w14:textId="77777777">
        <w:trPr>
          <w:trHeight w:val="792"/>
        </w:trPr>
        <w:tc>
          <w:tcPr>
            <w:tcW w:w="9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67834A"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2</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E247390"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4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77258AC"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48"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48C06D9D"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193A038B"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1A6A75D"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39"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16F79A5"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C9A8722"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F3EF52D"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D50804F"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24"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1457430C"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87"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72B3F002"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7C0B75F5"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зустріч з позичальником</w:t>
            </w:r>
          </w:p>
        </w:tc>
        <w:tc>
          <w:tcPr>
            <w:tcW w:w="30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B9344F"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0218A1BB"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відмова погашати заборгованість</w:t>
            </w:r>
          </w:p>
        </w:tc>
        <w:tc>
          <w:tcPr>
            <w:tcW w:w="24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06012D0C"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7629DBFB"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r>
      <w:tr w:rsidR="00E82DA0" w:rsidRPr="006A6A73" w14:paraId="07F3384D" w14:textId="77777777">
        <w:trPr>
          <w:trHeight w:val="288"/>
        </w:trPr>
        <w:tc>
          <w:tcPr>
            <w:tcW w:w="9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6F46AB"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3</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1F6CB69"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4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3E66B51"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48"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39AFB2AE"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24669627"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E9B20F3"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39"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04BC864"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653946C"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F71C2E1"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A4E3529"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24"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255A56D0"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87"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15C13937"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30BCA9AE"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реструктуризація</w:t>
            </w:r>
          </w:p>
        </w:tc>
        <w:tc>
          <w:tcPr>
            <w:tcW w:w="30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C6429D"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60F66909"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реструктуризація</w:t>
            </w:r>
          </w:p>
        </w:tc>
        <w:tc>
          <w:tcPr>
            <w:tcW w:w="24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68285C9A"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6F757415"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r>
      <w:tr w:rsidR="00E82DA0" w:rsidRPr="006A6A73" w14:paraId="4329DCFD" w14:textId="77777777">
        <w:trPr>
          <w:trHeight w:val="528"/>
        </w:trPr>
        <w:tc>
          <w:tcPr>
            <w:tcW w:w="9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C3A064"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4</w:t>
            </w:r>
          </w:p>
        </w:tc>
        <w:tc>
          <w:tcPr>
            <w:tcW w:w="3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3ECDB92"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4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0B02F34"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48"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120FBC74"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00BD6A76"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1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DA9ECCE"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239"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AEEA706"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8A973A"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FD86443"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0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B8B302A"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24"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65C37C38"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87"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17815CB1"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58CDBECD"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інше (заповнити коментар)</w:t>
            </w:r>
          </w:p>
        </w:tc>
        <w:tc>
          <w:tcPr>
            <w:tcW w:w="30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1DA9C5" w14:textId="77777777" w:rsidR="00E82DA0" w:rsidRPr="006A6A73" w:rsidRDefault="00E82DA0" w:rsidP="001402C7">
            <w:pPr>
              <w:spacing w:after="200" w:line="276" w:lineRule="auto"/>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40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5506C89A" w14:textId="77777777" w:rsidR="00E82DA0" w:rsidRPr="006A6A73" w:rsidRDefault="00E82DA0" w:rsidP="001402C7">
            <w:pPr>
              <w:spacing w:after="200" w:line="276" w:lineRule="auto"/>
              <w:rPr>
                <w:rFonts w:ascii="Times New Roman" w:eastAsia="Calibri" w:hAnsi="Times New Roman" w:cs="Times New Roman"/>
                <w:i/>
                <w:color w:val="000000"/>
                <w:kern w:val="0"/>
                <w:lang w:eastAsia="uk-UA"/>
                <w14:ligatures w14:val="none"/>
              </w:rPr>
            </w:pPr>
            <w:r w:rsidRPr="006A6A73">
              <w:rPr>
                <w:rFonts w:ascii="Times New Roman" w:eastAsia="Calibri" w:hAnsi="Times New Roman" w:cs="Times New Roman"/>
                <w:i/>
                <w:color w:val="000000"/>
                <w:kern w:val="0"/>
                <w:lang w:eastAsia="uk-UA"/>
                <w14:ligatures w14:val="none"/>
              </w:rPr>
              <w:t>інше (заповнити коментар)</w:t>
            </w:r>
          </w:p>
        </w:tc>
        <w:tc>
          <w:tcPr>
            <w:tcW w:w="242" w:type="pct"/>
            <w:tcBorders>
              <w:top w:val="nil"/>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004A9437" w14:textId="77777777" w:rsidR="00E82DA0" w:rsidRPr="006A6A73" w:rsidRDefault="00E82DA0" w:rsidP="001402C7">
            <w:pPr>
              <w:spacing w:after="200" w:line="276" w:lineRule="auto"/>
              <w:jc w:val="center"/>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c>
          <w:tcPr>
            <w:tcW w:w="350" w:type="pct"/>
            <w:tcBorders>
              <w:top w:val="nil"/>
              <w:left w:val="nil"/>
              <w:bottom w:val="single" w:sz="4" w:space="0" w:color="auto"/>
              <w:right w:val="single" w:sz="4" w:space="0" w:color="auto"/>
            </w:tcBorders>
            <w:tcMar>
              <w:top w:w="15" w:type="dxa"/>
              <w:left w:w="540" w:type="dxa"/>
              <w:bottom w:w="0" w:type="dxa"/>
              <w:right w:w="15" w:type="dxa"/>
            </w:tcMar>
            <w:vAlign w:val="center"/>
            <w:hideMark/>
          </w:tcPr>
          <w:p w14:paraId="4824B468" w14:textId="77777777" w:rsidR="00E82DA0" w:rsidRPr="006A6A73" w:rsidRDefault="00E82DA0" w:rsidP="001402C7">
            <w:pPr>
              <w:spacing w:after="200" w:line="276" w:lineRule="auto"/>
              <w:ind w:firstLineChars="300" w:firstLine="660"/>
              <w:rPr>
                <w:rFonts w:ascii="Times New Roman" w:eastAsia="Calibri" w:hAnsi="Times New Roman" w:cs="Times New Roman"/>
                <w:color w:val="000000"/>
                <w:kern w:val="0"/>
                <w:lang w:eastAsia="uk-UA"/>
                <w14:ligatures w14:val="none"/>
              </w:rPr>
            </w:pPr>
            <w:r w:rsidRPr="006A6A73">
              <w:rPr>
                <w:rFonts w:ascii="Times New Roman" w:eastAsia="Calibri" w:hAnsi="Times New Roman" w:cs="Times New Roman"/>
                <w:color w:val="000000"/>
                <w:kern w:val="0"/>
                <w:lang w:eastAsia="uk-UA"/>
                <w14:ligatures w14:val="none"/>
              </w:rPr>
              <w:t> </w:t>
            </w:r>
          </w:p>
        </w:tc>
      </w:tr>
    </w:tbl>
    <w:p w14:paraId="380FAAA8" w14:textId="77777777" w:rsidR="00E82DA0" w:rsidRPr="006A6A73" w:rsidRDefault="00E82DA0" w:rsidP="001402C7">
      <w:pPr>
        <w:tabs>
          <w:tab w:val="left" w:pos="567"/>
        </w:tabs>
        <w:spacing w:after="0" w:line="240" w:lineRule="auto"/>
        <w:ind w:left="1134" w:right="567" w:hanging="567"/>
        <w:jc w:val="center"/>
        <w:rPr>
          <w:rFonts w:ascii="Calibri" w:eastAsia="Calibri" w:hAnsi="Calibri" w:cs="Times New Roman"/>
          <w:color w:val="0000FF"/>
          <w:kern w:val="0"/>
          <w:u w:val="single"/>
          <w:lang w:eastAsia="uk-UA"/>
          <w14:ligatures w14:val="none"/>
        </w:rPr>
      </w:pPr>
      <w:r w:rsidRPr="006A6A73" w:rsidDel="00E25AA4">
        <w:rPr>
          <w:rFonts w:ascii="Calibri" w:eastAsia="Calibri" w:hAnsi="Calibri" w:cs="Times New Roman"/>
          <w:noProof/>
          <w:kern w:val="0"/>
          <w:lang w:eastAsia="uk-UA"/>
          <w14:ligatures w14:val="none"/>
        </w:rPr>
        <w:lastRenderedPageBreak/>
        <w:t xml:space="preserve"> </w:t>
      </w:r>
      <w:r w:rsidRPr="006A6A73">
        <w:rPr>
          <w:rFonts w:ascii="Times New Roman" w:eastAsia="Times New Roman" w:hAnsi="Times New Roman" w:cs="Times New Roman"/>
          <w:b/>
          <w:bCs/>
          <w:kern w:val="0"/>
          <w:lang w:eastAsia="uk-UA"/>
          <w14:ligatures w14:val="none"/>
        </w:rPr>
        <w:fldChar w:fldCharType="begin"/>
      </w:r>
      <w:r w:rsidRPr="006A6A73">
        <w:rPr>
          <w:rFonts w:ascii="Times New Roman" w:eastAsia="Times New Roman" w:hAnsi="Times New Roman" w:cs="Times New Roman"/>
          <w:b/>
          <w:bCs/>
          <w:kern w:val="0"/>
          <w:lang w:eastAsia="uk-UA"/>
          <w14:ligatures w14:val="none"/>
        </w:rPr>
        <w:instrText>HYPERLINK "https://ufgcua-my.sharepoint.com/personal/l_tsarehradska_ufgc_com_ua/Documents/Робочий%20стіл/доруч_відст/Договори%20до%20опрацювання_редакція%202/Додаток%206%20до%20договору%20доручення.xlsx"</w:instrText>
      </w:r>
      <w:r w:rsidRPr="006A6A73">
        <w:rPr>
          <w:rFonts w:ascii="Times New Roman" w:eastAsia="Times New Roman" w:hAnsi="Times New Roman" w:cs="Times New Roman"/>
          <w:b/>
          <w:bCs/>
          <w:kern w:val="0"/>
          <w:lang w:eastAsia="uk-UA"/>
          <w14:ligatures w14:val="none"/>
        </w:rPr>
      </w:r>
      <w:r w:rsidRPr="006A6A73">
        <w:rPr>
          <w:rFonts w:ascii="Times New Roman" w:eastAsia="Times New Roman" w:hAnsi="Times New Roman" w:cs="Times New Roman"/>
          <w:b/>
          <w:bCs/>
          <w:kern w:val="0"/>
          <w:lang w:eastAsia="uk-UA"/>
          <w14:ligatures w14:val="none"/>
        </w:rPr>
        <w:fldChar w:fldCharType="separate"/>
      </w:r>
    </w:p>
    <w:p w14:paraId="4C12B337" w14:textId="77777777" w:rsidR="00E82DA0" w:rsidRPr="006A6A73" w:rsidRDefault="00E82DA0" w:rsidP="001402C7">
      <w:pPr>
        <w:tabs>
          <w:tab w:val="left" w:pos="9550"/>
        </w:tabs>
        <w:spacing w:after="0" w:line="240" w:lineRule="auto"/>
        <w:ind w:left="1134" w:hanging="567"/>
        <w:rPr>
          <w:rFonts w:ascii="Times New Roman" w:eastAsia="Calibri" w:hAnsi="Times New Roman" w:cs="Times New Roman"/>
          <w:b/>
          <w:bCs/>
          <w:i/>
          <w:iCs/>
          <w:color w:val="000000"/>
          <w:kern w:val="0"/>
          <w:lang w:eastAsia="uk-UA"/>
          <w14:ligatures w14:val="none"/>
        </w:rPr>
      </w:pPr>
      <w:r w:rsidRPr="006A6A73">
        <w:rPr>
          <w:rFonts w:ascii="Times New Roman" w:eastAsia="Times New Roman" w:hAnsi="Times New Roman" w:cs="Times New Roman"/>
          <w:b/>
          <w:bCs/>
          <w:kern w:val="0"/>
          <w:lang w:eastAsia="uk-UA"/>
          <w14:ligatures w14:val="none"/>
        </w:rPr>
        <w:fldChar w:fldCharType="end"/>
      </w:r>
      <w:r w:rsidRPr="006A6A73">
        <w:rPr>
          <w:rFonts w:ascii="Times New Roman" w:eastAsia="Calibri" w:hAnsi="Times New Roman" w:cs="Times New Roman"/>
          <w:b/>
          <w:bCs/>
          <w:i/>
          <w:iCs/>
          <w:color w:val="000000"/>
          <w:kern w:val="0"/>
          <w:lang w:eastAsia="uk-UA"/>
          <w14:ligatures w14:val="none"/>
        </w:rPr>
        <w:t>*Примірний перелік способів/типів реагування:</w:t>
      </w:r>
    </w:p>
    <w:p w14:paraId="04722A10"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2AC45C90" w14:textId="77777777" w:rsidR="00E82DA0" w:rsidRPr="006A6A73" w:rsidRDefault="00E82DA0" w:rsidP="001402C7">
      <w:pPr>
        <w:numPr>
          <w:ilvl w:val="3"/>
          <w:numId w:val="41"/>
        </w:numPr>
        <w:spacing w:after="0" w:line="240" w:lineRule="auto"/>
        <w:ind w:left="567" w:firstLine="567"/>
        <w:contextualSpacing/>
        <w:rPr>
          <w:rFonts w:ascii="Times New Roman" w:eastAsia="Calibri" w:hAnsi="Times New Roman" w:cs="Times New Roman"/>
          <w:i/>
          <w:iCs/>
          <w:color w:val="000000"/>
          <w:kern w:val="0"/>
          <w:lang w:eastAsia="uk-UA"/>
          <w14:ligatures w14:val="none"/>
        </w:rPr>
      </w:pPr>
      <w:r w:rsidRPr="006A6A73">
        <w:rPr>
          <w:rFonts w:ascii="Times New Roman" w:eastAsia="Calibri" w:hAnsi="Times New Roman" w:cs="Times New Roman"/>
          <w:i/>
          <w:iCs/>
          <w:color w:val="000000"/>
          <w:kern w:val="0"/>
          <w:lang w:eastAsia="uk-UA"/>
          <w14:ligatures w14:val="none"/>
        </w:rPr>
        <w:t xml:space="preserve">              телефонний дзвінок (не пізніше 1-го дня прострочки)</w:t>
      </w:r>
    </w:p>
    <w:p w14:paraId="4A1FD55B" w14:textId="77777777" w:rsidR="00E82DA0" w:rsidRPr="006A6A73" w:rsidRDefault="00E82DA0" w:rsidP="001402C7">
      <w:pPr>
        <w:numPr>
          <w:ilvl w:val="3"/>
          <w:numId w:val="41"/>
        </w:numPr>
        <w:spacing w:after="0" w:line="240" w:lineRule="auto"/>
        <w:ind w:left="567" w:firstLine="567"/>
        <w:contextualSpacing/>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i/>
          <w:iCs/>
          <w:color w:val="000000"/>
          <w:kern w:val="0"/>
          <w:lang w:eastAsia="uk-UA"/>
          <w14:ligatures w14:val="none"/>
        </w:rPr>
        <w:t>зустріч з позичальником</w:t>
      </w:r>
    </w:p>
    <w:p w14:paraId="4248E41E" w14:textId="77777777" w:rsidR="00E82DA0" w:rsidRPr="006A6A73" w:rsidRDefault="00E82DA0" w:rsidP="001402C7">
      <w:pPr>
        <w:numPr>
          <w:ilvl w:val="3"/>
          <w:numId w:val="41"/>
        </w:numPr>
        <w:spacing w:after="0" w:line="240" w:lineRule="auto"/>
        <w:ind w:left="567" w:firstLine="567"/>
        <w:contextualSpacing/>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i/>
          <w:iCs/>
          <w:color w:val="000000"/>
          <w:kern w:val="0"/>
          <w:lang w:eastAsia="uk-UA"/>
          <w14:ligatures w14:val="none"/>
        </w:rPr>
        <w:t xml:space="preserve"> реструктуризація</w:t>
      </w:r>
    </w:p>
    <w:p w14:paraId="0164277F" w14:textId="77777777" w:rsidR="00E82DA0" w:rsidRPr="006A6A73" w:rsidRDefault="00E82DA0" w:rsidP="001402C7">
      <w:pPr>
        <w:numPr>
          <w:ilvl w:val="3"/>
          <w:numId w:val="41"/>
        </w:numPr>
        <w:spacing w:after="0" w:line="240" w:lineRule="auto"/>
        <w:ind w:left="567" w:firstLine="567"/>
        <w:contextualSpacing/>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i/>
          <w:iCs/>
          <w:color w:val="000000"/>
          <w:kern w:val="0"/>
          <w:lang w:eastAsia="uk-UA"/>
          <w14:ligatures w14:val="none"/>
        </w:rPr>
        <w:t>направлення запитів/вимог до нотаріуса (у разі  загибелі/смерті  Позичальника, визнання його померлим), вчинення інших дій при втраті забезпечення, спрямованих на мінімізацію кредитного ризику</w:t>
      </w:r>
    </w:p>
    <w:p w14:paraId="7A4BE962" w14:textId="77777777" w:rsidR="00E82DA0" w:rsidRPr="006A6A73" w:rsidRDefault="00E82DA0" w:rsidP="001402C7">
      <w:pPr>
        <w:numPr>
          <w:ilvl w:val="3"/>
          <w:numId w:val="41"/>
        </w:numPr>
        <w:spacing w:after="0" w:line="240" w:lineRule="auto"/>
        <w:ind w:left="567" w:firstLine="567"/>
        <w:contextualSpacing/>
        <w:rPr>
          <w:rFonts w:ascii="Times New Roman" w:eastAsia="Times New Roman" w:hAnsi="Times New Roman" w:cs="Times New Roman"/>
          <w:kern w:val="0"/>
          <w:lang w:eastAsia="uk-UA"/>
          <w14:ligatures w14:val="none"/>
        </w:rPr>
      </w:pPr>
      <w:r w:rsidRPr="006A6A73">
        <w:rPr>
          <w:rFonts w:ascii="Times New Roman" w:eastAsia="Calibri" w:hAnsi="Times New Roman" w:cs="Times New Roman"/>
          <w:i/>
          <w:iCs/>
          <w:color w:val="000000"/>
          <w:kern w:val="0"/>
          <w:lang w:eastAsia="uk-UA"/>
          <w14:ligatures w14:val="none"/>
        </w:rPr>
        <w:t>інше</w:t>
      </w:r>
    </w:p>
    <w:p w14:paraId="4D4541EC" w14:textId="77777777" w:rsidR="00E82DA0" w:rsidRPr="006A6A73" w:rsidRDefault="00E82DA0" w:rsidP="001402C7">
      <w:pPr>
        <w:tabs>
          <w:tab w:val="left" w:pos="9550"/>
        </w:tabs>
        <w:spacing w:after="0" w:line="240" w:lineRule="auto"/>
        <w:ind w:left="1134" w:hanging="567"/>
        <w:rPr>
          <w:rFonts w:ascii="Times New Roman" w:eastAsia="Times New Roman" w:hAnsi="Times New Roman" w:cs="Times New Roman"/>
          <w:b/>
          <w:kern w:val="0"/>
          <w:lang w:eastAsia="uk-UA"/>
          <w14:ligatures w14:val="none"/>
        </w:rPr>
      </w:pPr>
    </w:p>
    <w:p w14:paraId="74FEE0B5" w14:textId="77777777" w:rsidR="00E82DA0" w:rsidRPr="006A6A73" w:rsidRDefault="00E82DA0" w:rsidP="001402C7">
      <w:pPr>
        <w:tabs>
          <w:tab w:val="left" w:pos="9550"/>
        </w:tabs>
        <w:spacing w:after="0" w:line="240" w:lineRule="auto"/>
        <w:ind w:left="1134" w:hanging="567"/>
        <w:rPr>
          <w:rFonts w:ascii="Times New Roman" w:eastAsia="Times New Roman" w:hAnsi="Times New Roman" w:cs="Times New Roman"/>
          <w:b/>
          <w:kern w:val="0"/>
          <w:lang w:eastAsia="uk-UA"/>
          <w14:ligatures w14:val="none"/>
        </w:rPr>
      </w:pPr>
    </w:p>
    <w:p w14:paraId="70FF881F" w14:textId="77777777" w:rsidR="00E82DA0" w:rsidRPr="006A6A73" w:rsidRDefault="00E82DA0" w:rsidP="001402C7">
      <w:pPr>
        <w:tabs>
          <w:tab w:val="left" w:pos="9550"/>
        </w:tabs>
        <w:spacing w:after="0" w:line="240" w:lineRule="auto"/>
        <w:ind w:left="1134" w:hanging="567"/>
        <w:rPr>
          <w:rFonts w:ascii="Times New Roman" w:eastAsia="Times New Roman" w:hAnsi="Times New Roman" w:cs="Times New Roman"/>
          <w:b/>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6EACF73D" w14:textId="77777777">
        <w:trPr>
          <w:trHeight w:val="858"/>
        </w:trPr>
        <w:tc>
          <w:tcPr>
            <w:tcW w:w="8505" w:type="dxa"/>
          </w:tcPr>
          <w:p w14:paraId="1615FD95"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64ADFB64"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0192295D"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5F4975D4"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203A23D4"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717D4AD6"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tc>
      </w:tr>
    </w:tbl>
    <w:p w14:paraId="7C95D6F8" w14:textId="77777777" w:rsidR="00E82DA0" w:rsidRPr="006A6A73" w:rsidRDefault="00E82DA0" w:rsidP="001402C7">
      <w:pPr>
        <w:spacing w:after="0" w:line="240" w:lineRule="auto"/>
        <w:ind w:left="567"/>
        <w:rPr>
          <w:rFonts w:ascii="Times New Roman" w:eastAsia="Calibri" w:hAnsi="Times New Roman" w:cs="Times New Roman"/>
          <w:bCs/>
          <w:i/>
          <w:iCs/>
          <w:kern w:val="0"/>
          <w:lang w:eastAsia="uk-UA"/>
          <w14:ligatures w14:val="none"/>
        </w:rPr>
      </w:pPr>
      <w:r w:rsidRPr="006A6A73">
        <w:rPr>
          <w:rFonts w:ascii="Times New Roman" w:eastAsia="Calibri" w:hAnsi="Times New Roman" w:cs="Times New Roman"/>
          <w:bCs/>
          <w:i/>
          <w:iCs/>
          <w:kern w:val="0"/>
          <w:lang w:eastAsia="uk-UA"/>
          <w14:ligatures w14:val="none"/>
        </w:rPr>
        <w:br w:type="page"/>
      </w:r>
    </w:p>
    <w:p w14:paraId="1B64D305" w14:textId="77777777" w:rsidR="00E82DA0" w:rsidRPr="006A6A73" w:rsidRDefault="00E82DA0" w:rsidP="001402C7">
      <w:pPr>
        <w:spacing w:after="0" w:line="240" w:lineRule="auto"/>
        <w:ind w:left="1134" w:hanging="567"/>
        <w:jc w:val="right"/>
        <w:rPr>
          <w:rFonts w:ascii="Times New Roman" w:eastAsia="Calibri" w:hAnsi="Times New Roman" w:cs="Times New Roman"/>
          <w:bCs/>
          <w:i/>
          <w:iCs/>
          <w:kern w:val="0"/>
          <w:lang w:eastAsia="uk-UA"/>
          <w14:ligatures w14:val="none"/>
        </w:rPr>
      </w:pPr>
      <w:r w:rsidRPr="006A6A73">
        <w:rPr>
          <w:rFonts w:ascii="Times New Roman" w:eastAsia="Calibri" w:hAnsi="Times New Roman" w:cs="Times New Roman"/>
          <w:bCs/>
          <w:i/>
          <w:iCs/>
          <w:kern w:val="0"/>
          <w:lang w:eastAsia="uk-UA"/>
          <w14:ligatures w14:val="none"/>
        </w:rPr>
        <w:lastRenderedPageBreak/>
        <w:t>Додаток № 7</w:t>
      </w:r>
    </w:p>
    <w:p w14:paraId="06002217" w14:textId="77777777" w:rsidR="00E82DA0" w:rsidRPr="006A6A73" w:rsidRDefault="00E82DA0" w:rsidP="001402C7">
      <w:pPr>
        <w:spacing w:after="0" w:line="240" w:lineRule="auto"/>
        <w:ind w:left="1134" w:hanging="567"/>
        <w:jc w:val="right"/>
        <w:rPr>
          <w:rFonts w:ascii="Times New Roman" w:eastAsia="Calibri" w:hAnsi="Times New Roman" w:cs="Times New Roman"/>
          <w:bCs/>
          <w:i/>
          <w:iCs/>
          <w:kern w:val="0"/>
          <w:lang w:eastAsia="uk-UA"/>
          <w14:ligatures w14:val="none"/>
        </w:rPr>
      </w:pPr>
      <w:r w:rsidRPr="006A6A73">
        <w:rPr>
          <w:rFonts w:ascii="Times New Roman" w:eastAsia="Calibri" w:hAnsi="Times New Roman" w:cs="Times New Roman"/>
          <w:bCs/>
          <w:i/>
          <w:iCs/>
          <w:kern w:val="0"/>
          <w:lang w:eastAsia="uk-UA"/>
          <w14:ligatures w14:val="none"/>
        </w:rPr>
        <w:t>до Договору доручення №___ від __ 202_ р.</w:t>
      </w:r>
    </w:p>
    <w:p w14:paraId="4E287378" w14:textId="77777777" w:rsidR="00E82DA0" w:rsidRPr="006A6A73" w:rsidRDefault="00E82DA0" w:rsidP="001402C7">
      <w:pPr>
        <w:spacing w:after="0" w:line="240" w:lineRule="auto"/>
        <w:ind w:left="1134" w:hanging="567"/>
        <w:jc w:val="center"/>
        <w:outlineLvl w:val="0"/>
        <w:rPr>
          <w:rFonts w:ascii="Times New Roman" w:eastAsia="Calibri" w:hAnsi="Times New Roman" w:cs="Times New Roman"/>
          <w:b/>
          <w:bCs/>
          <w:iCs/>
          <w:kern w:val="0"/>
          <w:u w:val="single"/>
          <w:lang w:eastAsia="uk-UA"/>
          <w14:ligatures w14:val="none"/>
        </w:rPr>
      </w:pPr>
    </w:p>
    <w:p w14:paraId="00E29565" w14:textId="77777777" w:rsidR="00E82DA0" w:rsidRPr="006A6A73" w:rsidRDefault="00E82DA0" w:rsidP="001402C7">
      <w:pPr>
        <w:spacing w:after="0" w:line="240" w:lineRule="auto"/>
        <w:ind w:left="1134" w:hanging="567"/>
        <w:jc w:val="center"/>
        <w:outlineLvl w:val="0"/>
        <w:rPr>
          <w:rFonts w:ascii="Times New Roman" w:eastAsia="Calibri" w:hAnsi="Times New Roman" w:cs="Times New Roman"/>
          <w:b/>
          <w:bCs/>
          <w:iCs/>
          <w:kern w:val="0"/>
          <w:u w:val="single"/>
          <w:lang w:eastAsia="uk-UA"/>
          <w14:ligatures w14:val="none"/>
        </w:rPr>
      </w:pPr>
      <w:r w:rsidRPr="006A6A73">
        <w:rPr>
          <w:rFonts w:ascii="Times New Roman" w:eastAsia="Calibri" w:hAnsi="Times New Roman" w:cs="Times New Roman"/>
          <w:b/>
          <w:bCs/>
          <w:iCs/>
          <w:kern w:val="0"/>
          <w:u w:val="single"/>
          <w:lang w:eastAsia="uk-UA"/>
          <w14:ligatures w14:val="none"/>
        </w:rPr>
        <w:t>ФОРМА АКТУ ПРИЙМАННЯ-ПЕРЕДАЧІ ДОКУМЕНТІВ КРЕДИТНИХ СПРАВ</w:t>
      </w:r>
    </w:p>
    <w:p w14:paraId="0F89EC28"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p>
    <w:p w14:paraId="3935714E"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АКТ</w:t>
      </w:r>
    </w:p>
    <w:p w14:paraId="52489A35" w14:textId="77777777" w:rsidR="00E82DA0" w:rsidRPr="006A6A73" w:rsidRDefault="00E82DA0" w:rsidP="001402C7">
      <w:pPr>
        <w:spacing w:after="0" w:line="240" w:lineRule="auto"/>
        <w:ind w:left="1134" w:hanging="567"/>
        <w:jc w:val="center"/>
        <w:rPr>
          <w:rFonts w:ascii="Times New Roman" w:eastAsia="Calibri" w:hAnsi="Times New Roman" w:cs="Times New Roman"/>
          <w:bCs/>
          <w:kern w:val="0"/>
          <w:lang w:eastAsia="uk-UA"/>
          <w14:ligatures w14:val="none"/>
        </w:rPr>
      </w:pPr>
      <w:bookmarkStart w:id="76" w:name="_Hlk114576659"/>
      <w:r w:rsidRPr="006A6A73">
        <w:rPr>
          <w:rFonts w:ascii="Times New Roman" w:eastAsia="Calibri" w:hAnsi="Times New Roman" w:cs="Times New Roman"/>
          <w:b/>
          <w:bCs/>
          <w:kern w:val="0"/>
          <w:lang w:eastAsia="uk-UA"/>
          <w14:ligatures w14:val="none"/>
        </w:rPr>
        <w:t xml:space="preserve">приймання-передачі документів кредитної справи </w:t>
      </w:r>
      <w:bookmarkEnd w:id="76"/>
    </w:p>
    <w:tbl>
      <w:tblPr>
        <w:tblW w:w="15138" w:type="dxa"/>
        <w:tblInd w:w="567" w:type="dxa"/>
        <w:tblLook w:val="01E0" w:firstRow="1" w:lastRow="1" w:firstColumn="1" w:lastColumn="1" w:noHBand="0" w:noVBand="0"/>
      </w:tblPr>
      <w:tblGrid>
        <w:gridCol w:w="7567"/>
        <w:gridCol w:w="7571"/>
      </w:tblGrid>
      <w:tr w:rsidR="00E82DA0" w:rsidRPr="006A6A73" w14:paraId="6C39D2BE" w14:textId="77777777">
        <w:tc>
          <w:tcPr>
            <w:tcW w:w="7567" w:type="dxa"/>
          </w:tcPr>
          <w:p w14:paraId="4650D5BF" w14:textId="77777777" w:rsidR="00E82DA0" w:rsidRPr="006A6A73" w:rsidRDefault="00E82DA0" w:rsidP="001402C7">
            <w:pPr>
              <w:spacing w:after="0" w:line="240" w:lineRule="auto"/>
              <w:ind w:left="567" w:hanging="567"/>
              <w:jc w:val="both"/>
              <w:rPr>
                <w:rFonts w:ascii="Times New Roman" w:eastAsia="Calibri" w:hAnsi="Times New Roman" w:cs="Times New Roman"/>
                <w:bCs/>
                <w:kern w:val="0"/>
                <w:lang w:eastAsia="uk-UA"/>
                <w14:ligatures w14:val="none"/>
              </w:rPr>
            </w:pPr>
            <w:r w:rsidRPr="006A6A73">
              <w:rPr>
                <w:rFonts w:ascii="Times New Roman" w:eastAsia="Calibri" w:hAnsi="Times New Roman" w:cs="Times New Roman"/>
                <w:bCs/>
                <w:kern w:val="0"/>
                <w:lang w:eastAsia="uk-UA"/>
                <w14:ligatures w14:val="none"/>
              </w:rPr>
              <w:t>м. Київ</w:t>
            </w:r>
          </w:p>
        </w:tc>
        <w:tc>
          <w:tcPr>
            <w:tcW w:w="7571" w:type="dxa"/>
          </w:tcPr>
          <w:p w14:paraId="2624C8D8" w14:textId="77777777" w:rsidR="00E82DA0" w:rsidRPr="006A6A73" w:rsidRDefault="00E82DA0" w:rsidP="001402C7">
            <w:pPr>
              <w:spacing w:after="0" w:line="240" w:lineRule="auto"/>
              <w:ind w:left="567" w:hanging="567"/>
              <w:jc w:val="right"/>
              <w:rPr>
                <w:rFonts w:ascii="Times New Roman" w:eastAsia="Calibri" w:hAnsi="Times New Roman" w:cs="Times New Roman"/>
                <w:bCs/>
                <w:kern w:val="0"/>
                <w:lang w:eastAsia="uk-UA"/>
                <w14:ligatures w14:val="none"/>
              </w:rPr>
            </w:pPr>
            <w:r w:rsidRPr="006A6A73">
              <w:rPr>
                <w:rFonts w:ascii="Times New Roman" w:eastAsia="Calibri" w:hAnsi="Times New Roman" w:cs="Times New Roman"/>
                <w:bCs/>
                <w:kern w:val="0"/>
                <w:lang w:eastAsia="uk-UA"/>
                <w14:ligatures w14:val="none"/>
              </w:rPr>
              <w:t>«__» ______ 202_ р.</w:t>
            </w:r>
          </w:p>
        </w:tc>
      </w:tr>
    </w:tbl>
    <w:p w14:paraId="0156BFC8"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p>
    <w:p w14:paraId="78081FC3"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ПРИВАТНЕ АКЦІОНЕРНЕ ТОВАРИСТВО «УКРАЇНСЬКА ФІНАНСОВА ЖИТЛОВА КОМПАНІЯ»</w:t>
      </w:r>
      <w:r w:rsidRPr="006A6A73">
        <w:rPr>
          <w:rFonts w:ascii="Times New Roman" w:eastAsia="Times New Roman" w:hAnsi="Times New Roman" w:cs="Times New Roman"/>
          <w:kern w:val="0"/>
          <w:lang w:eastAsia="uk-UA"/>
          <w14:ligatures w14:val="none"/>
        </w:rPr>
        <w:t xml:space="preserve">, (далі - </w:t>
      </w:r>
      <w:r w:rsidRPr="006A6A73">
        <w:rPr>
          <w:rFonts w:ascii="Times New Roman" w:eastAsia="Times New Roman" w:hAnsi="Times New Roman" w:cs="Times New Roman"/>
          <w:b/>
          <w:kern w:val="0"/>
          <w:lang w:eastAsia="uk-UA"/>
          <w14:ligatures w14:val="none"/>
        </w:rPr>
        <w:t>Кредитор)</w:t>
      </w:r>
      <w:r w:rsidRPr="006A6A73">
        <w:rPr>
          <w:rFonts w:ascii="Times New Roman" w:eastAsia="Times New Roman" w:hAnsi="Times New Roman" w:cs="Times New Roman"/>
          <w:kern w:val="0"/>
          <w:lang w:eastAsia="uk-UA"/>
          <w14:ligatures w14:val="none"/>
        </w:rPr>
        <w:t xml:space="preserve">, в особі _____________, який діє на підставі _____________, з однієї сторони, та  </w:t>
      </w:r>
    </w:p>
    <w:p w14:paraId="6AB78050" w14:textId="77777777" w:rsidR="00E82DA0" w:rsidRPr="006A6A73" w:rsidRDefault="00E82DA0" w:rsidP="001402C7">
      <w:pPr>
        <w:spacing w:after="0" w:line="240" w:lineRule="auto"/>
        <w:ind w:left="1134" w:hanging="567"/>
        <w:jc w:val="both"/>
        <w:rPr>
          <w:rFonts w:ascii="Times New Roman" w:eastAsia="Calibri" w:hAnsi="Times New Roman" w:cs="Times New Roman"/>
          <w:b/>
          <w:kern w:val="0"/>
          <w:lang w:eastAsia="uk-UA"/>
          <w14:ligatures w14:val="none"/>
        </w:rPr>
      </w:pPr>
      <w:r w:rsidRPr="006A6A73">
        <w:rPr>
          <w:rFonts w:ascii="Times New Roman" w:eastAsia="Times New Roman" w:hAnsi="Times New Roman" w:cs="Times New Roman"/>
          <w:b/>
          <w:bCs/>
          <w:kern w:val="0"/>
          <w:lang w:eastAsia="uk-UA"/>
          <w14:ligatures w14:val="none"/>
        </w:rPr>
        <w:t>_____________________________,</w:t>
      </w:r>
      <w:r w:rsidRPr="006A6A73">
        <w:rPr>
          <w:rFonts w:ascii="Times New Roman" w:eastAsia="Times New Roman" w:hAnsi="Times New Roman" w:cs="Times New Roman"/>
          <w:kern w:val="0"/>
          <w:lang w:eastAsia="uk-UA"/>
          <w14:ligatures w14:val="none"/>
        </w:rPr>
        <w:t xml:space="preserve"> (далі – </w:t>
      </w:r>
      <w:r w:rsidRPr="006A6A73">
        <w:rPr>
          <w:rFonts w:ascii="Times New Roman" w:eastAsia="Times New Roman" w:hAnsi="Times New Roman" w:cs="Times New Roman"/>
          <w:b/>
          <w:kern w:val="0"/>
          <w:lang w:eastAsia="uk-UA"/>
          <w14:ligatures w14:val="none"/>
        </w:rPr>
        <w:t>Представник)</w:t>
      </w:r>
      <w:r w:rsidRPr="006A6A73">
        <w:rPr>
          <w:rFonts w:ascii="Times New Roman" w:eastAsia="Times New Roman" w:hAnsi="Times New Roman" w:cs="Times New Roman"/>
          <w:kern w:val="0"/>
          <w:lang w:eastAsia="uk-UA"/>
          <w14:ligatures w14:val="none"/>
        </w:rPr>
        <w:t xml:space="preserve">, в особі _____________, який діє на підставі _____________,з другої сторони, далі разом іменуються Сторони, а кожний окремо - Сторона, на виконання Договору доручення №___, укладеного між Сторонами ____________ (далі - Договір), </w:t>
      </w:r>
      <w:r w:rsidRPr="006A6A73">
        <w:rPr>
          <w:rFonts w:ascii="Times New Roman" w:eastAsia="Calibri" w:hAnsi="Times New Roman" w:cs="Times New Roman"/>
          <w:b/>
          <w:kern w:val="0"/>
          <w:lang w:eastAsia="uk-UA"/>
          <w14:ligatures w14:val="none"/>
        </w:rPr>
        <w:t>уклали цей Акт про наступне:</w:t>
      </w:r>
    </w:p>
    <w:p w14:paraId="1CC267D6" w14:textId="77777777" w:rsidR="00E82DA0" w:rsidRPr="006A6A73" w:rsidRDefault="00E82DA0" w:rsidP="001402C7">
      <w:pPr>
        <w:numPr>
          <w:ilvl w:val="0"/>
          <w:numId w:val="36"/>
        </w:numPr>
        <w:tabs>
          <w:tab w:val="num" w:pos="993"/>
        </w:tabs>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__________ передав, а ___________ прийняв документи, перелічені в </w:t>
      </w:r>
      <w:r w:rsidRPr="006A6A73">
        <w:rPr>
          <w:rFonts w:ascii="Times New Roman" w:eastAsia="Calibri" w:hAnsi="Times New Roman" w:cs="Times New Roman"/>
          <w:b/>
          <w:kern w:val="0"/>
          <w:lang w:eastAsia="uk-UA"/>
          <w14:ligatures w14:val="none"/>
        </w:rPr>
        <w:t>Таблиці №1</w:t>
      </w:r>
      <w:r w:rsidRPr="006A6A73">
        <w:rPr>
          <w:rFonts w:ascii="Times New Roman" w:eastAsia="Calibri" w:hAnsi="Times New Roman" w:cs="Times New Roman"/>
          <w:kern w:val="0"/>
          <w:lang w:eastAsia="uk-UA"/>
          <w14:ligatures w14:val="none"/>
        </w:rPr>
        <w:t xml:space="preserve"> цього Акту.</w:t>
      </w:r>
    </w:p>
    <w:p w14:paraId="6916505C" w14:textId="77777777" w:rsidR="00E82DA0" w:rsidRPr="006A6A73" w:rsidRDefault="00E82DA0" w:rsidP="001402C7">
      <w:pPr>
        <w:numPr>
          <w:ilvl w:val="0"/>
          <w:numId w:val="36"/>
        </w:numPr>
        <w:tabs>
          <w:tab w:val="num" w:pos="993"/>
        </w:tabs>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Даний Акт укладено в двох примірниках, по одному для кожної зі Сторін, що мають однакову юридичну силу.</w:t>
      </w:r>
    </w:p>
    <w:p w14:paraId="1815CE8A" w14:textId="77777777" w:rsidR="00E82DA0" w:rsidRPr="006A6A73" w:rsidRDefault="00E82DA0" w:rsidP="001402C7">
      <w:pPr>
        <w:spacing w:after="0" w:line="240" w:lineRule="auto"/>
        <w:ind w:left="1134" w:hanging="567"/>
        <w:jc w:val="right"/>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Таблиця 1.</w:t>
      </w:r>
    </w:p>
    <w:tbl>
      <w:tblPr>
        <w:tblW w:w="14887" w:type="dxa"/>
        <w:tblInd w:w="562" w:type="dxa"/>
        <w:tblLook w:val="04A0" w:firstRow="1" w:lastRow="0" w:firstColumn="1" w:lastColumn="0" w:noHBand="0" w:noVBand="1"/>
      </w:tblPr>
      <w:tblGrid>
        <w:gridCol w:w="867"/>
        <w:gridCol w:w="3811"/>
        <w:gridCol w:w="4536"/>
        <w:gridCol w:w="1559"/>
        <w:gridCol w:w="1763"/>
        <w:gridCol w:w="2351"/>
      </w:tblGrid>
      <w:tr w:rsidR="00E82DA0" w:rsidRPr="006A6A73" w14:paraId="7652C7F8" w14:textId="77777777">
        <w:tc>
          <w:tcPr>
            <w:tcW w:w="867" w:type="dxa"/>
            <w:vAlign w:val="center"/>
          </w:tcPr>
          <w:p w14:paraId="17A133F1"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Номер п/п</w:t>
            </w:r>
          </w:p>
        </w:tc>
        <w:tc>
          <w:tcPr>
            <w:tcW w:w="3811" w:type="dxa"/>
            <w:vAlign w:val="center"/>
          </w:tcPr>
          <w:p w14:paraId="1E5253AF"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Назва документу</w:t>
            </w:r>
          </w:p>
        </w:tc>
        <w:tc>
          <w:tcPr>
            <w:tcW w:w="4536" w:type="dxa"/>
            <w:vAlign w:val="center"/>
          </w:tcPr>
          <w:p w14:paraId="57611DB7"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 xml:space="preserve">Реквізити документу </w:t>
            </w:r>
          </w:p>
          <w:p w14:paraId="43BDD7B6"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(номер, дата та ін.)</w:t>
            </w:r>
          </w:p>
        </w:tc>
        <w:tc>
          <w:tcPr>
            <w:tcW w:w="1559" w:type="dxa"/>
            <w:vAlign w:val="center"/>
          </w:tcPr>
          <w:p w14:paraId="65093FF9"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Кількість аркушів</w:t>
            </w:r>
          </w:p>
        </w:tc>
        <w:tc>
          <w:tcPr>
            <w:tcW w:w="1763" w:type="dxa"/>
            <w:vAlign w:val="center"/>
          </w:tcPr>
          <w:p w14:paraId="2EE83203"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Оригінал/копія</w:t>
            </w:r>
          </w:p>
        </w:tc>
        <w:tc>
          <w:tcPr>
            <w:tcW w:w="2351" w:type="dxa"/>
            <w:vAlign w:val="center"/>
          </w:tcPr>
          <w:p w14:paraId="1CD36EEA"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Примітки</w:t>
            </w:r>
          </w:p>
        </w:tc>
      </w:tr>
      <w:tr w:rsidR="00E82DA0" w:rsidRPr="006A6A73" w14:paraId="687CF8B3" w14:textId="77777777">
        <w:tc>
          <w:tcPr>
            <w:tcW w:w="14887" w:type="dxa"/>
            <w:gridSpan w:val="6"/>
            <w:shd w:val="clear" w:color="auto" w:fill="DBE5F1"/>
          </w:tcPr>
          <w:p w14:paraId="60CE6170" w14:textId="77777777" w:rsidR="00E82DA0" w:rsidRPr="006A6A73" w:rsidRDefault="00E82DA0" w:rsidP="001402C7">
            <w:pPr>
              <w:spacing w:after="0" w:line="240" w:lineRule="auto"/>
              <w:jc w:val="center"/>
              <w:rPr>
                <w:rFonts w:ascii="Calibri" w:eastAsia="Calibri" w:hAnsi="Calibri" w:cs="Times New Roman"/>
                <w:b/>
                <w:bCs/>
                <w:i/>
                <w:iCs/>
                <w:kern w:val="0"/>
                <w:lang w:eastAsia="uk-UA"/>
                <w14:ligatures w14:val="none"/>
              </w:rPr>
            </w:pPr>
            <w:r w:rsidRPr="006A6A73">
              <w:rPr>
                <w:rFonts w:ascii="Calibri" w:eastAsia="Calibri" w:hAnsi="Calibri" w:cs="Times New Roman"/>
                <w:b/>
                <w:bCs/>
                <w:i/>
                <w:iCs/>
                <w:kern w:val="0"/>
                <w:lang w:eastAsia="uk-UA"/>
                <w14:ligatures w14:val="none"/>
              </w:rPr>
              <w:t>1. Позичальник __________ (ПІБ)</w:t>
            </w:r>
          </w:p>
        </w:tc>
      </w:tr>
      <w:tr w:rsidR="00E82DA0" w:rsidRPr="006A6A73" w14:paraId="5C3C22A4" w14:textId="77777777">
        <w:tc>
          <w:tcPr>
            <w:tcW w:w="867" w:type="dxa"/>
            <w:vAlign w:val="center"/>
          </w:tcPr>
          <w:p w14:paraId="1D5DE444"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1.</w:t>
            </w:r>
          </w:p>
        </w:tc>
        <w:tc>
          <w:tcPr>
            <w:tcW w:w="3811" w:type="dxa"/>
            <w:vAlign w:val="center"/>
          </w:tcPr>
          <w:p w14:paraId="360AB422"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4536" w:type="dxa"/>
            <w:vAlign w:val="center"/>
          </w:tcPr>
          <w:p w14:paraId="53AD555E"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559" w:type="dxa"/>
            <w:vAlign w:val="center"/>
          </w:tcPr>
          <w:p w14:paraId="3BB0C8E5"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63" w:type="dxa"/>
            <w:vAlign w:val="center"/>
          </w:tcPr>
          <w:p w14:paraId="0817D98E"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351" w:type="dxa"/>
            <w:vAlign w:val="center"/>
          </w:tcPr>
          <w:p w14:paraId="1601C054"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r w:rsidR="00E82DA0" w:rsidRPr="006A6A73" w14:paraId="16179CF2" w14:textId="77777777">
        <w:tc>
          <w:tcPr>
            <w:tcW w:w="867" w:type="dxa"/>
            <w:vAlign w:val="center"/>
          </w:tcPr>
          <w:p w14:paraId="0A09DC67"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2.</w:t>
            </w:r>
          </w:p>
        </w:tc>
        <w:tc>
          <w:tcPr>
            <w:tcW w:w="3811" w:type="dxa"/>
            <w:vAlign w:val="center"/>
          </w:tcPr>
          <w:p w14:paraId="37590155"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4536" w:type="dxa"/>
            <w:vAlign w:val="center"/>
          </w:tcPr>
          <w:p w14:paraId="6C94F045"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559" w:type="dxa"/>
            <w:vAlign w:val="center"/>
          </w:tcPr>
          <w:p w14:paraId="28D27177"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63" w:type="dxa"/>
            <w:vAlign w:val="center"/>
          </w:tcPr>
          <w:p w14:paraId="2C57B960"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351" w:type="dxa"/>
            <w:vAlign w:val="center"/>
          </w:tcPr>
          <w:p w14:paraId="3C6F54DE"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r w:rsidR="00E82DA0" w:rsidRPr="006A6A73" w14:paraId="6D41CE1B" w14:textId="77777777">
        <w:tc>
          <w:tcPr>
            <w:tcW w:w="14887" w:type="dxa"/>
            <w:gridSpan w:val="6"/>
            <w:shd w:val="clear" w:color="auto" w:fill="DBE5F1"/>
          </w:tcPr>
          <w:p w14:paraId="22ECB0A7" w14:textId="77777777" w:rsidR="00E82DA0" w:rsidRPr="006A6A73" w:rsidRDefault="00E82DA0" w:rsidP="001402C7">
            <w:pPr>
              <w:spacing w:after="0" w:line="240" w:lineRule="auto"/>
              <w:jc w:val="center"/>
              <w:rPr>
                <w:rFonts w:ascii="Calibri" w:eastAsia="Calibri" w:hAnsi="Calibri" w:cs="Times New Roman"/>
                <w:b/>
                <w:bCs/>
                <w:i/>
                <w:iCs/>
                <w:kern w:val="0"/>
                <w:lang w:eastAsia="uk-UA"/>
                <w14:ligatures w14:val="none"/>
              </w:rPr>
            </w:pPr>
            <w:r w:rsidRPr="006A6A73">
              <w:rPr>
                <w:rFonts w:ascii="Calibri" w:eastAsia="Calibri" w:hAnsi="Calibri" w:cs="Times New Roman"/>
                <w:b/>
                <w:bCs/>
                <w:i/>
                <w:iCs/>
                <w:kern w:val="0"/>
                <w:lang w:eastAsia="uk-UA"/>
                <w14:ligatures w14:val="none"/>
              </w:rPr>
              <w:t>2. Позичальник _________(ПІБ)</w:t>
            </w:r>
          </w:p>
        </w:tc>
      </w:tr>
      <w:tr w:rsidR="00E82DA0" w:rsidRPr="006A6A73" w14:paraId="4FCBB83C" w14:textId="77777777">
        <w:tc>
          <w:tcPr>
            <w:tcW w:w="867" w:type="dxa"/>
            <w:vAlign w:val="center"/>
          </w:tcPr>
          <w:p w14:paraId="108CE10A"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1.</w:t>
            </w:r>
          </w:p>
        </w:tc>
        <w:tc>
          <w:tcPr>
            <w:tcW w:w="3811" w:type="dxa"/>
            <w:vAlign w:val="center"/>
          </w:tcPr>
          <w:p w14:paraId="07A20099"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4536" w:type="dxa"/>
            <w:vAlign w:val="center"/>
          </w:tcPr>
          <w:p w14:paraId="6CFD9764"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559" w:type="dxa"/>
            <w:vAlign w:val="center"/>
          </w:tcPr>
          <w:p w14:paraId="57A5BECE"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63" w:type="dxa"/>
          </w:tcPr>
          <w:p w14:paraId="0C95B8D6"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351" w:type="dxa"/>
            <w:vAlign w:val="center"/>
          </w:tcPr>
          <w:p w14:paraId="66E08E9B"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r w:rsidR="00E82DA0" w:rsidRPr="006A6A73" w14:paraId="75F323D3" w14:textId="77777777">
        <w:tc>
          <w:tcPr>
            <w:tcW w:w="867" w:type="dxa"/>
            <w:vAlign w:val="center"/>
          </w:tcPr>
          <w:p w14:paraId="5567AD2A"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2.</w:t>
            </w:r>
          </w:p>
        </w:tc>
        <w:tc>
          <w:tcPr>
            <w:tcW w:w="3811" w:type="dxa"/>
            <w:vAlign w:val="center"/>
          </w:tcPr>
          <w:p w14:paraId="056AF629"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4536" w:type="dxa"/>
            <w:vAlign w:val="center"/>
          </w:tcPr>
          <w:p w14:paraId="73722476"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559" w:type="dxa"/>
            <w:vAlign w:val="center"/>
          </w:tcPr>
          <w:p w14:paraId="7CEDAB17"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63" w:type="dxa"/>
          </w:tcPr>
          <w:p w14:paraId="44C984AC"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351" w:type="dxa"/>
            <w:vAlign w:val="center"/>
          </w:tcPr>
          <w:p w14:paraId="01F382F2"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bl>
    <w:p w14:paraId="0BB2526A"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p>
    <w:p w14:paraId="5310612E"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Документи, що складають кредитну справу Позичальника відображаються в цьому Акті наступним чином: </w:t>
      </w:r>
    </w:p>
    <w:p w14:paraId="366D1627" w14:textId="77777777" w:rsidR="00E82DA0" w:rsidRPr="006A6A73" w:rsidRDefault="00E82DA0" w:rsidP="00DC2F9E">
      <w:pPr>
        <w:numPr>
          <w:ilvl w:val="0"/>
          <w:numId w:val="83"/>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анкета - заявка на отримання кредиту  </w:t>
      </w:r>
      <w:r w:rsidRPr="006A6A73">
        <w:rPr>
          <w:rFonts w:ascii="Times New Roman" w:eastAsia="Calibri" w:hAnsi="Times New Roman" w:cs="Times New Roman"/>
          <w:b/>
          <w:i/>
          <w:iCs/>
          <w:kern w:val="0"/>
          <w:lang w:eastAsia="uk-UA"/>
          <w14:ligatures w14:val="none"/>
        </w:rPr>
        <w:t>(може містити текст про згоду на передачу інформації про Позичальника та Поручителя (за наявності), на доступ до інформації, що складає кредитну історію Позичальника/Поручителя, на збір, зберігання, використання, обробку та поширення через бюро кредитних історій, включене до Єдиного реєстру бюро кредитних історій, Кредитного Реєстру Національного банку України, інформації щодо Позичальника/Поручителя та кредиту згідно умов Постанови №856);</w:t>
      </w:r>
      <w:r w:rsidRPr="006A6A73">
        <w:rPr>
          <w:rFonts w:ascii="Times New Roman" w:eastAsia="Calibri" w:hAnsi="Times New Roman" w:cs="Times New Roman"/>
          <w:b/>
          <w:i/>
          <w:kern w:val="0"/>
          <w:lang w:eastAsia="uk-UA"/>
          <w14:ligatures w14:val="none"/>
        </w:rPr>
        <w:t> </w:t>
      </w:r>
    </w:p>
    <w:p w14:paraId="11F793FD" w14:textId="77777777" w:rsidR="00E82DA0" w:rsidRPr="006A6A73" w:rsidRDefault="00E82DA0" w:rsidP="00DC2F9E">
      <w:pPr>
        <w:numPr>
          <w:ilvl w:val="0"/>
          <w:numId w:val="84"/>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опитувальник згідно вимог фінансового моніторингу </w:t>
      </w:r>
      <w:r w:rsidRPr="006A6A73">
        <w:rPr>
          <w:rFonts w:ascii="Times New Roman" w:eastAsia="Calibri" w:hAnsi="Times New Roman" w:cs="Times New Roman"/>
          <w:b/>
          <w:i/>
          <w:iCs/>
          <w:kern w:val="0"/>
          <w:lang w:eastAsia="uk-UA"/>
          <w14:ligatures w14:val="none"/>
        </w:rPr>
        <w:t>(може бути складовою частиною анкета-заявки на отримання кредиту);</w:t>
      </w:r>
      <w:r w:rsidRPr="006A6A73">
        <w:rPr>
          <w:rFonts w:ascii="Times New Roman" w:eastAsia="Calibri" w:hAnsi="Times New Roman" w:cs="Times New Roman"/>
          <w:b/>
          <w:i/>
          <w:kern w:val="0"/>
          <w:lang w:eastAsia="uk-UA"/>
          <w14:ligatures w14:val="none"/>
        </w:rPr>
        <w:t> </w:t>
      </w:r>
    </w:p>
    <w:p w14:paraId="61F4FEC4" w14:textId="77777777" w:rsidR="00E82DA0" w:rsidRPr="006A6A73" w:rsidRDefault="00E82DA0" w:rsidP="00DC2F9E">
      <w:pPr>
        <w:numPr>
          <w:ilvl w:val="0"/>
          <w:numId w:val="85"/>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інформація про доходи Позичальника та членів його сім’ї (якщо вони приймають участь в погашенні кредиту) та Поручителя (за наявності) датована крайньою датою, витрати Позичальника та фінансового Поручителя, та документи, що підтверджують майновий стан Позичальника; </w:t>
      </w:r>
    </w:p>
    <w:p w14:paraId="0EDE8557" w14:textId="77777777" w:rsidR="00E82DA0" w:rsidRPr="006A6A73" w:rsidRDefault="00E82DA0" w:rsidP="00DC2F9E">
      <w:pPr>
        <w:numPr>
          <w:ilvl w:val="0"/>
          <w:numId w:val="86"/>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інформаційна довідка/витяг про реєстрацію права власності на нерухоме майно з Державного реєстру речових прав на нерухоме майно про наявність/відсутність у Позичальника та\або членів його сім’ї житла (у тому числі із зазначенням квадратних метрів загальної площі);  </w:t>
      </w:r>
    </w:p>
    <w:p w14:paraId="09AE0FCF" w14:textId="77777777" w:rsidR="00E82DA0" w:rsidRPr="006A6A73" w:rsidRDefault="00E82DA0" w:rsidP="00DC2F9E">
      <w:pPr>
        <w:numPr>
          <w:ilvl w:val="0"/>
          <w:numId w:val="87"/>
        </w:numPr>
        <w:tabs>
          <w:tab w:val="clear" w:pos="720"/>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 xml:space="preserve">заява про неотримання виплати грошової компенсації за належні для отримання житлові приміщення від  органів державної влади або органів  місцевого самоврядування відповідно до Порядку виплати грошової компенсації за належні для отримання жилі приміщення для </w:t>
      </w:r>
      <w:r w:rsidRPr="006A6A73">
        <w:rPr>
          <w:rFonts w:ascii="Times New Roman" w:eastAsia="Calibri" w:hAnsi="Times New Roman" w:cs="Times New Roman"/>
          <w:b/>
          <w:i/>
          <w:kern w:val="0"/>
          <w:lang w:eastAsia="uk-UA"/>
          <w14:ligatures w14:val="none"/>
        </w:rPr>
        <w:lastRenderedPageBreak/>
        <w:t>внутрішньо переміщених осіб, які захищали незалежність, суверенітет та територіальну цілісність України (відповідно до вимог Постанови №856 від 22.08.2022 (зі змінами); </w:t>
      </w:r>
    </w:p>
    <w:p w14:paraId="75A12A53" w14:textId="77777777" w:rsidR="00E82DA0" w:rsidRPr="006A6A73" w:rsidRDefault="00E82DA0" w:rsidP="00DC2F9E">
      <w:pPr>
        <w:numPr>
          <w:ilvl w:val="0"/>
          <w:numId w:val="88"/>
        </w:numPr>
        <w:tabs>
          <w:tab w:val="clear" w:pos="720"/>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висновок уповноважених фахівців\підрозділів банку щодо оцінки кредитоспроможності </w:t>
      </w:r>
      <w:r w:rsidRPr="006A6A73">
        <w:rPr>
          <w:rFonts w:ascii="Times New Roman" w:eastAsia="Calibri" w:hAnsi="Times New Roman" w:cs="Times New Roman"/>
          <w:b/>
          <w:i/>
          <w:iCs/>
          <w:kern w:val="0"/>
          <w:lang w:eastAsia="uk-UA"/>
          <w14:ligatures w14:val="none"/>
        </w:rPr>
        <w:t>(визначення класу) </w:t>
      </w:r>
      <w:r w:rsidRPr="006A6A73">
        <w:rPr>
          <w:rFonts w:ascii="Times New Roman" w:eastAsia="Calibri" w:hAnsi="Times New Roman" w:cs="Times New Roman"/>
          <w:b/>
          <w:i/>
          <w:kern w:val="0"/>
          <w:lang w:eastAsia="uk-UA"/>
          <w14:ligatures w14:val="none"/>
        </w:rPr>
        <w:t xml:space="preserve">Позичальника та Поручителя (за наявності) датований крайньою датою </w:t>
      </w:r>
      <w:r w:rsidRPr="006A6A73">
        <w:rPr>
          <w:rFonts w:ascii="Calibri" w:eastAsia="Calibri" w:hAnsi="Calibri" w:cs="Times New Roman"/>
          <w:b/>
          <w:i/>
          <w:kern w:val="0"/>
          <w:lang w:eastAsia="uk-UA"/>
          <w14:ligatures w14:val="none"/>
        </w:rPr>
        <w:t>(</w:t>
      </w:r>
      <w:r w:rsidRPr="006A6A73">
        <w:rPr>
          <w:rFonts w:ascii="Times New Roman" w:eastAsia="Calibri" w:hAnsi="Times New Roman" w:cs="Times New Roman"/>
          <w:b/>
          <w:i/>
          <w:kern w:val="0"/>
          <w:lang w:eastAsia="uk-UA"/>
          <w14:ligatures w14:val="none"/>
        </w:rPr>
        <w:t>може бути частиною кредитного рішення</w:t>
      </w:r>
      <w:r w:rsidRPr="006A6A73">
        <w:rPr>
          <w:rFonts w:ascii="Times New Roman" w:eastAsia="Calibri" w:hAnsi="Times New Roman" w:cs="Times New Roman"/>
          <w:i/>
          <w:kern w:val="0"/>
          <w:lang w:eastAsia="uk-UA"/>
          <w14:ligatures w14:val="none"/>
        </w:rPr>
        <w:t>)</w:t>
      </w:r>
      <w:r w:rsidRPr="006A6A73">
        <w:rPr>
          <w:rFonts w:ascii="Times New Roman" w:eastAsia="Calibri" w:hAnsi="Times New Roman" w:cs="Times New Roman"/>
          <w:b/>
          <w:i/>
          <w:kern w:val="0"/>
          <w:lang w:eastAsia="uk-UA"/>
          <w14:ligatures w14:val="none"/>
        </w:rPr>
        <w:t>; </w:t>
      </w:r>
    </w:p>
    <w:p w14:paraId="42E19FD9" w14:textId="77777777" w:rsidR="00E82DA0" w:rsidRPr="006A6A73" w:rsidRDefault="00E82DA0" w:rsidP="00DC2F9E">
      <w:pPr>
        <w:numPr>
          <w:ilvl w:val="0"/>
          <w:numId w:val="89"/>
        </w:numPr>
        <w:tabs>
          <w:tab w:val="clear" w:pos="720"/>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рішення колегіального органу/визначеної особи банку про можливість надання кредиту;  </w:t>
      </w:r>
    </w:p>
    <w:p w14:paraId="64BE1EAC" w14:textId="77777777" w:rsidR="00E82DA0" w:rsidRPr="006A6A73" w:rsidRDefault="00E82DA0" w:rsidP="00DC2F9E">
      <w:pPr>
        <w:numPr>
          <w:ilvl w:val="0"/>
          <w:numId w:val="90"/>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згода подружжя Позичальника/Поручителя на укладення правочину (для осіб, які перебувають в шлюбі) або заява Позичальника/Поручителя, що він не проживає однією сім’єю з будь-якою особою та спільного господарства ні з ким не веде; </w:t>
      </w:r>
    </w:p>
    <w:p w14:paraId="6CAB9A54" w14:textId="77777777" w:rsidR="00E82DA0" w:rsidRPr="006A6A73" w:rsidRDefault="00E82DA0" w:rsidP="00DC2F9E">
      <w:pPr>
        <w:numPr>
          <w:ilvl w:val="0"/>
          <w:numId w:val="91"/>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 xml:space="preserve">кредитний договір з додатками (графік погашення кредиту, розрахунок сукупної вартості кредиту), </w:t>
      </w:r>
    </w:p>
    <w:p w14:paraId="0E4C6D4C" w14:textId="77777777" w:rsidR="00E82DA0" w:rsidRPr="006A6A73" w:rsidRDefault="00E82DA0" w:rsidP="00DC2F9E">
      <w:pPr>
        <w:numPr>
          <w:ilvl w:val="0"/>
          <w:numId w:val="91"/>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 xml:space="preserve">документ, що підтверджує сплату першого внеску (нотаріально посвідчена заява Продавця про отримання суми коштів у розмірі першого внеску або платіжний </w:t>
      </w:r>
      <w:proofErr w:type="spellStart"/>
      <w:r w:rsidRPr="006A6A73">
        <w:rPr>
          <w:rFonts w:ascii="Times New Roman" w:eastAsia="Calibri" w:hAnsi="Times New Roman" w:cs="Times New Roman"/>
          <w:b/>
          <w:i/>
          <w:kern w:val="0"/>
          <w:lang w:eastAsia="uk-UA"/>
          <w14:ligatures w14:val="none"/>
        </w:rPr>
        <w:t>документабо</w:t>
      </w:r>
      <w:proofErr w:type="spellEnd"/>
      <w:r w:rsidRPr="006A6A73">
        <w:rPr>
          <w:rFonts w:ascii="Times New Roman" w:eastAsia="Calibri" w:hAnsi="Times New Roman" w:cs="Times New Roman"/>
          <w:b/>
          <w:i/>
          <w:kern w:val="0"/>
          <w:lang w:eastAsia="uk-UA"/>
          <w14:ligatures w14:val="none"/>
        </w:rPr>
        <w:t xml:space="preserve"> відповідне формулювання у договорі купівлі-продажу)</w:t>
      </w:r>
    </w:p>
    <w:p w14:paraId="2509BBED" w14:textId="77777777" w:rsidR="00E82DA0" w:rsidRPr="006A6A73" w:rsidRDefault="00E82DA0" w:rsidP="00DC2F9E">
      <w:pPr>
        <w:numPr>
          <w:ilvl w:val="0"/>
          <w:numId w:val="91"/>
        </w:numPr>
        <w:tabs>
          <w:tab w:val="num" w:pos="1287"/>
        </w:tabs>
        <w:spacing w:after="0" w:line="240" w:lineRule="auto"/>
        <w:ind w:left="1287"/>
        <w:jc w:val="both"/>
        <w:rPr>
          <w:rFonts w:ascii="Times New Roman" w:eastAsia="Calibri" w:hAnsi="Times New Roman" w:cs="Times New Roman"/>
          <w:b/>
          <w:bCs/>
          <w:i/>
          <w:iCs/>
          <w:kern w:val="0"/>
          <w:lang w:eastAsia="uk-UA"/>
          <w14:ligatures w14:val="none"/>
        </w:rPr>
      </w:pPr>
      <w:r w:rsidRPr="006A6A73">
        <w:rPr>
          <w:rFonts w:ascii="Times New Roman" w:eastAsia="Calibri" w:hAnsi="Times New Roman" w:cs="Times New Roman"/>
          <w:b/>
          <w:bCs/>
          <w:i/>
          <w:iCs/>
          <w:kern w:val="0"/>
          <w:lang w:eastAsia="uk-UA"/>
          <w14:ligatures w14:val="none"/>
        </w:rPr>
        <w:t>документ, що підтверджує надання кредитних коштів,</w:t>
      </w:r>
    </w:p>
    <w:p w14:paraId="017B393C" w14:textId="77777777" w:rsidR="00E82DA0" w:rsidRPr="006A6A73" w:rsidRDefault="00E82DA0" w:rsidP="00DC2F9E">
      <w:pPr>
        <w:numPr>
          <w:ilvl w:val="0"/>
          <w:numId w:val="91"/>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 xml:space="preserve">договір іпотеки, </w:t>
      </w:r>
    </w:p>
    <w:p w14:paraId="6F4F66DF" w14:textId="77777777" w:rsidR="00E82DA0" w:rsidRPr="006A6A73" w:rsidRDefault="00E82DA0" w:rsidP="00DC2F9E">
      <w:pPr>
        <w:numPr>
          <w:ilvl w:val="0"/>
          <w:numId w:val="100"/>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 інформаційна довідка/витяг про реєстрацію обтяження на предмет іпотеки в Державному реєстрі речових прав на нерухоме майно </w:t>
      </w:r>
      <w:r w:rsidRPr="006A6A73">
        <w:rPr>
          <w:rFonts w:ascii="Times New Roman" w:eastAsia="Calibri" w:hAnsi="Times New Roman" w:cs="Times New Roman"/>
          <w:b/>
          <w:i/>
          <w:iCs/>
          <w:kern w:val="0"/>
          <w:lang w:eastAsia="uk-UA"/>
          <w14:ligatures w14:val="none"/>
        </w:rPr>
        <w:t>(робить нотаріус в день оформлення договору іпотеки)</w:t>
      </w:r>
    </w:p>
    <w:p w14:paraId="542A5C11" w14:textId="77777777" w:rsidR="00E82DA0" w:rsidRPr="006A6A73" w:rsidRDefault="00E82DA0" w:rsidP="00DC2F9E">
      <w:pPr>
        <w:numPr>
          <w:ilvl w:val="0"/>
          <w:numId w:val="100"/>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договір поруки (за наявності)</w:t>
      </w:r>
      <w:r w:rsidRPr="006A6A73">
        <w:rPr>
          <w:rFonts w:ascii="Times New Roman" w:eastAsia="Calibri" w:hAnsi="Times New Roman" w:cs="Times New Roman"/>
          <w:b/>
          <w:i/>
          <w:iCs/>
          <w:kern w:val="0"/>
          <w:lang w:eastAsia="uk-UA"/>
          <w14:ligatures w14:val="none"/>
        </w:rPr>
        <w:t>.</w:t>
      </w:r>
      <w:r w:rsidRPr="006A6A73">
        <w:rPr>
          <w:rFonts w:ascii="Times New Roman" w:eastAsia="Calibri" w:hAnsi="Times New Roman" w:cs="Times New Roman"/>
          <w:b/>
          <w:i/>
          <w:kern w:val="0"/>
          <w:lang w:eastAsia="uk-UA"/>
          <w14:ligatures w14:val="none"/>
        </w:rPr>
        <w:t> </w:t>
      </w:r>
    </w:p>
    <w:p w14:paraId="781AE27F"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p>
    <w:p w14:paraId="3A7018AD"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Документи  </w:t>
      </w:r>
      <w:r w:rsidRPr="006A6A73">
        <w:rPr>
          <w:rFonts w:ascii="Times New Roman" w:eastAsia="Calibri" w:hAnsi="Times New Roman" w:cs="Times New Roman"/>
          <w:b/>
          <w:bCs/>
          <w:i/>
          <w:kern w:val="0"/>
          <w:lang w:eastAsia="uk-UA"/>
          <w14:ligatures w14:val="none"/>
        </w:rPr>
        <w:t>для нерухомого майна, що введено в експлуатацію</w:t>
      </w:r>
      <w:r w:rsidRPr="006A6A73">
        <w:rPr>
          <w:rFonts w:ascii="Times New Roman" w:eastAsia="Calibri" w:hAnsi="Times New Roman" w:cs="Times New Roman"/>
          <w:b/>
          <w:i/>
          <w:kern w:val="0"/>
          <w:lang w:eastAsia="uk-UA"/>
          <w14:ligatures w14:val="none"/>
        </w:rPr>
        <w:t> </w:t>
      </w:r>
    </w:p>
    <w:p w14:paraId="796F661B" w14:textId="77777777" w:rsidR="00E82DA0" w:rsidRPr="006A6A73" w:rsidRDefault="00E82DA0" w:rsidP="00DC2F9E">
      <w:pPr>
        <w:numPr>
          <w:ilvl w:val="0"/>
          <w:numId w:val="92"/>
        </w:numPr>
        <w:tabs>
          <w:tab w:val="num" w:pos="1287"/>
        </w:tabs>
        <w:spacing w:after="0" w:line="240" w:lineRule="auto"/>
        <w:ind w:left="1287"/>
        <w:jc w:val="both"/>
        <w:rPr>
          <w:rFonts w:ascii="Times New Roman" w:eastAsia="Calibri" w:hAnsi="Times New Roman" w:cs="Times New Roman"/>
          <w:b/>
          <w:bCs/>
          <w:i/>
          <w:iCs/>
          <w:kern w:val="0"/>
          <w:lang w:eastAsia="uk-UA"/>
          <w14:ligatures w14:val="none"/>
        </w:rPr>
      </w:pPr>
      <w:r w:rsidRPr="006A6A73">
        <w:rPr>
          <w:rFonts w:ascii="Times New Roman" w:eastAsia="Calibri" w:hAnsi="Times New Roman" w:cs="Times New Roman"/>
          <w:b/>
          <w:bCs/>
          <w:i/>
          <w:iCs/>
          <w:kern w:val="0"/>
          <w:lang w:eastAsia="uk-UA"/>
          <w14:ligatures w14:val="none"/>
        </w:rPr>
        <w:t>договір купівлі-продажу предмету іпотеки (нотаріально посвідчена копія), інші договори, що підтверджують перехід права власності на предмет іпотеки (копія),</w:t>
      </w:r>
    </w:p>
    <w:p w14:paraId="41AD2207" w14:textId="77777777" w:rsidR="00E82DA0" w:rsidRPr="006A6A73" w:rsidRDefault="00E82DA0" w:rsidP="00DC2F9E">
      <w:pPr>
        <w:numPr>
          <w:ilvl w:val="0"/>
          <w:numId w:val="92"/>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інформаційна довідка/витяг про реєстрацію права власності на нерухоме майно з Державного реєстру речових прав на нерухоме майно – для об’єкта іпотеки;  </w:t>
      </w:r>
    </w:p>
    <w:p w14:paraId="29FF4913" w14:textId="77777777" w:rsidR="00E82DA0" w:rsidRPr="006A6A73" w:rsidRDefault="00E82DA0" w:rsidP="00DC2F9E">
      <w:pPr>
        <w:numPr>
          <w:ilvl w:val="0"/>
          <w:numId w:val="93"/>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технічний паспорт на нерухоме майно, з фактичними технічними характеристиками житла (копія);  </w:t>
      </w:r>
    </w:p>
    <w:p w14:paraId="41A33246" w14:textId="77777777" w:rsidR="00E82DA0" w:rsidRPr="006A6A73" w:rsidRDefault="00E82DA0" w:rsidP="00DC2F9E">
      <w:pPr>
        <w:numPr>
          <w:ilvl w:val="0"/>
          <w:numId w:val="94"/>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документ, що підтверджує сплату Позичальником першого внеску (нотаріально посвідчена заява Продавця про отримання суми коштів у розмірі першого внеску або платіжним документом або відповідним формулюванням у договорі купівлі-продажу) </w:t>
      </w:r>
    </w:p>
    <w:p w14:paraId="2CCC6F23" w14:textId="77777777" w:rsidR="00E82DA0" w:rsidRPr="006A6A73" w:rsidRDefault="00E82DA0" w:rsidP="00DC2F9E">
      <w:pPr>
        <w:numPr>
          <w:ilvl w:val="0"/>
          <w:numId w:val="95"/>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звіт про оцінку нерухомого майна, складений акредитованим в банку суб’єктом оціночної діяльності; </w:t>
      </w:r>
    </w:p>
    <w:p w14:paraId="39D06509" w14:textId="77777777" w:rsidR="00E82DA0" w:rsidRPr="006A6A73" w:rsidRDefault="00E82DA0" w:rsidP="00DC2F9E">
      <w:pPr>
        <w:numPr>
          <w:ilvl w:val="0"/>
          <w:numId w:val="96"/>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документ, що підтверджує дату прийняття в експлуатацію будинку (у разі необхідності).  </w:t>
      </w:r>
    </w:p>
    <w:p w14:paraId="0AC0E383"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Документи  для новобудови: </w:t>
      </w:r>
    </w:p>
    <w:p w14:paraId="24E4D8E1" w14:textId="77777777" w:rsidR="00E82DA0" w:rsidRPr="006A6A73" w:rsidRDefault="00E82DA0" w:rsidP="00DC2F9E">
      <w:pPr>
        <w:numPr>
          <w:ilvl w:val="0"/>
          <w:numId w:val="97"/>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документ, що підтверджує набуття у власність об’єкта інвестування, передбачений законодавством (договір купівлі-продажу майнових прав, тощо) (копія); </w:t>
      </w:r>
    </w:p>
    <w:p w14:paraId="7A6103BB"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 </w:t>
      </w:r>
    </w:p>
    <w:p w14:paraId="76D90E86"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bCs/>
          <w:i/>
          <w:kern w:val="0"/>
          <w:lang w:eastAsia="uk-UA"/>
          <w14:ligatures w14:val="none"/>
        </w:rPr>
        <w:t>Інші документи кредитної справи:</w:t>
      </w:r>
      <w:r w:rsidRPr="006A6A73">
        <w:rPr>
          <w:rFonts w:ascii="Times New Roman" w:eastAsia="Calibri" w:hAnsi="Times New Roman" w:cs="Times New Roman"/>
          <w:b/>
          <w:i/>
          <w:kern w:val="0"/>
          <w:lang w:eastAsia="uk-UA"/>
          <w14:ligatures w14:val="none"/>
        </w:rPr>
        <w:t> </w:t>
      </w:r>
    </w:p>
    <w:p w14:paraId="000F129C" w14:textId="77777777" w:rsidR="00E82DA0" w:rsidRPr="006A6A73" w:rsidRDefault="00E82DA0" w:rsidP="00DC2F9E">
      <w:pPr>
        <w:numPr>
          <w:ilvl w:val="0"/>
          <w:numId w:val="98"/>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акти огляду/перевірки стану предмету іпотеки (датована крайньою датою); </w:t>
      </w:r>
    </w:p>
    <w:p w14:paraId="5D499BC0" w14:textId="77777777" w:rsidR="00E82DA0" w:rsidRPr="006A6A73" w:rsidRDefault="00E82DA0" w:rsidP="00DC2F9E">
      <w:pPr>
        <w:numPr>
          <w:ilvl w:val="0"/>
          <w:numId w:val="99"/>
        </w:numPr>
        <w:tabs>
          <w:tab w:val="num" w:pos="1287"/>
        </w:tabs>
        <w:spacing w:after="0" w:line="240" w:lineRule="auto"/>
        <w:ind w:left="128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договір страхування та платіжна інструкція про сплату страхових платежів (датована крайньою датою)(копія); </w:t>
      </w:r>
    </w:p>
    <w:p w14:paraId="6BE8ED9D" w14:textId="77777777" w:rsidR="00E82DA0" w:rsidRPr="006A6A73" w:rsidRDefault="00E82DA0" w:rsidP="001402C7">
      <w:pPr>
        <w:spacing w:after="0" w:line="240" w:lineRule="auto"/>
        <w:ind w:left="567"/>
        <w:jc w:val="both"/>
        <w:rPr>
          <w:rFonts w:ascii="Times New Roman" w:eastAsia="Calibri" w:hAnsi="Times New Roman" w:cs="Times New Roman"/>
          <w:b/>
          <w:bCs/>
          <w:i/>
          <w:iCs/>
          <w:kern w:val="0"/>
          <w:lang w:eastAsia="uk-UA"/>
          <w14:ligatures w14:val="none"/>
        </w:rPr>
      </w:pPr>
    </w:p>
    <w:p w14:paraId="61F097D8" w14:textId="77777777" w:rsidR="00E82DA0" w:rsidRPr="006A6A73" w:rsidRDefault="00E82DA0" w:rsidP="001402C7">
      <w:pPr>
        <w:spacing w:after="0" w:line="240" w:lineRule="auto"/>
        <w:ind w:left="567"/>
        <w:jc w:val="both"/>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bCs/>
          <w:i/>
          <w:iCs/>
          <w:kern w:val="0"/>
          <w:lang w:eastAsia="uk-UA"/>
          <w14:ligatures w14:val="none"/>
        </w:rPr>
        <w:t>Інші документи, які передаються, в тому числі ті, що складають кредитну справу Позичальника у відповідності до чинного законодавства та вимог Первісного кредитора (можуть бути зібрані в цьому Акті загальним блоком)</w:t>
      </w:r>
    </w:p>
    <w:p w14:paraId="65FE2464" w14:textId="77777777" w:rsidR="00E82DA0" w:rsidRPr="006A6A73" w:rsidRDefault="00E82DA0" w:rsidP="001402C7">
      <w:pPr>
        <w:spacing w:after="0" w:line="240" w:lineRule="auto"/>
        <w:ind w:left="1134" w:hanging="567"/>
        <w:jc w:val="both"/>
        <w:rPr>
          <w:rFonts w:ascii="Times New Roman" w:eastAsia="Calibri" w:hAnsi="Times New Roman" w:cs="Times New Roman"/>
          <w:b/>
          <w:i/>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2E3D259E" w14:textId="77777777">
        <w:tc>
          <w:tcPr>
            <w:tcW w:w="8505" w:type="dxa"/>
          </w:tcPr>
          <w:p w14:paraId="61C6F1E2"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283A57F9"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614DC25F"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7F26AB52"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09876FD0"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2BD93E54"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4838E618"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lastRenderedPageBreak/>
              <w:t>Від Кредитора:</w:t>
            </w:r>
          </w:p>
          <w:p w14:paraId="49E00ECB" w14:textId="77777777" w:rsidR="00E82DA0" w:rsidRPr="006A6A73" w:rsidRDefault="00E82DA0" w:rsidP="001402C7">
            <w:pPr>
              <w:spacing w:after="0" w:line="240" w:lineRule="auto"/>
              <w:ind w:left="567" w:hanging="567"/>
              <w:jc w:val="both"/>
              <w:rPr>
                <w:rFonts w:ascii="Times New Roman" w:eastAsia="Calibri" w:hAnsi="Times New Roman" w:cs="Times New Roman"/>
                <w:kern w:val="0"/>
                <w14:ligatures w14:val="none"/>
              </w:rPr>
            </w:pPr>
            <w:r w:rsidRPr="006A6A73">
              <w:rPr>
                <w:rFonts w:ascii="Times New Roman" w:eastAsia="Calibri" w:hAnsi="Times New Roman" w:cs="Times New Roman"/>
                <w:kern w:val="0"/>
                <w14:ligatures w14:val="none"/>
              </w:rPr>
              <w:t>_____________________________</w:t>
            </w:r>
          </w:p>
          <w:p w14:paraId="33A4670D" w14:textId="77777777" w:rsidR="00E82DA0" w:rsidRPr="006A6A73" w:rsidRDefault="00E82DA0" w:rsidP="001402C7">
            <w:pPr>
              <w:spacing w:after="0" w:line="240" w:lineRule="auto"/>
              <w:ind w:left="567" w:hanging="567"/>
              <w:jc w:val="both"/>
              <w:rPr>
                <w:rFonts w:ascii="Times New Roman" w:eastAsia="Calibri" w:hAnsi="Times New Roman" w:cs="Times New Roman"/>
                <w:kern w:val="0"/>
                <w14:ligatures w14:val="none"/>
              </w:rPr>
            </w:pPr>
            <w:r w:rsidRPr="006A6A73">
              <w:rPr>
                <w:rFonts w:ascii="Times New Roman" w:eastAsia="Calibri" w:hAnsi="Times New Roman" w:cs="Times New Roman"/>
                <w:kern w:val="0"/>
                <w14:ligatures w14:val="none"/>
              </w:rPr>
              <w:t>_____________________________</w:t>
            </w:r>
          </w:p>
          <w:p w14:paraId="45122761"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647D7CEB"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w:t>
            </w:r>
          </w:p>
          <w:p w14:paraId="3D2E248E"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w:t>
            </w: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r>
    </w:tbl>
    <w:p w14:paraId="7AD8E38E" w14:textId="77777777" w:rsidR="00E82DA0" w:rsidRPr="006A6A73" w:rsidRDefault="00E82DA0" w:rsidP="001402C7">
      <w:pPr>
        <w:tabs>
          <w:tab w:val="left" w:pos="9550"/>
        </w:tabs>
        <w:spacing w:after="0" w:line="240" w:lineRule="auto"/>
        <w:ind w:left="1134" w:hanging="567"/>
        <w:rPr>
          <w:rFonts w:ascii="Times New Roman" w:eastAsia="Times New Roman" w:hAnsi="Times New Roman" w:cs="Times New Roman"/>
          <w:b/>
          <w:kern w:val="0"/>
          <w:lang w:eastAsia="uk-UA"/>
          <w14:ligatures w14:val="none"/>
        </w:rPr>
      </w:pPr>
    </w:p>
    <w:p w14:paraId="6D9EB186" w14:textId="77777777" w:rsidR="00E82DA0" w:rsidRPr="006A6A73" w:rsidRDefault="00E82DA0" w:rsidP="001402C7">
      <w:pPr>
        <w:tabs>
          <w:tab w:val="left" w:pos="9550"/>
        </w:tabs>
        <w:spacing w:after="0" w:line="240" w:lineRule="auto"/>
        <w:ind w:left="1134" w:hanging="567"/>
        <w:rPr>
          <w:rFonts w:ascii="Times New Roman" w:eastAsia="Times New Roman" w:hAnsi="Times New Roman" w:cs="Times New Roman"/>
          <w:b/>
          <w:kern w:val="0"/>
          <w:lang w:eastAsia="uk-UA"/>
          <w14:ligatures w14:val="none"/>
        </w:rPr>
      </w:pPr>
    </w:p>
    <w:p w14:paraId="7C0D5418"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p>
    <w:p w14:paraId="266004A5"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p>
    <w:p w14:paraId="4C9F0562"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p>
    <w:p w14:paraId="0B9E5978" w14:textId="77777777" w:rsidR="00E82DA0" w:rsidRPr="006A6A73" w:rsidRDefault="00E82DA0" w:rsidP="001402C7">
      <w:pPr>
        <w:spacing w:after="200" w:line="276" w:lineRule="auto"/>
        <w:ind w:left="567"/>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br w:type="page"/>
      </w:r>
    </w:p>
    <w:p w14:paraId="54DB1467"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lastRenderedPageBreak/>
        <w:t>Додаток № 8</w:t>
      </w:r>
    </w:p>
    <w:p w14:paraId="73AA9C04"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 Договору доручення №____ від _____</w:t>
      </w:r>
    </w:p>
    <w:p w14:paraId="7330352B"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u w:val="single"/>
          <w:lang w:eastAsia="uk-UA"/>
          <w14:ligatures w14:val="none"/>
        </w:rPr>
      </w:pPr>
      <w:r w:rsidRPr="006A6A73">
        <w:rPr>
          <w:rFonts w:ascii="Times New Roman" w:eastAsia="Times New Roman" w:hAnsi="Times New Roman" w:cs="Times New Roman"/>
          <w:b/>
          <w:kern w:val="0"/>
          <w:u w:val="single"/>
          <w:lang w:eastAsia="uk-UA"/>
          <w14:ligatures w14:val="none"/>
        </w:rPr>
        <w:t>ФОРМА</w:t>
      </w:r>
      <w:r w:rsidRPr="006A6A73">
        <w:rPr>
          <w:rFonts w:ascii="Times New Roman" w:eastAsia="Calibri" w:hAnsi="Times New Roman" w:cs="Times New Roman"/>
          <w:kern w:val="0"/>
          <w:u w:val="single"/>
          <w:lang w:eastAsia="uk-UA"/>
          <w14:ligatures w14:val="none"/>
        </w:rPr>
        <w:t xml:space="preserve"> </w:t>
      </w:r>
      <w:r w:rsidRPr="006A6A73">
        <w:rPr>
          <w:rFonts w:ascii="Times New Roman" w:eastAsia="Times New Roman" w:hAnsi="Times New Roman" w:cs="Times New Roman"/>
          <w:b/>
          <w:kern w:val="0"/>
          <w:u w:val="single"/>
          <w:lang w:eastAsia="uk-UA"/>
          <w14:ligatures w14:val="none"/>
        </w:rPr>
        <w:t>РЕЄСТРУ ДОГОВОРІВ, ЩОДО ЯКИХ ПРИПИНЕНО ОБСЛУГОВУВАННЯ</w:t>
      </w:r>
    </w:p>
    <w:p w14:paraId="1B74AC3B" w14:textId="77777777" w:rsidR="00E82DA0" w:rsidRPr="006A6A73" w:rsidRDefault="00E82DA0" w:rsidP="001402C7">
      <w:pPr>
        <w:spacing w:after="0" w:line="240" w:lineRule="auto"/>
        <w:ind w:left="1134" w:right="560" w:hanging="567"/>
        <w:jc w:val="center"/>
        <w:rPr>
          <w:rFonts w:ascii="Times New Roman" w:eastAsia="Times New Roman" w:hAnsi="Times New Roman" w:cs="Times New Roman"/>
          <w:b/>
          <w:kern w:val="0"/>
          <w:lang w:eastAsia="uk-UA"/>
          <w14:ligatures w14:val="none"/>
        </w:rPr>
      </w:pPr>
    </w:p>
    <w:p w14:paraId="660025C7"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РЕЄСТР ДОГОВОРІВ,</w:t>
      </w:r>
    </w:p>
    <w:p w14:paraId="2EB63509"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 щодо яких припинено обслуговування</w:t>
      </w:r>
    </w:p>
    <w:p w14:paraId="1F1D69C5" w14:textId="77777777" w:rsidR="00E82DA0" w:rsidRPr="006A6A73" w:rsidRDefault="00E82DA0" w:rsidP="001402C7">
      <w:pPr>
        <w:spacing w:after="0" w:line="240" w:lineRule="auto"/>
        <w:ind w:left="1134" w:right="-140" w:hanging="567"/>
        <w:jc w:val="center"/>
        <w:rPr>
          <w:rFonts w:ascii="Times New Roman" w:eastAsia="Times New Roman" w:hAnsi="Times New Roman" w:cs="Times New Roman"/>
          <w:b/>
          <w:i/>
          <w:kern w:val="0"/>
          <w:lang w:eastAsia="uk-UA"/>
          <w14:ligatures w14:val="none"/>
        </w:rPr>
      </w:pPr>
      <w:r w:rsidRPr="006A6A73">
        <w:rPr>
          <w:rFonts w:ascii="Times New Roman" w:eastAsia="Times New Roman" w:hAnsi="Times New Roman" w:cs="Times New Roman"/>
          <w:b/>
          <w:kern w:val="0"/>
          <w:lang w:eastAsia="uk-UA"/>
          <w14:ligatures w14:val="none"/>
        </w:rPr>
        <w:t xml:space="preserve">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 xml:space="preserve">Дата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 xml:space="preserve">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kern w:val="0"/>
          <w:lang w:eastAsia="uk-UA"/>
          <w14:ligatures w14:val="none"/>
        </w:rPr>
        <w:t xml:space="preserve">                                                                        </w:t>
      </w:r>
      <w:r w:rsidRPr="006A6A73">
        <w:rPr>
          <w:rFonts w:ascii="Times New Roman" w:eastAsia="Times New Roman" w:hAnsi="Times New Roman" w:cs="Times New Roman"/>
          <w:b/>
          <w:i/>
          <w:kern w:val="0"/>
          <w:lang w:eastAsia="uk-UA"/>
          <w14:ligatures w14:val="none"/>
        </w:rPr>
        <w:t xml:space="preserve">           </w:t>
      </w:r>
      <w:r w:rsidRPr="006A6A73">
        <w:rPr>
          <w:rFonts w:ascii="Times New Roman" w:eastAsia="Calibri" w:hAnsi="Times New Roman" w:cs="Times New Roman"/>
          <w:kern w:val="0"/>
          <w:lang w:eastAsia="uk-UA"/>
          <w14:ligatures w14:val="none"/>
        </w:rPr>
        <w:tab/>
      </w:r>
      <w:r w:rsidRPr="006A6A73">
        <w:rPr>
          <w:rFonts w:ascii="Times New Roman" w:eastAsia="Times New Roman" w:hAnsi="Times New Roman" w:cs="Times New Roman"/>
          <w:b/>
          <w:i/>
          <w:kern w:val="0"/>
          <w:lang w:eastAsia="uk-UA"/>
          <w14:ligatures w14:val="none"/>
        </w:rPr>
        <w:t xml:space="preserve">           </w:t>
      </w: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50"/>
        <w:gridCol w:w="921"/>
        <w:gridCol w:w="851"/>
        <w:gridCol w:w="708"/>
        <w:gridCol w:w="1134"/>
        <w:gridCol w:w="851"/>
        <w:gridCol w:w="850"/>
        <w:gridCol w:w="993"/>
        <w:gridCol w:w="992"/>
        <w:gridCol w:w="992"/>
        <w:gridCol w:w="709"/>
        <w:gridCol w:w="1134"/>
        <w:gridCol w:w="1134"/>
        <w:gridCol w:w="1276"/>
        <w:gridCol w:w="1417"/>
        <w:gridCol w:w="1276"/>
      </w:tblGrid>
      <w:tr w:rsidR="00E82DA0" w:rsidRPr="006A6A73" w14:paraId="4CCCF1D6" w14:textId="77777777">
        <w:trPr>
          <w:trHeight w:val="300"/>
          <w:jc w:val="center"/>
        </w:trPr>
        <w:tc>
          <w:tcPr>
            <w:tcW w:w="350" w:type="dxa"/>
            <w:vMerge w:val="restart"/>
            <w:vAlign w:val="center"/>
          </w:tcPr>
          <w:p w14:paraId="466F79B1" w14:textId="77777777" w:rsidR="00E82DA0" w:rsidRPr="006A6A73" w:rsidRDefault="00E82DA0" w:rsidP="001402C7">
            <w:pPr>
              <w:spacing w:after="0" w:line="240" w:lineRule="auto"/>
              <w:jc w:val="center"/>
              <w:rPr>
                <w:rFonts w:ascii="Times New Roman" w:eastAsia="Aptos" w:hAnsi="Times New Roman" w:cs="Times New Roman"/>
                <w:b/>
                <w:bCs/>
              </w:rPr>
            </w:pPr>
            <w:r w:rsidRPr="006A6A73">
              <w:rPr>
                <w:rFonts w:ascii="Times New Roman" w:eastAsia="Aptos" w:hAnsi="Times New Roman" w:cs="Times New Roman"/>
                <w:b/>
                <w:bCs/>
              </w:rPr>
              <w:t>№</w:t>
            </w:r>
          </w:p>
        </w:tc>
        <w:tc>
          <w:tcPr>
            <w:tcW w:w="921" w:type="dxa"/>
            <w:vMerge w:val="restart"/>
            <w:vAlign w:val="center"/>
          </w:tcPr>
          <w:p w14:paraId="3D9C4DF2"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Боржник (ПІП)  за Кредитним договором</w:t>
            </w:r>
          </w:p>
        </w:tc>
        <w:tc>
          <w:tcPr>
            <w:tcW w:w="851" w:type="dxa"/>
            <w:vMerge w:val="restart"/>
            <w:vAlign w:val="center"/>
          </w:tcPr>
          <w:p w14:paraId="3067242B"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РНОКПП Боржника за Кредитним договором</w:t>
            </w:r>
          </w:p>
        </w:tc>
        <w:tc>
          <w:tcPr>
            <w:tcW w:w="13466" w:type="dxa"/>
            <w:gridSpan w:val="13"/>
            <w:vAlign w:val="center"/>
          </w:tcPr>
          <w:p w14:paraId="7FE344A2" w14:textId="77777777" w:rsidR="00E82DA0" w:rsidRPr="006A6A73" w:rsidRDefault="00E82DA0" w:rsidP="001402C7">
            <w:pPr>
              <w:spacing w:after="0" w:line="240" w:lineRule="auto"/>
              <w:rPr>
                <w:rFonts w:ascii="Times New Roman" w:eastAsia="Calibri" w:hAnsi="Times New Roman" w:cs="Times New Roman"/>
                <w:kern w:val="0"/>
                <w:lang w:eastAsia="uk-UA"/>
                <w14:ligatures w14:val="none"/>
              </w:rPr>
            </w:pPr>
          </w:p>
        </w:tc>
      </w:tr>
      <w:tr w:rsidR="00E82DA0" w:rsidRPr="006A6A73" w14:paraId="06808489" w14:textId="77777777">
        <w:trPr>
          <w:trHeight w:val="300"/>
          <w:jc w:val="center"/>
        </w:trPr>
        <w:tc>
          <w:tcPr>
            <w:tcW w:w="350" w:type="dxa"/>
            <w:vMerge/>
            <w:vAlign w:val="center"/>
          </w:tcPr>
          <w:p w14:paraId="6D6689AA"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921" w:type="dxa"/>
            <w:vMerge/>
            <w:vAlign w:val="center"/>
          </w:tcPr>
          <w:p w14:paraId="11BC2051"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851" w:type="dxa"/>
            <w:vMerge/>
            <w:vAlign w:val="center"/>
          </w:tcPr>
          <w:p w14:paraId="79308A14"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3543" w:type="dxa"/>
            <w:gridSpan w:val="4"/>
            <w:vAlign w:val="center"/>
          </w:tcPr>
          <w:p w14:paraId="562E2C7B"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Договір про іпотечний кредит</w:t>
            </w:r>
          </w:p>
        </w:tc>
        <w:tc>
          <w:tcPr>
            <w:tcW w:w="4820" w:type="dxa"/>
            <w:gridSpan w:val="5"/>
            <w:vAlign w:val="center"/>
          </w:tcPr>
          <w:p w14:paraId="446D5768"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Договір іпотеки / застави</w:t>
            </w:r>
          </w:p>
        </w:tc>
        <w:tc>
          <w:tcPr>
            <w:tcW w:w="5103" w:type="dxa"/>
            <w:gridSpan w:val="4"/>
            <w:vAlign w:val="center"/>
          </w:tcPr>
          <w:p w14:paraId="31BEF9C3"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Договір поруки</w:t>
            </w:r>
          </w:p>
        </w:tc>
      </w:tr>
      <w:tr w:rsidR="00E82DA0" w:rsidRPr="006A6A73" w14:paraId="1377542E" w14:textId="77777777">
        <w:trPr>
          <w:trHeight w:val="1950"/>
          <w:jc w:val="center"/>
        </w:trPr>
        <w:tc>
          <w:tcPr>
            <w:tcW w:w="350" w:type="dxa"/>
            <w:vMerge/>
            <w:vAlign w:val="center"/>
          </w:tcPr>
          <w:p w14:paraId="0B693551"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921" w:type="dxa"/>
            <w:vMerge/>
            <w:vAlign w:val="center"/>
          </w:tcPr>
          <w:p w14:paraId="5E2F2B15"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851" w:type="dxa"/>
            <w:vMerge/>
            <w:vAlign w:val="center"/>
          </w:tcPr>
          <w:p w14:paraId="5294A97B" w14:textId="77777777" w:rsidR="00E82DA0" w:rsidRPr="006A6A73" w:rsidRDefault="00E82DA0" w:rsidP="001402C7">
            <w:pPr>
              <w:widowControl w:val="0"/>
              <w:pBdr>
                <w:top w:val="nil"/>
                <w:left w:val="nil"/>
                <w:bottom w:val="nil"/>
                <w:right w:val="nil"/>
                <w:between w:val="nil"/>
              </w:pBdr>
              <w:spacing w:after="0" w:line="240" w:lineRule="auto"/>
              <w:jc w:val="center"/>
              <w:rPr>
                <w:rFonts w:ascii="Times New Roman" w:eastAsia="Aptos" w:hAnsi="Times New Roman" w:cs="Times New Roman"/>
                <w:b/>
              </w:rPr>
            </w:pPr>
          </w:p>
        </w:tc>
        <w:tc>
          <w:tcPr>
            <w:tcW w:w="708" w:type="dxa"/>
            <w:vAlign w:val="center"/>
          </w:tcPr>
          <w:p w14:paraId="2C36C042"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 Кредитного договору</w:t>
            </w:r>
          </w:p>
        </w:tc>
        <w:tc>
          <w:tcPr>
            <w:tcW w:w="1134" w:type="dxa"/>
            <w:vAlign w:val="center"/>
          </w:tcPr>
          <w:p w14:paraId="4B7A5F05"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 укладання кредитного договору</w:t>
            </w:r>
          </w:p>
        </w:tc>
        <w:tc>
          <w:tcPr>
            <w:tcW w:w="851" w:type="dxa"/>
            <w:vAlign w:val="center"/>
          </w:tcPr>
          <w:p w14:paraId="309C21C0"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 погашення кредиту</w:t>
            </w:r>
          </w:p>
        </w:tc>
        <w:tc>
          <w:tcPr>
            <w:tcW w:w="850" w:type="dxa"/>
            <w:vAlign w:val="center"/>
          </w:tcPr>
          <w:p w14:paraId="70C7A1E8"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Відсоткова ставка</w:t>
            </w:r>
          </w:p>
        </w:tc>
        <w:tc>
          <w:tcPr>
            <w:tcW w:w="993" w:type="dxa"/>
            <w:vAlign w:val="center"/>
          </w:tcPr>
          <w:p w14:paraId="359B3559" w14:textId="77777777" w:rsidR="00E82DA0" w:rsidRPr="006A6A73" w:rsidRDefault="00E82DA0" w:rsidP="001402C7">
            <w:pPr>
              <w:spacing w:after="0" w:line="240" w:lineRule="auto"/>
              <w:jc w:val="center"/>
              <w:rPr>
                <w:rFonts w:ascii="Times New Roman" w:eastAsia="Aptos" w:hAnsi="Times New Roman" w:cs="Times New Roman"/>
                <w:b/>
              </w:rPr>
            </w:pPr>
            <w:proofErr w:type="spellStart"/>
            <w:r w:rsidRPr="006A6A73">
              <w:rPr>
                <w:rFonts w:ascii="Times New Roman" w:eastAsia="Aptos" w:hAnsi="Times New Roman" w:cs="Times New Roman"/>
                <w:b/>
              </w:rPr>
              <w:t>Іпотекодавець</w:t>
            </w:r>
            <w:proofErr w:type="spellEnd"/>
          </w:p>
        </w:tc>
        <w:tc>
          <w:tcPr>
            <w:tcW w:w="992" w:type="dxa"/>
            <w:vAlign w:val="center"/>
          </w:tcPr>
          <w:p w14:paraId="1E5A58BF"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 xml:space="preserve">РНОКПП </w:t>
            </w:r>
            <w:proofErr w:type="spellStart"/>
            <w:r w:rsidRPr="006A6A73">
              <w:rPr>
                <w:rFonts w:ascii="Times New Roman" w:eastAsia="Aptos" w:hAnsi="Times New Roman" w:cs="Times New Roman"/>
                <w:b/>
              </w:rPr>
              <w:t>Іпотекодавця</w:t>
            </w:r>
            <w:proofErr w:type="spellEnd"/>
          </w:p>
        </w:tc>
        <w:tc>
          <w:tcPr>
            <w:tcW w:w="992" w:type="dxa"/>
            <w:vAlign w:val="center"/>
          </w:tcPr>
          <w:p w14:paraId="0B0B60D2"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Номер договору</w:t>
            </w:r>
          </w:p>
        </w:tc>
        <w:tc>
          <w:tcPr>
            <w:tcW w:w="709" w:type="dxa"/>
            <w:vAlign w:val="center"/>
          </w:tcPr>
          <w:p w14:paraId="4E8E0C10"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w:t>
            </w:r>
          </w:p>
        </w:tc>
        <w:tc>
          <w:tcPr>
            <w:tcW w:w="1134" w:type="dxa"/>
            <w:vAlign w:val="center"/>
          </w:tcPr>
          <w:p w14:paraId="3A71AF5C"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Предмет іпотеки та адреса розташування</w:t>
            </w:r>
          </w:p>
        </w:tc>
        <w:tc>
          <w:tcPr>
            <w:tcW w:w="1134" w:type="dxa"/>
            <w:vAlign w:val="center"/>
          </w:tcPr>
          <w:p w14:paraId="36612554"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 xml:space="preserve"> Поручитель</w:t>
            </w:r>
          </w:p>
          <w:p w14:paraId="47E1D73D" w14:textId="77777777" w:rsidR="00E82DA0" w:rsidRPr="006A6A73" w:rsidRDefault="00E82DA0" w:rsidP="001402C7">
            <w:pPr>
              <w:spacing w:after="0" w:line="240" w:lineRule="auto"/>
              <w:jc w:val="center"/>
              <w:rPr>
                <w:rFonts w:ascii="Times New Roman" w:eastAsia="Aptos" w:hAnsi="Times New Roman" w:cs="Times New Roman"/>
                <w:b/>
              </w:rPr>
            </w:pPr>
          </w:p>
        </w:tc>
        <w:tc>
          <w:tcPr>
            <w:tcW w:w="1276" w:type="dxa"/>
            <w:vAlign w:val="center"/>
          </w:tcPr>
          <w:p w14:paraId="3E0B2331"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РНОКПП Поручителя</w:t>
            </w:r>
          </w:p>
        </w:tc>
        <w:tc>
          <w:tcPr>
            <w:tcW w:w="1417" w:type="dxa"/>
            <w:vAlign w:val="center"/>
          </w:tcPr>
          <w:p w14:paraId="4C51D515"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 договору поруки</w:t>
            </w:r>
          </w:p>
        </w:tc>
        <w:tc>
          <w:tcPr>
            <w:tcW w:w="1276" w:type="dxa"/>
            <w:vAlign w:val="center"/>
          </w:tcPr>
          <w:p w14:paraId="7A686F00"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дата договору поруки</w:t>
            </w:r>
          </w:p>
        </w:tc>
      </w:tr>
      <w:tr w:rsidR="00E82DA0" w:rsidRPr="006A6A73" w14:paraId="56AEEDDA" w14:textId="77777777">
        <w:trPr>
          <w:trHeight w:val="300"/>
          <w:jc w:val="center"/>
        </w:trPr>
        <w:tc>
          <w:tcPr>
            <w:tcW w:w="350" w:type="dxa"/>
            <w:vAlign w:val="center"/>
          </w:tcPr>
          <w:p w14:paraId="63E521E1"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w:t>
            </w:r>
          </w:p>
        </w:tc>
        <w:tc>
          <w:tcPr>
            <w:tcW w:w="921" w:type="dxa"/>
            <w:vAlign w:val="center"/>
          </w:tcPr>
          <w:p w14:paraId="6851A547"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2</w:t>
            </w:r>
          </w:p>
        </w:tc>
        <w:tc>
          <w:tcPr>
            <w:tcW w:w="851" w:type="dxa"/>
            <w:vAlign w:val="center"/>
          </w:tcPr>
          <w:p w14:paraId="1F3E8E41"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3</w:t>
            </w:r>
          </w:p>
        </w:tc>
        <w:tc>
          <w:tcPr>
            <w:tcW w:w="708" w:type="dxa"/>
            <w:vAlign w:val="center"/>
          </w:tcPr>
          <w:p w14:paraId="3DE417F3"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4</w:t>
            </w:r>
          </w:p>
        </w:tc>
        <w:tc>
          <w:tcPr>
            <w:tcW w:w="1134" w:type="dxa"/>
            <w:vAlign w:val="center"/>
          </w:tcPr>
          <w:p w14:paraId="727791ED"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5</w:t>
            </w:r>
          </w:p>
        </w:tc>
        <w:tc>
          <w:tcPr>
            <w:tcW w:w="851" w:type="dxa"/>
            <w:vAlign w:val="center"/>
          </w:tcPr>
          <w:p w14:paraId="70262A54"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6</w:t>
            </w:r>
          </w:p>
        </w:tc>
        <w:tc>
          <w:tcPr>
            <w:tcW w:w="850" w:type="dxa"/>
            <w:vAlign w:val="center"/>
          </w:tcPr>
          <w:p w14:paraId="0332D4D3"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7</w:t>
            </w:r>
          </w:p>
        </w:tc>
        <w:tc>
          <w:tcPr>
            <w:tcW w:w="993" w:type="dxa"/>
            <w:vAlign w:val="center"/>
          </w:tcPr>
          <w:p w14:paraId="501B6351"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8</w:t>
            </w:r>
          </w:p>
        </w:tc>
        <w:tc>
          <w:tcPr>
            <w:tcW w:w="992" w:type="dxa"/>
            <w:vAlign w:val="center"/>
          </w:tcPr>
          <w:p w14:paraId="45BDEAE7"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9</w:t>
            </w:r>
          </w:p>
        </w:tc>
        <w:tc>
          <w:tcPr>
            <w:tcW w:w="992" w:type="dxa"/>
            <w:vAlign w:val="center"/>
          </w:tcPr>
          <w:p w14:paraId="21E96D8C"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10</w:t>
            </w:r>
          </w:p>
        </w:tc>
        <w:tc>
          <w:tcPr>
            <w:tcW w:w="709" w:type="dxa"/>
            <w:vAlign w:val="center"/>
          </w:tcPr>
          <w:p w14:paraId="131C4E3B"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11</w:t>
            </w:r>
          </w:p>
        </w:tc>
        <w:tc>
          <w:tcPr>
            <w:tcW w:w="1134" w:type="dxa"/>
            <w:vAlign w:val="center"/>
          </w:tcPr>
          <w:p w14:paraId="3FF1F404" w14:textId="77777777" w:rsidR="00E82DA0" w:rsidRPr="006A6A73" w:rsidRDefault="00E82DA0" w:rsidP="001402C7">
            <w:pPr>
              <w:spacing w:after="0" w:line="240" w:lineRule="auto"/>
              <w:jc w:val="center"/>
              <w:rPr>
                <w:rFonts w:ascii="Times New Roman" w:eastAsia="Aptos" w:hAnsi="Times New Roman" w:cs="Times New Roman"/>
                <w:b/>
              </w:rPr>
            </w:pPr>
            <w:r w:rsidRPr="006A6A73">
              <w:rPr>
                <w:rFonts w:ascii="Times New Roman" w:eastAsia="Aptos" w:hAnsi="Times New Roman" w:cs="Times New Roman"/>
                <w:b/>
              </w:rPr>
              <w:t>12</w:t>
            </w:r>
          </w:p>
        </w:tc>
        <w:tc>
          <w:tcPr>
            <w:tcW w:w="1134" w:type="dxa"/>
            <w:vAlign w:val="center"/>
          </w:tcPr>
          <w:p w14:paraId="402B1B57"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Aptos" w:hAnsi="Times New Roman" w:cs="Times New Roman"/>
                <w:b/>
                <w:bCs/>
                <w:kern w:val="0"/>
                <w14:ligatures w14:val="none"/>
              </w:rPr>
              <w:t>13</w:t>
            </w:r>
          </w:p>
        </w:tc>
        <w:tc>
          <w:tcPr>
            <w:tcW w:w="1276" w:type="dxa"/>
            <w:vAlign w:val="bottom"/>
          </w:tcPr>
          <w:p w14:paraId="50C4A2EF"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r w:rsidRPr="006A6A73">
              <w:rPr>
                <w:rFonts w:ascii="Times New Roman" w:eastAsia="Aptos" w:hAnsi="Times New Roman" w:cs="Times New Roman"/>
                <w:b/>
                <w:bCs/>
                <w:kern w:val="0"/>
                <w14:ligatures w14:val="none"/>
              </w:rPr>
              <w:t>14</w:t>
            </w:r>
          </w:p>
        </w:tc>
        <w:tc>
          <w:tcPr>
            <w:tcW w:w="1417" w:type="dxa"/>
            <w:vAlign w:val="center"/>
          </w:tcPr>
          <w:p w14:paraId="22AB8BDC"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Aptos" w:hAnsi="Times New Roman" w:cs="Times New Roman"/>
                <w:b/>
                <w:bCs/>
                <w:kern w:val="0"/>
                <w14:ligatures w14:val="none"/>
              </w:rPr>
              <w:t>15</w:t>
            </w:r>
          </w:p>
        </w:tc>
        <w:tc>
          <w:tcPr>
            <w:tcW w:w="1276" w:type="dxa"/>
            <w:vAlign w:val="center"/>
          </w:tcPr>
          <w:p w14:paraId="2A213304"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Aptos" w:hAnsi="Times New Roman" w:cs="Times New Roman"/>
                <w:b/>
                <w:bCs/>
                <w:kern w:val="0"/>
                <w14:ligatures w14:val="none"/>
              </w:rPr>
              <w:t>16</w:t>
            </w:r>
          </w:p>
        </w:tc>
      </w:tr>
      <w:tr w:rsidR="00E82DA0" w:rsidRPr="006A6A73" w14:paraId="2110D962" w14:textId="77777777">
        <w:trPr>
          <w:trHeight w:val="300"/>
          <w:jc w:val="center"/>
        </w:trPr>
        <w:tc>
          <w:tcPr>
            <w:tcW w:w="350" w:type="dxa"/>
            <w:vAlign w:val="center"/>
          </w:tcPr>
          <w:p w14:paraId="0FE7B664" w14:textId="77777777" w:rsidR="00E82DA0" w:rsidRPr="006A6A73" w:rsidRDefault="00E82DA0" w:rsidP="001402C7">
            <w:pPr>
              <w:spacing w:after="0" w:line="240" w:lineRule="auto"/>
              <w:jc w:val="center"/>
              <w:rPr>
                <w:rFonts w:ascii="Times New Roman" w:eastAsia="Aptos" w:hAnsi="Times New Roman" w:cs="Times New Roman"/>
                <w:b/>
              </w:rPr>
            </w:pPr>
          </w:p>
        </w:tc>
        <w:tc>
          <w:tcPr>
            <w:tcW w:w="921" w:type="dxa"/>
            <w:vAlign w:val="center"/>
          </w:tcPr>
          <w:p w14:paraId="474CC6E9" w14:textId="77777777" w:rsidR="00E82DA0" w:rsidRPr="006A6A73" w:rsidRDefault="00E82DA0" w:rsidP="001402C7">
            <w:pPr>
              <w:spacing w:after="0" w:line="240" w:lineRule="auto"/>
              <w:jc w:val="center"/>
              <w:rPr>
                <w:rFonts w:ascii="Times New Roman" w:eastAsia="Aptos" w:hAnsi="Times New Roman" w:cs="Times New Roman"/>
                <w:b/>
              </w:rPr>
            </w:pPr>
          </w:p>
        </w:tc>
        <w:tc>
          <w:tcPr>
            <w:tcW w:w="851" w:type="dxa"/>
            <w:vAlign w:val="center"/>
          </w:tcPr>
          <w:p w14:paraId="6777B567" w14:textId="77777777" w:rsidR="00E82DA0" w:rsidRPr="006A6A73" w:rsidRDefault="00E82DA0" w:rsidP="001402C7">
            <w:pPr>
              <w:spacing w:after="0" w:line="240" w:lineRule="auto"/>
              <w:jc w:val="center"/>
              <w:rPr>
                <w:rFonts w:ascii="Times New Roman" w:eastAsia="Aptos" w:hAnsi="Times New Roman" w:cs="Times New Roman"/>
                <w:b/>
              </w:rPr>
            </w:pPr>
          </w:p>
        </w:tc>
        <w:tc>
          <w:tcPr>
            <w:tcW w:w="708" w:type="dxa"/>
            <w:vAlign w:val="center"/>
          </w:tcPr>
          <w:p w14:paraId="76772BAC" w14:textId="77777777" w:rsidR="00E82DA0" w:rsidRPr="006A6A73" w:rsidRDefault="00E82DA0" w:rsidP="001402C7">
            <w:pPr>
              <w:spacing w:after="0" w:line="240" w:lineRule="auto"/>
              <w:jc w:val="center"/>
              <w:rPr>
                <w:rFonts w:ascii="Times New Roman" w:eastAsia="Aptos" w:hAnsi="Times New Roman" w:cs="Times New Roman"/>
                <w:b/>
              </w:rPr>
            </w:pPr>
          </w:p>
        </w:tc>
        <w:tc>
          <w:tcPr>
            <w:tcW w:w="1134" w:type="dxa"/>
            <w:vAlign w:val="center"/>
          </w:tcPr>
          <w:p w14:paraId="54D35DF8" w14:textId="77777777" w:rsidR="00E82DA0" w:rsidRPr="006A6A73" w:rsidRDefault="00E82DA0" w:rsidP="001402C7">
            <w:pPr>
              <w:spacing w:after="0" w:line="240" w:lineRule="auto"/>
              <w:jc w:val="center"/>
              <w:rPr>
                <w:rFonts w:ascii="Times New Roman" w:eastAsia="Aptos" w:hAnsi="Times New Roman" w:cs="Times New Roman"/>
                <w:b/>
              </w:rPr>
            </w:pPr>
          </w:p>
        </w:tc>
        <w:tc>
          <w:tcPr>
            <w:tcW w:w="851" w:type="dxa"/>
            <w:vAlign w:val="center"/>
          </w:tcPr>
          <w:p w14:paraId="4BC8CFEE" w14:textId="77777777" w:rsidR="00E82DA0" w:rsidRPr="006A6A73" w:rsidRDefault="00E82DA0" w:rsidP="001402C7">
            <w:pPr>
              <w:spacing w:after="0" w:line="240" w:lineRule="auto"/>
              <w:jc w:val="center"/>
              <w:rPr>
                <w:rFonts w:ascii="Times New Roman" w:eastAsia="Aptos" w:hAnsi="Times New Roman" w:cs="Times New Roman"/>
                <w:b/>
              </w:rPr>
            </w:pPr>
          </w:p>
        </w:tc>
        <w:tc>
          <w:tcPr>
            <w:tcW w:w="850" w:type="dxa"/>
            <w:vAlign w:val="center"/>
          </w:tcPr>
          <w:p w14:paraId="71DDB952" w14:textId="77777777" w:rsidR="00E82DA0" w:rsidRPr="006A6A73" w:rsidRDefault="00E82DA0" w:rsidP="001402C7">
            <w:pPr>
              <w:spacing w:after="0" w:line="240" w:lineRule="auto"/>
              <w:jc w:val="center"/>
              <w:rPr>
                <w:rFonts w:ascii="Times New Roman" w:eastAsia="Aptos" w:hAnsi="Times New Roman" w:cs="Times New Roman"/>
                <w:b/>
              </w:rPr>
            </w:pPr>
          </w:p>
        </w:tc>
        <w:tc>
          <w:tcPr>
            <w:tcW w:w="993" w:type="dxa"/>
            <w:vAlign w:val="center"/>
          </w:tcPr>
          <w:p w14:paraId="621B7327" w14:textId="77777777" w:rsidR="00E82DA0" w:rsidRPr="006A6A73" w:rsidRDefault="00E82DA0" w:rsidP="001402C7">
            <w:pPr>
              <w:spacing w:after="0" w:line="240" w:lineRule="auto"/>
              <w:jc w:val="center"/>
              <w:rPr>
                <w:rFonts w:ascii="Times New Roman" w:eastAsia="Aptos" w:hAnsi="Times New Roman" w:cs="Times New Roman"/>
                <w:b/>
              </w:rPr>
            </w:pPr>
          </w:p>
        </w:tc>
        <w:tc>
          <w:tcPr>
            <w:tcW w:w="992" w:type="dxa"/>
            <w:vAlign w:val="center"/>
          </w:tcPr>
          <w:p w14:paraId="521D7C74" w14:textId="77777777" w:rsidR="00E82DA0" w:rsidRPr="006A6A73" w:rsidRDefault="00E82DA0" w:rsidP="001402C7">
            <w:pPr>
              <w:spacing w:after="0" w:line="240" w:lineRule="auto"/>
              <w:jc w:val="center"/>
              <w:rPr>
                <w:rFonts w:ascii="Times New Roman" w:eastAsia="Aptos" w:hAnsi="Times New Roman" w:cs="Times New Roman"/>
                <w:b/>
              </w:rPr>
            </w:pPr>
          </w:p>
        </w:tc>
        <w:tc>
          <w:tcPr>
            <w:tcW w:w="992" w:type="dxa"/>
            <w:vAlign w:val="center"/>
          </w:tcPr>
          <w:p w14:paraId="503C4D73" w14:textId="77777777" w:rsidR="00E82DA0" w:rsidRPr="006A6A73" w:rsidRDefault="00E82DA0" w:rsidP="001402C7">
            <w:pPr>
              <w:spacing w:after="0" w:line="240" w:lineRule="auto"/>
              <w:jc w:val="center"/>
              <w:rPr>
                <w:rFonts w:ascii="Times New Roman" w:eastAsia="Aptos" w:hAnsi="Times New Roman" w:cs="Times New Roman"/>
                <w:b/>
              </w:rPr>
            </w:pPr>
          </w:p>
        </w:tc>
        <w:tc>
          <w:tcPr>
            <w:tcW w:w="709" w:type="dxa"/>
            <w:vAlign w:val="center"/>
          </w:tcPr>
          <w:p w14:paraId="3474106A" w14:textId="77777777" w:rsidR="00E82DA0" w:rsidRPr="006A6A73" w:rsidRDefault="00E82DA0" w:rsidP="001402C7">
            <w:pPr>
              <w:spacing w:after="0" w:line="240" w:lineRule="auto"/>
              <w:jc w:val="center"/>
              <w:rPr>
                <w:rFonts w:ascii="Times New Roman" w:eastAsia="Aptos" w:hAnsi="Times New Roman" w:cs="Times New Roman"/>
                <w:b/>
              </w:rPr>
            </w:pPr>
          </w:p>
        </w:tc>
        <w:tc>
          <w:tcPr>
            <w:tcW w:w="1134" w:type="dxa"/>
            <w:vAlign w:val="center"/>
          </w:tcPr>
          <w:p w14:paraId="63A691F7" w14:textId="77777777" w:rsidR="00E82DA0" w:rsidRPr="006A6A73" w:rsidRDefault="00E82DA0" w:rsidP="001402C7">
            <w:pPr>
              <w:spacing w:after="0" w:line="240" w:lineRule="auto"/>
              <w:jc w:val="center"/>
              <w:rPr>
                <w:rFonts w:ascii="Times New Roman" w:eastAsia="Aptos" w:hAnsi="Times New Roman" w:cs="Times New Roman"/>
                <w:b/>
              </w:rPr>
            </w:pPr>
          </w:p>
        </w:tc>
        <w:tc>
          <w:tcPr>
            <w:tcW w:w="1134" w:type="dxa"/>
            <w:vAlign w:val="center"/>
          </w:tcPr>
          <w:p w14:paraId="083A9A4F" w14:textId="77777777" w:rsidR="00E82DA0" w:rsidRPr="006A6A73" w:rsidRDefault="00E82DA0" w:rsidP="001402C7">
            <w:pPr>
              <w:spacing w:after="0" w:line="240" w:lineRule="auto"/>
              <w:jc w:val="center"/>
              <w:rPr>
                <w:rFonts w:ascii="Times New Roman" w:eastAsia="Aptos" w:hAnsi="Times New Roman" w:cs="Times New Roman"/>
                <w:b/>
              </w:rPr>
            </w:pPr>
          </w:p>
        </w:tc>
        <w:tc>
          <w:tcPr>
            <w:tcW w:w="1276" w:type="dxa"/>
            <w:vAlign w:val="center"/>
          </w:tcPr>
          <w:p w14:paraId="4B3E798D" w14:textId="77777777" w:rsidR="00E82DA0" w:rsidRPr="006A6A73" w:rsidRDefault="00E82DA0" w:rsidP="001402C7">
            <w:pPr>
              <w:spacing w:after="0" w:line="240" w:lineRule="auto"/>
              <w:jc w:val="center"/>
              <w:rPr>
                <w:rFonts w:ascii="Times New Roman" w:eastAsia="Aptos" w:hAnsi="Times New Roman" w:cs="Times New Roman"/>
                <w:b/>
                <w:bCs/>
                <w:kern w:val="0"/>
                <w14:ligatures w14:val="none"/>
              </w:rPr>
            </w:pPr>
          </w:p>
        </w:tc>
        <w:tc>
          <w:tcPr>
            <w:tcW w:w="1417" w:type="dxa"/>
            <w:vAlign w:val="center"/>
          </w:tcPr>
          <w:p w14:paraId="36CA008C" w14:textId="77777777" w:rsidR="00E82DA0" w:rsidRPr="006A6A73" w:rsidRDefault="00E82DA0" w:rsidP="001402C7">
            <w:pPr>
              <w:spacing w:after="0" w:line="240" w:lineRule="auto"/>
              <w:jc w:val="center"/>
              <w:rPr>
                <w:rFonts w:ascii="Times New Roman" w:eastAsia="Aptos" w:hAnsi="Times New Roman" w:cs="Times New Roman"/>
                <w:b/>
              </w:rPr>
            </w:pPr>
          </w:p>
        </w:tc>
        <w:tc>
          <w:tcPr>
            <w:tcW w:w="1276" w:type="dxa"/>
            <w:vAlign w:val="center"/>
          </w:tcPr>
          <w:p w14:paraId="7E83CB07" w14:textId="77777777" w:rsidR="00E82DA0" w:rsidRPr="006A6A73" w:rsidRDefault="00E82DA0" w:rsidP="001402C7">
            <w:pPr>
              <w:spacing w:after="0" w:line="240" w:lineRule="auto"/>
              <w:jc w:val="center"/>
              <w:rPr>
                <w:rFonts w:ascii="Times New Roman" w:eastAsia="Aptos" w:hAnsi="Times New Roman" w:cs="Times New Roman"/>
                <w:b/>
              </w:rPr>
            </w:pPr>
          </w:p>
        </w:tc>
      </w:tr>
    </w:tbl>
    <w:p w14:paraId="1E705899" w14:textId="77777777" w:rsidR="00E82DA0" w:rsidRPr="006A6A73" w:rsidRDefault="00E82DA0" w:rsidP="001402C7">
      <w:pPr>
        <w:spacing w:after="0" w:line="240" w:lineRule="auto"/>
        <w:ind w:left="1134" w:right="560" w:hanging="567"/>
        <w:contextualSpacing/>
        <w:rPr>
          <w:rFonts w:ascii="Times New Roman" w:eastAsia="Times New Roman" w:hAnsi="Times New Roman" w:cs="Times New Roman"/>
          <w:b/>
          <w:kern w:val="0"/>
          <w:lang w:eastAsia="uk-UA"/>
          <w14:ligatures w14:val="none"/>
        </w:rPr>
      </w:pPr>
    </w:p>
    <w:p w14:paraId="5703B0CF" w14:textId="77777777" w:rsidR="00E82DA0" w:rsidRPr="006A6A73" w:rsidRDefault="00E82DA0" w:rsidP="001402C7">
      <w:pPr>
        <w:spacing w:after="0" w:line="240" w:lineRule="auto"/>
        <w:ind w:left="1134" w:right="560" w:hanging="567"/>
        <w:contextualSpacing/>
        <w:rPr>
          <w:rFonts w:ascii="Times New Roman" w:eastAsia="Times New Roman" w:hAnsi="Times New Roman" w:cs="Times New Roman"/>
          <w:b/>
          <w:kern w:val="0"/>
          <w:lang w:eastAsia="uk-UA"/>
          <w14:ligatures w14:val="none"/>
        </w:rPr>
      </w:pPr>
    </w:p>
    <w:tbl>
      <w:tblPr>
        <w:tblW w:w="13405" w:type="dxa"/>
        <w:tblInd w:w="567" w:type="dxa"/>
        <w:tblLayout w:type="fixed"/>
        <w:tblLook w:val="0000" w:firstRow="0" w:lastRow="0" w:firstColumn="0" w:lastColumn="0" w:noHBand="0" w:noVBand="0"/>
      </w:tblPr>
      <w:tblGrid>
        <w:gridCol w:w="8505"/>
        <w:gridCol w:w="4900"/>
      </w:tblGrid>
      <w:tr w:rsidR="00E82DA0" w:rsidRPr="006A6A73" w14:paraId="7428CB2F" w14:textId="77777777">
        <w:tc>
          <w:tcPr>
            <w:tcW w:w="8505" w:type="dxa"/>
          </w:tcPr>
          <w:p w14:paraId="43A2DD20"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5A09EBFD"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49AF412B"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6363FCEA"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0DEA853D"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c>
          <w:tcPr>
            <w:tcW w:w="4900" w:type="dxa"/>
          </w:tcPr>
          <w:p w14:paraId="79061BAC"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Кредитора:</w:t>
            </w:r>
          </w:p>
          <w:p w14:paraId="7A607D42" w14:textId="77777777" w:rsidR="00E82DA0" w:rsidRPr="006A6A73" w:rsidRDefault="00E82DA0" w:rsidP="001402C7">
            <w:pPr>
              <w:spacing w:after="0" w:line="240" w:lineRule="auto"/>
              <w:ind w:left="567" w:hanging="567"/>
              <w:jc w:val="both"/>
              <w:rPr>
                <w:rFonts w:ascii="Times New Roman" w:eastAsia="Calibri" w:hAnsi="Times New Roman" w:cs="Times New Roman"/>
                <w:kern w:val="0"/>
                <w14:ligatures w14:val="none"/>
              </w:rPr>
            </w:pPr>
            <w:r w:rsidRPr="006A6A73">
              <w:rPr>
                <w:rFonts w:ascii="Times New Roman" w:eastAsia="Calibri" w:hAnsi="Times New Roman" w:cs="Times New Roman"/>
                <w:kern w:val="0"/>
                <w14:ligatures w14:val="none"/>
              </w:rPr>
              <w:t>_____________________________</w:t>
            </w:r>
          </w:p>
          <w:p w14:paraId="62B23CD8"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6AD50BA6"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w:t>
            </w:r>
          </w:p>
          <w:p w14:paraId="0A2CCFB3"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 </w:t>
            </w: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tc>
      </w:tr>
    </w:tbl>
    <w:p w14:paraId="5C07BD03" w14:textId="77777777" w:rsidR="00E82DA0" w:rsidRPr="006A6A73" w:rsidRDefault="00E82DA0" w:rsidP="001402C7">
      <w:pPr>
        <w:spacing w:after="0" w:line="240" w:lineRule="auto"/>
        <w:ind w:left="1134" w:hanging="567"/>
        <w:jc w:val="right"/>
        <w:rPr>
          <w:rFonts w:ascii="Times New Roman" w:eastAsia="Times New Roman" w:hAnsi="Times New Roman" w:cs="Times New Roman"/>
          <w:b/>
          <w:kern w:val="0"/>
          <w:lang w:eastAsia="uk-UA"/>
          <w14:ligatures w14:val="none"/>
        </w:rPr>
      </w:pPr>
    </w:p>
    <w:p w14:paraId="2FEB0E82" w14:textId="77777777" w:rsidR="00E82DA0" w:rsidRPr="006A6A73" w:rsidRDefault="00E82DA0" w:rsidP="001402C7">
      <w:pPr>
        <w:spacing w:after="0" w:line="240" w:lineRule="auto"/>
        <w:ind w:left="1134" w:hanging="567"/>
        <w:jc w:val="right"/>
        <w:rPr>
          <w:rFonts w:ascii="Times New Roman" w:eastAsia="Times New Roman" w:hAnsi="Times New Roman" w:cs="Times New Roman"/>
          <w:b/>
          <w:kern w:val="0"/>
          <w:lang w:eastAsia="uk-UA"/>
          <w14:ligatures w14:val="none"/>
        </w:rPr>
      </w:pPr>
    </w:p>
    <w:p w14:paraId="679852B6" w14:textId="77777777" w:rsidR="00E82DA0" w:rsidRPr="006A6A73" w:rsidRDefault="00E82DA0" w:rsidP="001402C7">
      <w:pPr>
        <w:spacing w:after="0" w:line="240" w:lineRule="auto"/>
        <w:ind w:left="1134" w:hanging="567"/>
        <w:jc w:val="right"/>
        <w:rPr>
          <w:rFonts w:ascii="Times New Roman" w:eastAsia="Times New Roman" w:hAnsi="Times New Roman" w:cs="Times New Roman"/>
          <w:b/>
          <w:kern w:val="0"/>
          <w:lang w:eastAsia="uk-UA"/>
          <w14:ligatures w14:val="none"/>
        </w:rPr>
      </w:pPr>
    </w:p>
    <w:p w14:paraId="59AA06E1"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6AD6BBC1" w14:textId="77777777" w:rsidR="00E82DA0" w:rsidRPr="006A6A73" w:rsidRDefault="00E82DA0" w:rsidP="001402C7">
      <w:pPr>
        <w:spacing w:after="0" w:line="240" w:lineRule="auto"/>
        <w:ind w:left="1134" w:hanging="567"/>
        <w:jc w:val="right"/>
        <w:rPr>
          <w:rFonts w:ascii="Times New Roman" w:eastAsia="Calibri" w:hAnsi="Times New Roman" w:cs="Times New Roman"/>
          <w:bCs/>
          <w:i/>
          <w:iCs/>
          <w:kern w:val="0"/>
          <w:lang w:eastAsia="uk-UA"/>
          <w14:ligatures w14:val="none"/>
        </w:rPr>
      </w:pPr>
    </w:p>
    <w:p w14:paraId="4AEDC908" w14:textId="77777777" w:rsidR="00E82DA0" w:rsidRPr="006A6A73" w:rsidRDefault="00E82DA0" w:rsidP="001402C7">
      <w:pPr>
        <w:spacing w:after="200" w:line="276" w:lineRule="auto"/>
        <w:ind w:left="567"/>
        <w:rPr>
          <w:rFonts w:ascii="Times New Roman" w:eastAsia="Calibri" w:hAnsi="Times New Roman" w:cs="Times New Roman"/>
          <w:bCs/>
          <w:i/>
          <w:iCs/>
          <w:kern w:val="0"/>
          <w:lang w:eastAsia="uk-UA"/>
          <w14:ligatures w14:val="none"/>
        </w:rPr>
      </w:pPr>
      <w:r w:rsidRPr="006A6A73">
        <w:rPr>
          <w:rFonts w:ascii="Times New Roman" w:eastAsia="Calibri" w:hAnsi="Times New Roman" w:cs="Times New Roman"/>
          <w:bCs/>
          <w:i/>
          <w:iCs/>
          <w:kern w:val="0"/>
          <w:lang w:eastAsia="uk-UA"/>
          <w14:ligatures w14:val="none"/>
        </w:rPr>
        <w:br w:type="page"/>
      </w:r>
    </w:p>
    <w:p w14:paraId="1F4623BB" w14:textId="77777777" w:rsidR="00E82DA0" w:rsidRPr="006A6A73" w:rsidRDefault="00E82DA0" w:rsidP="001402C7">
      <w:pPr>
        <w:spacing w:after="0" w:line="240" w:lineRule="auto"/>
        <w:ind w:left="1134" w:hanging="567"/>
        <w:jc w:val="right"/>
        <w:rPr>
          <w:rFonts w:ascii="Times New Roman" w:eastAsia="Calibri" w:hAnsi="Times New Roman" w:cs="Times New Roman"/>
          <w:bCs/>
          <w:i/>
          <w:iCs/>
          <w:kern w:val="0"/>
          <w:lang w:eastAsia="uk-UA"/>
          <w14:ligatures w14:val="none"/>
        </w:rPr>
      </w:pPr>
      <w:r w:rsidRPr="006A6A73">
        <w:rPr>
          <w:rFonts w:ascii="Times New Roman" w:eastAsia="Calibri" w:hAnsi="Times New Roman" w:cs="Times New Roman"/>
          <w:bCs/>
          <w:i/>
          <w:iCs/>
          <w:kern w:val="0"/>
          <w:lang w:eastAsia="uk-UA"/>
          <w14:ligatures w14:val="none"/>
        </w:rPr>
        <w:lastRenderedPageBreak/>
        <w:t>Додаток № 9</w:t>
      </w:r>
    </w:p>
    <w:p w14:paraId="60D57F05" w14:textId="77777777" w:rsidR="00E82DA0" w:rsidRPr="006A6A73" w:rsidRDefault="00E82DA0" w:rsidP="001402C7">
      <w:pPr>
        <w:spacing w:after="0" w:line="240" w:lineRule="auto"/>
        <w:ind w:left="1134" w:hanging="567"/>
        <w:jc w:val="right"/>
        <w:rPr>
          <w:rFonts w:ascii="Times New Roman" w:eastAsia="Calibri" w:hAnsi="Times New Roman" w:cs="Times New Roman"/>
          <w:bCs/>
          <w:i/>
          <w:iCs/>
          <w:kern w:val="0"/>
          <w:lang w:eastAsia="uk-UA"/>
          <w14:ligatures w14:val="none"/>
        </w:rPr>
      </w:pPr>
      <w:r w:rsidRPr="006A6A73">
        <w:rPr>
          <w:rFonts w:ascii="Times New Roman" w:eastAsia="Calibri" w:hAnsi="Times New Roman" w:cs="Times New Roman"/>
          <w:bCs/>
          <w:i/>
          <w:iCs/>
          <w:kern w:val="0"/>
          <w:lang w:eastAsia="uk-UA"/>
          <w14:ligatures w14:val="none"/>
        </w:rPr>
        <w:t>до Договору доручення №__від ___ 202_ р.</w:t>
      </w:r>
    </w:p>
    <w:p w14:paraId="7976C498" w14:textId="77777777" w:rsidR="00E82DA0" w:rsidRPr="006A6A73" w:rsidRDefault="00E82DA0" w:rsidP="001402C7">
      <w:pPr>
        <w:spacing w:after="0" w:line="240" w:lineRule="auto"/>
        <w:ind w:left="1134" w:hanging="567"/>
        <w:jc w:val="right"/>
        <w:rPr>
          <w:rFonts w:ascii="Times New Roman" w:eastAsia="Calibri" w:hAnsi="Times New Roman" w:cs="Times New Roman"/>
          <w:bCs/>
          <w:i/>
          <w:iCs/>
          <w:kern w:val="0"/>
          <w:lang w:eastAsia="uk-UA"/>
          <w14:ligatures w14:val="none"/>
        </w:rPr>
      </w:pPr>
    </w:p>
    <w:p w14:paraId="5C60FCFE" w14:textId="77777777" w:rsidR="00E82DA0" w:rsidRPr="006A6A73" w:rsidRDefault="00E82DA0" w:rsidP="001402C7">
      <w:pPr>
        <w:spacing w:after="0" w:line="240" w:lineRule="auto"/>
        <w:ind w:left="1134" w:hanging="567"/>
        <w:jc w:val="center"/>
        <w:outlineLvl w:val="0"/>
        <w:rPr>
          <w:rFonts w:ascii="Times New Roman" w:eastAsia="Calibri" w:hAnsi="Times New Roman" w:cs="Times New Roman"/>
          <w:b/>
          <w:bCs/>
          <w:iCs/>
          <w:kern w:val="0"/>
          <w:u w:val="single"/>
          <w:lang w:eastAsia="uk-UA"/>
          <w14:ligatures w14:val="none"/>
        </w:rPr>
      </w:pPr>
      <w:r w:rsidRPr="006A6A73">
        <w:rPr>
          <w:rFonts w:ascii="Times New Roman" w:eastAsia="Calibri" w:hAnsi="Times New Roman" w:cs="Times New Roman"/>
          <w:b/>
          <w:bCs/>
          <w:iCs/>
          <w:kern w:val="0"/>
          <w:u w:val="single"/>
          <w:lang w:eastAsia="uk-UA"/>
          <w14:ligatures w14:val="none"/>
        </w:rPr>
        <w:t>ФОРМА РЕЄСТРУ ДОКУМЕНТІВ, ОТРИМАНИХ ПРЕДСТАВНИКОМ У ПРОЦЕСІ ВИКОНАННЯ ДОГОВОРУ</w:t>
      </w:r>
    </w:p>
    <w:p w14:paraId="0FD68D32"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p>
    <w:p w14:paraId="34F36060"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РЕЄСТР ДОКУМЕНТІВ</w:t>
      </w:r>
    </w:p>
    <w:p w14:paraId="77C518F7"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ОТРИМАНИХ ПРЕДСТАВНИКОМ У ПРОЦЕСІ ВИКОНАННЯ ДОГОВОРУ</w:t>
      </w:r>
    </w:p>
    <w:p w14:paraId="5F5BB09E" w14:textId="77777777" w:rsidR="00E82DA0" w:rsidRPr="006A6A73" w:rsidRDefault="00E82DA0" w:rsidP="001402C7">
      <w:pPr>
        <w:spacing w:after="0" w:line="240" w:lineRule="auto"/>
        <w:ind w:left="1134" w:hanging="567"/>
        <w:jc w:val="center"/>
        <w:rPr>
          <w:rFonts w:ascii="Times New Roman" w:eastAsia="Calibri" w:hAnsi="Times New Roman" w:cs="Times New Roman"/>
          <w:bCs/>
          <w:kern w:val="0"/>
          <w:lang w:eastAsia="uk-UA"/>
          <w14:ligatures w14:val="none"/>
        </w:rPr>
      </w:pPr>
      <w:r w:rsidRPr="006A6A73">
        <w:rPr>
          <w:rFonts w:ascii="Times New Roman" w:eastAsia="Calibri" w:hAnsi="Times New Roman" w:cs="Times New Roman"/>
          <w:bCs/>
          <w:kern w:val="0"/>
          <w:lang w:eastAsia="uk-UA"/>
          <w14:ligatures w14:val="none"/>
        </w:rPr>
        <w:t>за період з ___________ 20___ по __________ 20__</w:t>
      </w:r>
    </w:p>
    <w:tbl>
      <w:tblPr>
        <w:tblW w:w="15138" w:type="dxa"/>
        <w:tblInd w:w="567" w:type="dxa"/>
        <w:tblLook w:val="01E0" w:firstRow="1" w:lastRow="1" w:firstColumn="1" w:lastColumn="1" w:noHBand="0" w:noVBand="0"/>
      </w:tblPr>
      <w:tblGrid>
        <w:gridCol w:w="7567"/>
        <w:gridCol w:w="7571"/>
      </w:tblGrid>
      <w:tr w:rsidR="00E82DA0" w:rsidRPr="006A6A73" w14:paraId="05C450A7" w14:textId="77777777">
        <w:tc>
          <w:tcPr>
            <w:tcW w:w="7567" w:type="dxa"/>
          </w:tcPr>
          <w:p w14:paraId="5B938506" w14:textId="77777777" w:rsidR="00E82DA0" w:rsidRPr="006A6A73" w:rsidRDefault="00E82DA0" w:rsidP="001402C7">
            <w:pPr>
              <w:spacing w:after="0" w:line="240" w:lineRule="auto"/>
              <w:ind w:left="567" w:hanging="567"/>
              <w:jc w:val="both"/>
              <w:rPr>
                <w:rFonts w:ascii="Times New Roman" w:eastAsia="Calibri" w:hAnsi="Times New Roman" w:cs="Times New Roman"/>
                <w:bCs/>
                <w:kern w:val="0"/>
                <w:lang w:eastAsia="uk-UA"/>
                <w14:ligatures w14:val="none"/>
              </w:rPr>
            </w:pPr>
            <w:r w:rsidRPr="006A6A73">
              <w:rPr>
                <w:rFonts w:ascii="Times New Roman" w:eastAsia="Calibri" w:hAnsi="Times New Roman" w:cs="Times New Roman"/>
                <w:bCs/>
                <w:kern w:val="0"/>
                <w:lang w:eastAsia="uk-UA"/>
                <w14:ligatures w14:val="none"/>
              </w:rPr>
              <w:t>м. Київ</w:t>
            </w:r>
          </w:p>
        </w:tc>
        <w:tc>
          <w:tcPr>
            <w:tcW w:w="7571" w:type="dxa"/>
          </w:tcPr>
          <w:p w14:paraId="45631909" w14:textId="77777777" w:rsidR="00E82DA0" w:rsidRPr="006A6A73" w:rsidRDefault="00E82DA0" w:rsidP="001402C7">
            <w:pPr>
              <w:spacing w:after="0" w:line="240" w:lineRule="auto"/>
              <w:ind w:left="567" w:hanging="567"/>
              <w:jc w:val="right"/>
              <w:rPr>
                <w:rFonts w:ascii="Times New Roman" w:eastAsia="Calibri" w:hAnsi="Times New Roman" w:cs="Times New Roman"/>
                <w:bCs/>
                <w:kern w:val="0"/>
                <w:lang w:eastAsia="uk-UA"/>
                <w14:ligatures w14:val="none"/>
              </w:rPr>
            </w:pPr>
            <w:r w:rsidRPr="006A6A73">
              <w:rPr>
                <w:rFonts w:ascii="Times New Roman" w:eastAsia="Calibri" w:hAnsi="Times New Roman" w:cs="Times New Roman"/>
                <w:bCs/>
                <w:kern w:val="0"/>
                <w:lang w:eastAsia="uk-UA"/>
                <w14:ligatures w14:val="none"/>
              </w:rPr>
              <w:t>«__» ______ 202_ р.</w:t>
            </w:r>
          </w:p>
        </w:tc>
      </w:tr>
    </w:tbl>
    <w:p w14:paraId="5756DD19" w14:textId="77777777" w:rsidR="00E82DA0" w:rsidRPr="006A6A73" w:rsidRDefault="00E82DA0" w:rsidP="001402C7">
      <w:pPr>
        <w:spacing w:after="0" w:line="240" w:lineRule="auto"/>
        <w:ind w:left="1134" w:hanging="567"/>
        <w:jc w:val="center"/>
        <w:rPr>
          <w:rFonts w:ascii="Times New Roman" w:eastAsia="Calibri" w:hAnsi="Times New Roman" w:cs="Times New Roman"/>
          <w:b/>
          <w:bCs/>
          <w:kern w:val="0"/>
          <w:lang w:eastAsia="uk-UA"/>
          <w14:ligatures w14:val="none"/>
        </w:rPr>
      </w:pPr>
    </w:p>
    <w:p w14:paraId="3A6CFE65" w14:textId="77777777" w:rsidR="00E82DA0" w:rsidRPr="006A6A73" w:rsidRDefault="00E82DA0" w:rsidP="001402C7">
      <w:pPr>
        <w:spacing w:after="0" w:line="240" w:lineRule="auto"/>
        <w:ind w:left="567" w:firstLine="720"/>
        <w:jc w:val="both"/>
        <w:rPr>
          <w:rFonts w:ascii="Times New Roman" w:eastAsia="Calibri" w:hAnsi="Times New Roman" w:cs="Times New Roman"/>
          <w:b/>
          <w:kern w:val="0"/>
          <w:lang w:eastAsia="uk-UA"/>
          <w14:ligatures w14:val="none"/>
        </w:rPr>
      </w:pPr>
      <w:r w:rsidRPr="006A6A73">
        <w:rPr>
          <w:rFonts w:ascii="Times New Roman" w:eastAsia="Times New Roman" w:hAnsi="Times New Roman" w:cs="Times New Roman"/>
          <w:b/>
          <w:bCs/>
          <w:kern w:val="0"/>
          <w:lang w:eastAsia="uk-UA"/>
          <w14:ligatures w14:val="none"/>
        </w:rPr>
        <w:t xml:space="preserve">_____________________________, (далі – Представник), </w:t>
      </w:r>
      <w:r w:rsidRPr="006A6A73">
        <w:rPr>
          <w:rFonts w:ascii="Times New Roman" w:eastAsia="Times New Roman" w:hAnsi="Times New Roman" w:cs="Times New Roman"/>
          <w:kern w:val="0"/>
          <w:lang w:eastAsia="uk-UA"/>
          <w14:ligatures w14:val="none"/>
        </w:rPr>
        <w:t>в особі _____________, який діє на підставі _____________, на виконання Договору доручення №___ від ____________ (далі - Договір), укладеного між Представником та</w:t>
      </w: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ПРИВАТНИМ АКЦІОНЕРНИМ ТОВАРИСТВОМ «УКРАЇНСЬКА ФІНАНСОВА ЖИТЛОВА КОМПАНІЯ», </w:t>
      </w:r>
      <w:r w:rsidRPr="006A6A73">
        <w:rPr>
          <w:rFonts w:ascii="Times New Roman" w:eastAsia="Calibri" w:hAnsi="Times New Roman" w:cs="Times New Roman"/>
          <w:b/>
          <w:kern w:val="0"/>
          <w:lang w:eastAsia="uk-UA"/>
          <w14:ligatures w14:val="none"/>
        </w:rPr>
        <w:t>склав цей Реєстр документів, отриманих представником у процесі виконання Договору (далі - Реєстр) про наступне:</w:t>
      </w:r>
    </w:p>
    <w:p w14:paraId="02683B44" w14:textId="77777777" w:rsidR="00E82DA0" w:rsidRPr="006A6A73" w:rsidRDefault="00E82DA0" w:rsidP="001402C7">
      <w:pPr>
        <w:numPr>
          <w:ilvl w:val="3"/>
          <w:numId w:val="10"/>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Представник підтверджує факт отримання документів (доукомплектування кредитних справ Позичальників відповідними документами), перелічених в </w:t>
      </w:r>
      <w:r w:rsidRPr="006A6A73">
        <w:rPr>
          <w:rFonts w:ascii="Times New Roman" w:eastAsia="Calibri" w:hAnsi="Times New Roman" w:cs="Times New Roman"/>
          <w:b/>
          <w:kern w:val="0"/>
          <w:lang w:eastAsia="uk-UA"/>
          <w14:ligatures w14:val="none"/>
        </w:rPr>
        <w:t>Таблиці №1</w:t>
      </w:r>
      <w:r w:rsidRPr="006A6A73">
        <w:rPr>
          <w:rFonts w:ascii="Times New Roman" w:eastAsia="Calibri" w:hAnsi="Times New Roman" w:cs="Times New Roman"/>
          <w:kern w:val="0"/>
          <w:lang w:eastAsia="uk-UA"/>
          <w14:ligatures w14:val="none"/>
        </w:rPr>
        <w:t xml:space="preserve"> цього Реєстру.</w:t>
      </w:r>
    </w:p>
    <w:p w14:paraId="73B6599F" w14:textId="77777777" w:rsidR="00E82DA0" w:rsidRPr="006A6A73" w:rsidRDefault="00E82DA0" w:rsidP="001402C7">
      <w:pPr>
        <w:numPr>
          <w:ilvl w:val="3"/>
          <w:numId w:val="10"/>
        </w:numPr>
        <w:spacing w:after="0" w:line="240" w:lineRule="auto"/>
        <w:ind w:left="567" w:firstLine="567"/>
        <w:contextualSpacing/>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Відповідно до умов Договору, Представник підтверджує свої зобов’язання щодо збереження зазначених у Таблиці 1 документів з дат їх отримання, які зазначені у Таблиці 1.</w:t>
      </w:r>
    </w:p>
    <w:p w14:paraId="35991244" w14:textId="77777777" w:rsidR="00E82DA0" w:rsidRPr="006A6A73" w:rsidRDefault="00E82DA0" w:rsidP="001402C7">
      <w:pPr>
        <w:spacing w:after="0" w:line="240" w:lineRule="auto"/>
        <w:ind w:left="1134" w:hanging="567"/>
        <w:jc w:val="right"/>
        <w:rPr>
          <w:rFonts w:ascii="Times New Roman" w:eastAsia="Calibri" w:hAnsi="Times New Roman" w:cs="Times New Roman"/>
          <w:b/>
          <w:i/>
          <w:kern w:val="0"/>
          <w:lang w:eastAsia="uk-UA"/>
          <w14:ligatures w14:val="none"/>
        </w:rPr>
      </w:pPr>
      <w:r w:rsidRPr="006A6A73">
        <w:rPr>
          <w:rFonts w:ascii="Times New Roman" w:eastAsia="Calibri" w:hAnsi="Times New Roman" w:cs="Times New Roman"/>
          <w:b/>
          <w:i/>
          <w:kern w:val="0"/>
          <w:lang w:eastAsia="uk-UA"/>
          <w14:ligatures w14:val="none"/>
        </w:rPr>
        <w:t>Таблиця 1</w:t>
      </w:r>
    </w:p>
    <w:tbl>
      <w:tblPr>
        <w:tblpPr w:leftFromText="180" w:rightFromText="180" w:vertAnchor="text" w:horzAnchor="margin" w:tblpY="173"/>
        <w:tblW w:w="14737" w:type="dxa"/>
        <w:tblLook w:val="04A0" w:firstRow="1" w:lastRow="0" w:firstColumn="1" w:lastColumn="0" w:noHBand="0" w:noVBand="1"/>
      </w:tblPr>
      <w:tblGrid>
        <w:gridCol w:w="859"/>
        <w:gridCol w:w="3107"/>
        <w:gridCol w:w="3685"/>
        <w:gridCol w:w="1177"/>
        <w:gridCol w:w="1941"/>
        <w:gridCol w:w="1701"/>
        <w:gridCol w:w="2267"/>
      </w:tblGrid>
      <w:tr w:rsidR="00E82DA0" w:rsidRPr="006A6A73" w14:paraId="5CAB36C9" w14:textId="77777777">
        <w:tc>
          <w:tcPr>
            <w:tcW w:w="859" w:type="dxa"/>
            <w:vAlign w:val="center"/>
          </w:tcPr>
          <w:p w14:paraId="4C5E7BAA"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Номер п/п</w:t>
            </w:r>
          </w:p>
        </w:tc>
        <w:tc>
          <w:tcPr>
            <w:tcW w:w="3107" w:type="dxa"/>
            <w:vAlign w:val="center"/>
          </w:tcPr>
          <w:p w14:paraId="5FBB151A"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Назва документу</w:t>
            </w:r>
          </w:p>
        </w:tc>
        <w:tc>
          <w:tcPr>
            <w:tcW w:w="3685" w:type="dxa"/>
            <w:vAlign w:val="center"/>
          </w:tcPr>
          <w:p w14:paraId="27257950"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 xml:space="preserve">Реквізити документу </w:t>
            </w:r>
          </w:p>
          <w:p w14:paraId="63ABB6FF"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(номер, дата та ін.)</w:t>
            </w:r>
          </w:p>
        </w:tc>
        <w:tc>
          <w:tcPr>
            <w:tcW w:w="1177" w:type="dxa"/>
            <w:vAlign w:val="center"/>
          </w:tcPr>
          <w:p w14:paraId="4D9832AC"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Кількість аркушів</w:t>
            </w:r>
          </w:p>
        </w:tc>
        <w:tc>
          <w:tcPr>
            <w:tcW w:w="1941" w:type="dxa"/>
            <w:vAlign w:val="center"/>
          </w:tcPr>
          <w:p w14:paraId="62DCC8C0"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Оригінал/</w:t>
            </w:r>
          </w:p>
          <w:p w14:paraId="4B0E468A"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копія</w:t>
            </w:r>
          </w:p>
        </w:tc>
        <w:tc>
          <w:tcPr>
            <w:tcW w:w="1701" w:type="dxa"/>
          </w:tcPr>
          <w:p w14:paraId="7DB4FF56"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Дата отримання</w:t>
            </w:r>
          </w:p>
        </w:tc>
        <w:tc>
          <w:tcPr>
            <w:tcW w:w="2267" w:type="dxa"/>
            <w:vAlign w:val="center"/>
          </w:tcPr>
          <w:p w14:paraId="23B472F7" w14:textId="77777777" w:rsidR="00E82DA0" w:rsidRPr="006A6A73" w:rsidRDefault="00E82DA0" w:rsidP="001402C7">
            <w:pPr>
              <w:spacing w:after="0" w:line="240" w:lineRule="auto"/>
              <w:jc w:val="center"/>
              <w:rPr>
                <w:rFonts w:ascii="Calibri" w:eastAsia="Calibri" w:hAnsi="Calibri" w:cs="Times New Roman"/>
                <w:b/>
                <w:bCs/>
                <w:kern w:val="0"/>
                <w:lang w:eastAsia="uk-UA"/>
                <w14:ligatures w14:val="none"/>
              </w:rPr>
            </w:pPr>
            <w:r w:rsidRPr="006A6A73">
              <w:rPr>
                <w:rFonts w:ascii="Calibri" w:eastAsia="Calibri" w:hAnsi="Calibri" w:cs="Times New Roman"/>
                <w:b/>
                <w:bCs/>
                <w:kern w:val="0"/>
                <w:lang w:eastAsia="uk-UA"/>
                <w14:ligatures w14:val="none"/>
              </w:rPr>
              <w:t>Примітки</w:t>
            </w:r>
          </w:p>
        </w:tc>
      </w:tr>
      <w:tr w:rsidR="00E82DA0" w:rsidRPr="006A6A73" w14:paraId="4E77E0FF" w14:textId="77777777">
        <w:tc>
          <w:tcPr>
            <w:tcW w:w="14737" w:type="dxa"/>
            <w:gridSpan w:val="7"/>
            <w:shd w:val="clear" w:color="auto" w:fill="DBE5F1"/>
          </w:tcPr>
          <w:p w14:paraId="2F619AAE" w14:textId="77777777" w:rsidR="00E82DA0" w:rsidRPr="006A6A73" w:rsidRDefault="00E82DA0" w:rsidP="001402C7">
            <w:pPr>
              <w:spacing w:after="0" w:line="240" w:lineRule="auto"/>
              <w:jc w:val="center"/>
              <w:rPr>
                <w:rFonts w:ascii="Calibri" w:eastAsia="Calibri" w:hAnsi="Calibri" w:cs="Times New Roman"/>
                <w:b/>
                <w:bCs/>
                <w:i/>
                <w:iCs/>
                <w:kern w:val="0"/>
                <w:lang w:eastAsia="uk-UA"/>
                <w14:ligatures w14:val="none"/>
              </w:rPr>
            </w:pPr>
            <w:r w:rsidRPr="006A6A73">
              <w:rPr>
                <w:rFonts w:ascii="Calibri" w:eastAsia="Calibri" w:hAnsi="Calibri" w:cs="Times New Roman"/>
                <w:b/>
                <w:bCs/>
                <w:i/>
                <w:iCs/>
                <w:kern w:val="0"/>
                <w:lang w:eastAsia="uk-UA"/>
                <w14:ligatures w14:val="none"/>
              </w:rPr>
              <w:t>1. Позичальник __________ (ПІБ)</w:t>
            </w:r>
          </w:p>
        </w:tc>
      </w:tr>
      <w:tr w:rsidR="00E82DA0" w:rsidRPr="006A6A73" w14:paraId="03955A7F" w14:textId="77777777">
        <w:tc>
          <w:tcPr>
            <w:tcW w:w="859" w:type="dxa"/>
            <w:vAlign w:val="center"/>
          </w:tcPr>
          <w:p w14:paraId="67FF8408"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1.</w:t>
            </w:r>
          </w:p>
        </w:tc>
        <w:tc>
          <w:tcPr>
            <w:tcW w:w="3107" w:type="dxa"/>
            <w:vAlign w:val="center"/>
          </w:tcPr>
          <w:p w14:paraId="5079083D"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3685" w:type="dxa"/>
            <w:vAlign w:val="center"/>
          </w:tcPr>
          <w:p w14:paraId="4E3DE420"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177" w:type="dxa"/>
            <w:vAlign w:val="center"/>
          </w:tcPr>
          <w:p w14:paraId="376582E8"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941" w:type="dxa"/>
            <w:vAlign w:val="center"/>
          </w:tcPr>
          <w:p w14:paraId="4C5BCB9B"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01" w:type="dxa"/>
          </w:tcPr>
          <w:p w14:paraId="789EE487"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267" w:type="dxa"/>
            <w:vAlign w:val="center"/>
          </w:tcPr>
          <w:p w14:paraId="02B20C7A"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r w:rsidR="00E82DA0" w:rsidRPr="006A6A73" w14:paraId="4843A085" w14:textId="77777777">
        <w:tc>
          <w:tcPr>
            <w:tcW w:w="859" w:type="dxa"/>
            <w:vAlign w:val="center"/>
          </w:tcPr>
          <w:p w14:paraId="13BD7A21"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2.</w:t>
            </w:r>
          </w:p>
        </w:tc>
        <w:tc>
          <w:tcPr>
            <w:tcW w:w="3107" w:type="dxa"/>
            <w:vAlign w:val="center"/>
          </w:tcPr>
          <w:p w14:paraId="6703131A"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3685" w:type="dxa"/>
            <w:vAlign w:val="center"/>
          </w:tcPr>
          <w:p w14:paraId="7C00B634"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177" w:type="dxa"/>
            <w:vAlign w:val="center"/>
          </w:tcPr>
          <w:p w14:paraId="425AE4AC"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941" w:type="dxa"/>
            <w:vAlign w:val="center"/>
          </w:tcPr>
          <w:p w14:paraId="34037706"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01" w:type="dxa"/>
          </w:tcPr>
          <w:p w14:paraId="03F9E12C"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267" w:type="dxa"/>
            <w:vAlign w:val="center"/>
          </w:tcPr>
          <w:p w14:paraId="24400D1C"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r w:rsidR="00E82DA0" w:rsidRPr="006A6A73" w14:paraId="5FC7027A" w14:textId="77777777">
        <w:tc>
          <w:tcPr>
            <w:tcW w:w="14737" w:type="dxa"/>
            <w:gridSpan w:val="7"/>
            <w:shd w:val="clear" w:color="auto" w:fill="DBE5F1"/>
          </w:tcPr>
          <w:p w14:paraId="6571F4BE" w14:textId="77777777" w:rsidR="00E82DA0" w:rsidRPr="006A6A73" w:rsidRDefault="00E82DA0" w:rsidP="001402C7">
            <w:pPr>
              <w:spacing w:after="0" w:line="240" w:lineRule="auto"/>
              <w:jc w:val="center"/>
              <w:rPr>
                <w:rFonts w:ascii="Calibri" w:eastAsia="Calibri" w:hAnsi="Calibri" w:cs="Times New Roman"/>
                <w:b/>
                <w:bCs/>
                <w:i/>
                <w:iCs/>
                <w:kern w:val="0"/>
                <w:lang w:eastAsia="uk-UA"/>
                <w14:ligatures w14:val="none"/>
              </w:rPr>
            </w:pPr>
            <w:r w:rsidRPr="006A6A73">
              <w:rPr>
                <w:rFonts w:ascii="Calibri" w:eastAsia="Calibri" w:hAnsi="Calibri" w:cs="Times New Roman"/>
                <w:b/>
                <w:bCs/>
                <w:i/>
                <w:iCs/>
                <w:kern w:val="0"/>
                <w:lang w:eastAsia="uk-UA"/>
                <w14:ligatures w14:val="none"/>
              </w:rPr>
              <w:t>2. Позичальник _________(ПІБ)</w:t>
            </w:r>
          </w:p>
        </w:tc>
      </w:tr>
      <w:tr w:rsidR="00E82DA0" w:rsidRPr="006A6A73" w14:paraId="6723407B" w14:textId="77777777">
        <w:tc>
          <w:tcPr>
            <w:tcW w:w="859" w:type="dxa"/>
            <w:vAlign w:val="center"/>
          </w:tcPr>
          <w:p w14:paraId="70B6D9E9"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1.</w:t>
            </w:r>
          </w:p>
        </w:tc>
        <w:tc>
          <w:tcPr>
            <w:tcW w:w="3107" w:type="dxa"/>
            <w:vAlign w:val="center"/>
          </w:tcPr>
          <w:p w14:paraId="31D2A673"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3685" w:type="dxa"/>
            <w:vAlign w:val="center"/>
          </w:tcPr>
          <w:p w14:paraId="79484558"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177" w:type="dxa"/>
            <w:vAlign w:val="center"/>
          </w:tcPr>
          <w:p w14:paraId="64992A51"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941" w:type="dxa"/>
          </w:tcPr>
          <w:p w14:paraId="62F94E40"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01" w:type="dxa"/>
          </w:tcPr>
          <w:p w14:paraId="113BCB83"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267" w:type="dxa"/>
            <w:vAlign w:val="center"/>
          </w:tcPr>
          <w:p w14:paraId="3DFB2766"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r w:rsidR="00E82DA0" w:rsidRPr="006A6A73" w14:paraId="5BA04BA2" w14:textId="77777777">
        <w:tc>
          <w:tcPr>
            <w:tcW w:w="859" w:type="dxa"/>
            <w:vAlign w:val="center"/>
          </w:tcPr>
          <w:p w14:paraId="4E6D9303"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2.</w:t>
            </w:r>
          </w:p>
        </w:tc>
        <w:tc>
          <w:tcPr>
            <w:tcW w:w="3107" w:type="dxa"/>
            <w:vAlign w:val="center"/>
          </w:tcPr>
          <w:p w14:paraId="5CADBC3F"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3685" w:type="dxa"/>
            <w:vAlign w:val="center"/>
          </w:tcPr>
          <w:p w14:paraId="101B94C8"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177" w:type="dxa"/>
            <w:vAlign w:val="center"/>
          </w:tcPr>
          <w:p w14:paraId="0D27729C"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941" w:type="dxa"/>
          </w:tcPr>
          <w:p w14:paraId="3D6475C2"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1701" w:type="dxa"/>
          </w:tcPr>
          <w:p w14:paraId="520657F6"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c>
          <w:tcPr>
            <w:tcW w:w="2267" w:type="dxa"/>
            <w:vAlign w:val="center"/>
          </w:tcPr>
          <w:p w14:paraId="586952F4" w14:textId="77777777" w:rsidR="00E82DA0" w:rsidRPr="006A6A73" w:rsidRDefault="00E82DA0" w:rsidP="001402C7">
            <w:pPr>
              <w:spacing w:after="0" w:line="240" w:lineRule="auto"/>
              <w:jc w:val="center"/>
              <w:rPr>
                <w:rFonts w:ascii="Calibri" w:eastAsia="Calibri" w:hAnsi="Calibri" w:cs="Times New Roman"/>
                <w:kern w:val="0"/>
                <w:lang w:eastAsia="uk-UA"/>
                <w14:ligatures w14:val="none"/>
              </w:rPr>
            </w:pPr>
          </w:p>
        </w:tc>
      </w:tr>
    </w:tbl>
    <w:p w14:paraId="2F825C65" w14:textId="77777777" w:rsidR="00E82DA0" w:rsidRPr="006A6A73" w:rsidRDefault="00E82DA0" w:rsidP="001402C7">
      <w:pPr>
        <w:spacing w:after="0" w:line="240" w:lineRule="auto"/>
        <w:ind w:left="567"/>
        <w:rPr>
          <w:rFonts w:ascii="Calibri" w:eastAsia="Calibri" w:hAnsi="Calibri" w:cs="Times New Roman"/>
          <w:kern w:val="0"/>
          <w:lang w:eastAsia="uk-UA"/>
          <w14:ligatures w14:val="none"/>
        </w:rPr>
      </w:pPr>
    </w:p>
    <w:tbl>
      <w:tblPr>
        <w:tblW w:w="19642" w:type="dxa"/>
        <w:tblInd w:w="567" w:type="dxa"/>
        <w:tblLayout w:type="fixed"/>
        <w:tblLook w:val="0000" w:firstRow="0" w:lastRow="0" w:firstColumn="0" w:lastColumn="0" w:noHBand="0" w:noVBand="0"/>
      </w:tblPr>
      <w:tblGrid>
        <w:gridCol w:w="14742"/>
        <w:gridCol w:w="4900"/>
      </w:tblGrid>
      <w:tr w:rsidR="00E82DA0" w:rsidRPr="006A6A73" w14:paraId="6D402A7C" w14:textId="77777777">
        <w:tc>
          <w:tcPr>
            <w:tcW w:w="14742" w:type="dxa"/>
          </w:tcPr>
          <w:p w14:paraId="371F60AA" w14:textId="77777777" w:rsidR="00E82DA0" w:rsidRPr="006A6A73" w:rsidRDefault="00E82DA0" w:rsidP="001402C7">
            <w:pPr>
              <w:spacing w:after="0" w:line="240" w:lineRule="auto"/>
              <w:ind w:left="567"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49CC28A8"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38409923"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p w14:paraId="213FA0F8"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210F07FD"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p w14:paraId="58B229BC"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
          <w:p w14:paraId="45F7ED4F"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p>
          <w:p w14:paraId="5357CBA3" w14:textId="77777777" w:rsidR="00E82DA0" w:rsidRPr="006A6A73" w:rsidRDefault="00E82DA0" w:rsidP="001402C7">
            <w:pPr>
              <w:tabs>
                <w:tab w:val="left" w:pos="567"/>
              </w:tabs>
              <w:spacing w:after="0" w:line="240" w:lineRule="auto"/>
              <w:ind w:left="567" w:hanging="567"/>
              <w:jc w:val="right"/>
              <w:rPr>
                <w:rFonts w:ascii="Times New Roman" w:eastAsia="Times New Roman" w:hAnsi="Times New Roman" w:cs="Times New Roman"/>
                <w:i/>
                <w:iCs/>
                <w:kern w:val="0"/>
                <w:lang w:eastAsia="uk-UA"/>
                <w14:ligatures w14:val="none"/>
              </w:rPr>
            </w:pPr>
          </w:p>
          <w:p w14:paraId="6A2C012E" w14:textId="77777777" w:rsidR="00E82DA0" w:rsidRPr="006A6A73" w:rsidRDefault="00E82DA0" w:rsidP="001402C7">
            <w:pPr>
              <w:tabs>
                <w:tab w:val="left" w:pos="567"/>
              </w:tabs>
              <w:spacing w:after="0" w:line="240" w:lineRule="auto"/>
              <w:ind w:left="567" w:hanging="567"/>
              <w:jc w:val="right"/>
              <w:rPr>
                <w:rFonts w:ascii="Times New Roman" w:eastAsia="Times New Roman" w:hAnsi="Times New Roman" w:cs="Times New Roman"/>
                <w:i/>
                <w:iCs/>
                <w:kern w:val="0"/>
                <w:lang w:eastAsia="uk-UA"/>
                <w14:ligatures w14:val="none"/>
              </w:rPr>
            </w:pPr>
          </w:p>
          <w:p w14:paraId="3536412A" w14:textId="77777777" w:rsidR="00E82DA0" w:rsidRPr="006A6A73" w:rsidRDefault="00E82DA0" w:rsidP="001402C7">
            <w:pPr>
              <w:tabs>
                <w:tab w:val="left" w:pos="567"/>
              </w:tabs>
              <w:spacing w:after="0" w:line="240" w:lineRule="auto"/>
              <w:ind w:left="567" w:hanging="567"/>
              <w:jc w:val="right"/>
              <w:rPr>
                <w:rFonts w:ascii="Times New Roman" w:eastAsia="Times New Roman" w:hAnsi="Times New Roman" w:cs="Times New Roman"/>
                <w:i/>
                <w:iCs/>
                <w:kern w:val="0"/>
                <w:lang w:eastAsia="uk-UA"/>
                <w14:ligatures w14:val="none"/>
              </w:rPr>
            </w:pPr>
          </w:p>
          <w:p w14:paraId="7D6EC0F8" w14:textId="77777777" w:rsidR="00E82DA0" w:rsidRPr="006A6A73" w:rsidRDefault="00E82DA0" w:rsidP="001402C7">
            <w:pPr>
              <w:tabs>
                <w:tab w:val="left" w:pos="567"/>
              </w:tabs>
              <w:spacing w:after="0" w:line="240" w:lineRule="auto"/>
              <w:ind w:left="567" w:hanging="567"/>
              <w:jc w:val="right"/>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t xml:space="preserve">Додаток №10 </w:t>
            </w:r>
          </w:p>
          <w:p w14:paraId="1CEDECB2" w14:textId="77777777" w:rsidR="00E82DA0" w:rsidRPr="006A6A73" w:rsidRDefault="00E82DA0" w:rsidP="001402C7">
            <w:pPr>
              <w:tabs>
                <w:tab w:val="left" w:pos="567"/>
              </w:tabs>
              <w:spacing w:after="0" w:line="240" w:lineRule="auto"/>
              <w:ind w:left="567"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t xml:space="preserve">до Договору доручення </w:t>
            </w:r>
            <w:r w:rsidRPr="006A6A73">
              <w:rPr>
                <w:rFonts w:ascii="Times New Roman" w:eastAsia="Times New Roman" w:hAnsi="Times New Roman" w:cs="Times New Roman"/>
                <w:i/>
                <w:kern w:val="0"/>
                <w:lang w:eastAsia="uk-UA"/>
                <w14:ligatures w14:val="none"/>
              </w:rPr>
              <w:t>№____ від _____</w:t>
            </w:r>
          </w:p>
          <w:p w14:paraId="6E9E3337" w14:textId="77777777" w:rsidR="00E82DA0" w:rsidRPr="006A6A73" w:rsidRDefault="00E82DA0" w:rsidP="001402C7">
            <w:pPr>
              <w:tabs>
                <w:tab w:val="left" w:pos="567"/>
              </w:tabs>
              <w:spacing w:after="0" w:line="240" w:lineRule="auto"/>
              <w:ind w:left="567" w:hanging="567"/>
              <w:jc w:val="right"/>
              <w:rPr>
                <w:rFonts w:ascii="Times New Roman" w:eastAsia="Times New Roman" w:hAnsi="Times New Roman" w:cs="Times New Roman"/>
                <w:i/>
                <w:kern w:val="0"/>
                <w:lang w:eastAsia="uk-UA"/>
                <w14:ligatures w14:val="none"/>
              </w:rPr>
            </w:pPr>
          </w:p>
          <w:p w14:paraId="461FBAEB" w14:textId="77777777" w:rsidR="00E82DA0" w:rsidRPr="006A6A73" w:rsidRDefault="00E82DA0" w:rsidP="001402C7">
            <w:pPr>
              <w:tabs>
                <w:tab w:val="left" w:pos="567"/>
              </w:tabs>
              <w:spacing w:after="0" w:line="240" w:lineRule="auto"/>
              <w:ind w:left="567" w:hanging="567"/>
              <w:jc w:val="center"/>
              <w:rPr>
                <w:rFonts w:ascii="Times New Roman" w:eastAsia="Times New Roman" w:hAnsi="Times New Roman" w:cs="Times New Roman"/>
                <w:b/>
                <w:bCs/>
                <w:iCs/>
                <w:kern w:val="0"/>
                <w:u w:val="single"/>
                <w:lang w:eastAsia="uk-UA"/>
                <w14:ligatures w14:val="none"/>
              </w:rPr>
            </w:pPr>
            <w:r w:rsidRPr="006A6A73">
              <w:rPr>
                <w:rFonts w:ascii="Times New Roman" w:eastAsia="Times New Roman" w:hAnsi="Times New Roman" w:cs="Times New Roman"/>
                <w:b/>
                <w:bCs/>
                <w:iCs/>
                <w:kern w:val="0"/>
                <w:u w:val="single"/>
                <w:lang w:eastAsia="uk-UA"/>
                <w14:ligatures w14:val="none"/>
              </w:rPr>
              <w:t>ФОРМА ЗВІТУ ПРО НАЯВНІСТЬ ТА ОПРАЦЮВАННЯ СТРАХОВИХ ВИПАДКІВ</w:t>
            </w:r>
          </w:p>
          <w:p w14:paraId="4A529F9D" w14:textId="77777777" w:rsidR="00E82DA0" w:rsidRPr="006A6A73" w:rsidRDefault="00E82DA0" w:rsidP="001402C7">
            <w:pPr>
              <w:tabs>
                <w:tab w:val="left" w:pos="567"/>
              </w:tabs>
              <w:spacing w:after="0" w:line="240" w:lineRule="auto"/>
              <w:ind w:left="567" w:hanging="567"/>
              <w:rPr>
                <w:rFonts w:ascii="Times New Roman" w:eastAsia="Times New Roman" w:hAnsi="Times New Roman" w:cs="Times New Roman"/>
                <w:kern w:val="0"/>
                <w:lang w:eastAsia="uk-UA"/>
                <w14:ligatures w14:val="none"/>
              </w:rPr>
            </w:pPr>
          </w:p>
          <w:p w14:paraId="5EC2267F" w14:textId="77777777" w:rsidR="00E82DA0" w:rsidRPr="006A6A73" w:rsidRDefault="00E82DA0" w:rsidP="001402C7">
            <w:pPr>
              <w:tabs>
                <w:tab w:val="left" w:pos="567"/>
              </w:tabs>
              <w:spacing w:after="0" w:line="240" w:lineRule="auto"/>
              <w:ind w:left="567" w:hanging="567"/>
              <w:jc w:val="center"/>
              <w:rPr>
                <w:rFonts w:ascii="Times New Roman" w:eastAsia="Times New Roman" w:hAnsi="Times New Roman" w:cs="Times New Roman"/>
                <w:b/>
                <w:bCs/>
                <w:kern w:val="0"/>
                <w:lang w:eastAsia="uk-UA"/>
                <w14:ligatures w14:val="none"/>
              </w:rPr>
            </w:pP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b/>
                <w:bCs/>
                <w:kern w:val="0"/>
                <w:lang w:eastAsia="uk-UA"/>
                <w14:ligatures w14:val="none"/>
              </w:rPr>
              <w:t xml:space="preserve">Звіт </w:t>
            </w:r>
            <w:r w:rsidRPr="006A6A73">
              <w:rPr>
                <w:rFonts w:ascii="Times New Roman" w:eastAsia="Times New Roman" w:hAnsi="Times New Roman" w:cs="Times New Roman"/>
                <w:b/>
                <w:kern w:val="0"/>
                <w:lang w:eastAsia="uk-UA"/>
                <w14:ligatures w14:val="none"/>
              </w:rPr>
              <w:t xml:space="preserve">про </w:t>
            </w:r>
            <w:r w:rsidRPr="006A6A73">
              <w:rPr>
                <w:rFonts w:ascii="Times New Roman" w:eastAsia="Times New Roman" w:hAnsi="Times New Roman" w:cs="Times New Roman"/>
                <w:b/>
                <w:bCs/>
                <w:kern w:val="0"/>
                <w:lang w:eastAsia="uk-UA"/>
                <w14:ligatures w14:val="none"/>
              </w:rPr>
              <w:t>наявність</w:t>
            </w:r>
            <w:r w:rsidRPr="006A6A73">
              <w:rPr>
                <w:rFonts w:ascii="Times New Roman" w:eastAsia="Times New Roman" w:hAnsi="Times New Roman" w:cs="Times New Roman"/>
                <w:b/>
                <w:kern w:val="0"/>
                <w:lang w:eastAsia="uk-UA"/>
                <w14:ligatures w14:val="none"/>
              </w:rPr>
              <w:t xml:space="preserve"> та </w:t>
            </w:r>
            <w:r w:rsidRPr="006A6A73">
              <w:rPr>
                <w:rFonts w:ascii="Times New Roman" w:eastAsia="Times New Roman" w:hAnsi="Times New Roman" w:cs="Times New Roman"/>
                <w:b/>
                <w:bCs/>
                <w:kern w:val="0"/>
                <w:lang w:eastAsia="uk-UA"/>
                <w14:ligatures w14:val="none"/>
              </w:rPr>
              <w:t xml:space="preserve">опрацювання страхових випадків від ____________ р. за ________ (місяць) ______ (рік) </w:t>
            </w:r>
          </w:p>
          <w:p w14:paraId="594BB585" w14:textId="77777777" w:rsidR="00E82DA0" w:rsidRPr="006A6A73" w:rsidRDefault="00E82DA0" w:rsidP="001402C7">
            <w:pPr>
              <w:tabs>
                <w:tab w:val="left" w:pos="567"/>
              </w:tabs>
              <w:spacing w:after="0" w:line="240" w:lineRule="auto"/>
              <w:ind w:left="567" w:hanging="567"/>
              <w:jc w:val="center"/>
              <w:rPr>
                <w:rFonts w:ascii="Times New Roman" w:eastAsia="Times New Roman" w:hAnsi="Times New Roman" w:cs="Times New Roman"/>
                <w:b/>
                <w:bCs/>
                <w:color w:val="0000FF"/>
                <w:kern w:val="0"/>
                <w:u w:val="single"/>
                <w:lang w:eastAsia="uk-UA"/>
                <w14:ligatures w14:val="none"/>
              </w:rPr>
            </w:pPr>
            <w:r w:rsidRPr="006A6A73">
              <w:rPr>
                <w:rFonts w:ascii="Times New Roman" w:eastAsia="Times New Roman" w:hAnsi="Times New Roman" w:cs="Times New Roman"/>
                <w:b/>
                <w:bCs/>
                <w:kern w:val="0"/>
                <w:lang w:eastAsia="uk-UA"/>
                <w14:ligatures w14:val="none"/>
              </w:rPr>
              <w:fldChar w:fldCharType="begin"/>
            </w:r>
            <w:r w:rsidRPr="006A6A73">
              <w:rPr>
                <w:rFonts w:ascii="Times New Roman" w:eastAsia="Times New Roman" w:hAnsi="Times New Roman" w:cs="Times New Roman"/>
                <w:b/>
                <w:bCs/>
                <w:kern w:val="0"/>
                <w:lang w:eastAsia="uk-UA"/>
                <w14:ligatures w14:val="none"/>
              </w:rPr>
              <w:instrText>HYPERLINK "https://ufgcua-my.sharepoint.com/personal/l_tsarehradska_ufgc_com_ua/Documents/Робочий%20стіл/доруч_відст/Договори%20до%20опрацювання_редакція%202/Додаток%20%2010%20до%20договору%20доручення.xlsx"</w:instrText>
            </w:r>
            <w:r w:rsidRPr="006A6A73">
              <w:rPr>
                <w:rFonts w:ascii="Times New Roman" w:eastAsia="Times New Roman" w:hAnsi="Times New Roman" w:cs="Times New Roman"/>
                <w:b/>
                <w:bCs/>
                <w:kern w:val="0"/>
                <w:lang w:eastAsia="uk-UA"/>
                <w14:ligatures w14:val="none"/>
              </w:rPr>
            </w:r>
            <w:r w:rsidRPr="006A6A73">
              <w:rPr>
                <w:rFonts w:ascii="Times New Roman" w:eastAsia="Times New Roman" w:hAnsi="Times New Roman" w:cs="Times New Roman"/>
                <w:b/>
                <w:bCs/>
                <w:kern w:val="0"/>
                <w:lang w:eastAsia="uk-UA"/>
                <w14:ligatures w14:val="none"/>
              </w:rPr>
              <w:fldChar w:fldCharType="separate"/>
            </w:r>
          </w:p>
          <w:p w14:paraId="487F91EC" w14:textId="77777777" w:rsidR="00E82DA0" w:rsidRPr="006A6A73" w:rsidRDefault="00E82DA0" w:rsidP="001402C7">
            <w:pPr>
              <w:spacing w:after="0" w:line="240" w:lineRule="auto"/>
              <w:ind w:left="567" w:hanging="567"/>
              <w:rPr>
                <w:rFonts w:ascii="Times New Roman" w:eastAsia="Calibri"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fldChar w:fldCharType="end"/>
            </w:r>
          </w:p>
        </w:tc>
        <w:tc>
          <w:tcPr>
            <w:tcW w:w="4900" w:type="dxa"/>
          </w:tcPr>
          <w:p w14:paraId="610DE612" w14:textId="77777777" w:rsidR="00E82DA0" w:rsidRPr="006A6A73" w:rsidRDefault="00E82DA0" w:rsidP="001402C7">
            <w:pPr>
              <w:spacing w:after="0" w:line="240" w:lineRule="auto"/>
              <w:ind w:left="567" w:hanging="567"/>
              <w:jc w:val="both"/>
              <w:rPr>
                <w:rFonts w:ascii="Times New Roman" w:eastAsia="Calibri" w:hAnsi="Times New Roman" w:cs="Times New Roman"/>
                <w:kern w:val="0"/>
                <w:lang w:eastAsia="uk-UA"/>
                <w14:ligatures w14:val="none"/>
              </w:rPr>
            </w:pPr>
          </w:p>
        </w:tc>
      </w:tr>
    </w:tbl>
    <w:tbl>
      <w:tblPr>
        <w:tblW w:w="5000" w:type="pct"/>
        <w:tblLook w:val="04A0" w:firstRow="1" w:lastRow="0" w:firstColumn="1" w:lastColumn="0" w:noHBand="0" w:noVBand="1"/>
      </w:tblPr>
      <w:tblGrid>
        <w:gridCol w:w="825"/>
        <w:gridCol w:w="396"/>
        <w:gridCol w:w="706"/>
        <w:gridCol w:w="706"/>
        <w:gridCol w:w="748"/>
        <w:gridCol w:w="560"/>
        <w:gridCol w:w="682"/>
        <w:gridCol w:w="627"/>
        <w:gridCol w:w="627"/>
        <w:gridCol w:w="691"/>
        <w:gridCol w:w="818"/>
        <w:gridCol w:w="577"/>
        <w:gridCol w:w="868"/>
        <w:gridCol w:w="656"/>
        <w:gridCol w:w="703"/>
        <w:gridCol w:w="868"/>
        <w:gridCol w:w="781"/>
        <w:gridCol w:w="670"/>
        <w:gridCol w:w="726"/>
        <w:gridCol w:w="773"/>
        <w:gridCol w:w="1390"/>
      </w:tblGrid>
      <w:tr w:rsidR="00E82DA0" w:rsidRPr="006A6A73" w14:paraId="5A5D4767" w14:textId="77777777" w:rsidTr="008B4261">
        <w:trPr>
          <w:trHeight w:val="300"/>
        </w:trPr>
        <w:tc>
          <w:tcPr>
            <w:tcW w:w="274" w:type="pct"/>
            <w:tcBorders>
              <w:top w:val="nil"/>
              <w:left w:val="nil"/>
              <w:bottom w:val="nil"/>
              <w:right w:val="nil"/>
            </w:tcBorders>
            <w:noWrap/>
            <w:vAlign w:val="bottom"/>
            <w:hideMark/>
          </w:tcPr>
          <w:p w14:paraId="51AAD11B"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08" w:type="pct"/>
            <w:tcBorders>
              <w:top w:val="nil"/>
              <w:left w:val="nil"/>
              <w:bottom w:val="nil"/>
              <w:right w:val="nil"/>
            </w:tcBorders>
            <w:noWrap/>
            <w:vAlign w:val="bottom"/>
            <w:hideMark/>
          </w:tcPr>
          <w:p w14:paraId="2124CE9B"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8" w:type="pct"/>
            <w:tcBorders>
              <w:top w:val="nil"/>
              <w:left w:val="nil"/>
              <w:bottom w:val="nil"/>
              <w:right w:val="nil"/>
            </w:tcBorders>
            <w:noWrap/>
            <w:vAlign w:val="bottom"/>
            <w:hideMark/>
          </w:tcPr>
          <w:p w14:paraId="1C16C2F6"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8" w:type="pct"/>
            <w:tcBorders>
              <w:top w:val="nil"/>
              <w:left w:val="nil"/>
              <w:bottom w:val="nil"/>
              <w:right w:val="nil"/>
            </w:tcBorders>
            <w:noWrap/>
            <w:vAlign w:val="bottom"/>
            <w:hideMark/>
          </w:tcPr>
          <w:p w14:paraId="3042291E"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44" w:type="pct"/>
            <w:tcBorders>
              <w:top w:val="nil"/>
              <w:left w:val="nil"/>
              <w:bottom w:val="nil"/>
              <w:right w:val="nil"/>
            </w:tcBorders>
            <w:noWrap/>
            <w:vAlign w:val="bottom"/>
            <w:hideMark/>
          </w:tcPr>
          <w:p w14:paraId="75301DE4"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71" w:type="pct"/>
            <w:tcBorders>
              <w:top w:val="nil"/>
              <w:left w:val="nil"/>
              <w:bottom w:val="nil"/>
              <w:right w:val="nil"/>
            </w:tcBorders>
            <w:noWrap/>
            <w:vAlign w:val="bottom"/>
            <w:hideMark/>
          </w:tcPr>
          <w:p w14:paraId="51F7A44B"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18" w:type="pct"/>
            <w:tcBorders>
              <w:top w:val="nil"/>
              <w:left w:val="nil"/>
              <w:bottom w:val="nil"/>
              <w:right w:val="nil"/>
            </w:tcBorders>
            <w:noWrap/>
            <w:vAlign w:val="bottom"/>
            <w:hideMark/>
          </w:tcPr>
          <w:p w14:paraId="2466C3D0"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97" w:type="pct"/>
            <w:tcBorders>
              <w:top w:val="nil"/>
              <w:left w:val="nil"/>
              <w:bottom w:val="nil"/>
              <w:right w:val="nil"/>
            </w:tcBorders>
            <w:noWrap/>
            <w:vAlign w:val="bottom"/>
            <w:hideMark/>
          </w:tcPr>
          <w:p w14:paraId="1572D1FD"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97" w:type="pct"/>
            <w:tcBorders>
              <w:top w:val="nil"/>
              <w:left w:val="nil"/>
              <w:bottom w:val="nil"/>
              <w:right w:val="nil"/>
            </w:tcBorders>
            <w:noWrap/>
            <w:vAlign w:val="bottom"/>
            <w:hideMark/>
          </w:tcPr>
          <w:p w14:paraId="70EE9F10"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2" w:type="pct"/>
            <w:tcBorders>
              <w:top w:val="nil"/>
              <w:left w:val="nil"/>
              <w:bottom w:val="nil"/>
              <w:right w:val="nil"/>
            </w:tcBorders>
            <w:noWrap/>
            <w:vAlign w:val="bottom"/>
            <w:hideMark/>
          </w:tcPr>
          <w:p w14:paraId="0D5925F2"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71" w:type="pct"/>
            <w:tcBorders>
              <w:top w:val="nil"/>
              <w:left w:val="nil"/>
              <w:bottom w:val="nil"/>
              <w:right w:val="nil"/>
            </w:tcBorders>
            <w:noWrap/>
            <w:vAlign w:val="bottom"/>
            <w:hideMark/>
          </w:tcPr>
          <w:p w14:paraId="30117594"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78" w:type="pct"/>
            <w:tcBorders>
              <w:top w:val="nil"/>
              <w:left w:val="nil"/>
              <w:bottom w:val="nil"/>
              <w:right w:val="nil"/>
            </w:tcBorders>
            <w:noWrap/>
            <w:vAlign w:val="bottom"/>
            <w:hideMark/>
          </w:tcPr>
          <w:p w14:paraId="28D87F3E"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90" w:type="pct"/>
            <w:tcBorders>
              <w:top w:val="nil"/>
              <w:left w:val="nil"/>
              <w:bottom w:val="nil"/>
              <w:right w:val="nil"/>
            </w:tcBorders>
            <w:noWrap/>
            <w:vAlign w:val="bottom"/>
            <w:hideMark/>
          </w:tcPr>
          <w:p w14:paraId="14962426"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08" w:type="pct"/>
            <w:tcBorders>
              <w:top w:val="nil"/>
              <w:left w:val="nil"/>
              <w:bottom w:val="nil"/>
              <w:right w:val="nil"/>
            </w:tcBorders>
            <w:noWrap/>
            <w:vAlign w:val="bottom"/>
            <w:hideMark/>
          </w:tcPr>
          <w:p w14:paraId="5EF5893D"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6" w:type="pct"/>
            <w:tcBorders>
              <w:top w:val="nil"/>
              <w:left w:val="nil"/>
              <w:bottom w:val="nil"/>
              <w:right w:val="nil"/>
            </w:tcBorders>
            <w:noWrap/>
            <w:vAlign w:val="bottom"/>
            <w:hideMark/>
          </w:tcPr>
          <w:p w14:paraId="0C9ED549"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90" w:type="pct"/>
            <w:tcBorders>
              <w:top w:val="nil"/>
              <w:left w:val="nil"/>
              <w:bottom w:val="nil"/>
              <w:right w:val="nil"/>
            </w:tcBorders>
            <w:noWrap/>
            <w:vAlign w:val="bottom"/>
            <w:hideMark/>
          </w:tcPr>
          <w:p w14:paraId="4469091E"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57" w:type="pct"/>
            <w:tcBorders>
              <w:top w:val="nil"/>
              <w:left w:val="nil"/>
              <w:bottom w:val="nil"/>
              <w:right w:val="nil"/>
            </w:tcBorders>
            <w:noWrap/>
            <w:vAlign w:val="bottom"/>
            <w:hideMark/>
          </w:tcPr>
          <w:p w14:paraId="0C8F9533"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14" w:type="pct"/>
            <w:tcBorders>
              <w:top w:val="nil"/>
              <w:left w:val="nil"/>
              <w:bottom w:val="nil"/>
              <w:right w:val="nil"/>
            </w:tcBorders>
            <w:noWrap/>
            <w:vAlign w:val="bottom"/>
            <w:hideMark/>
          </w:tcPr>
          <w:p w14:paraId="7B5B7C12"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35" w:type="pct"/>
            <w:tcBorders>
              <w:top w:val="nil"/>
              <w:left w:val="nil"/>
              <w:bottom w:val="nil"/>
              <w:right w:val="nil"/>
            </w:tcBorders>
            <w:noWrap/>
            <w:vAlign w:val="center"/>
            <w:hideMark/>
          </w:tcPr>
          <w:p w14:paraId="7FB3C7BB"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53" w:type="pct"/>
            <w:tcBorders>
              <w:top w:val="nil"/>
              <w:left w:val="nil"/>
              <w:bottom w:val="nil"/>
              <w:right w:val="nil"/>
            </w:tcBorders>
            <w:noWrap/>
            <w:vAlign w:val="bottom"/>
            <w:hideMark/>
          </w:tcPr>
          <w:p w14:paraId="2F024141" w14:textId="77777777" w:rsidR="00E82DA0" w:rsidRPr="006A6A73" w:rsidRDefault="00E82DA0" w:rsidP="001402C7">
            <w:pPr>
              <w:spacing w:after="0" w:line="240" w:lineRule="auto"/>
              <w:ind w:firstLineChars="300" w:firstLine="660"/>
              <w:jc w:val="right"/>
              <w:rPr>
                <w:rFonts w:ascii="Times New Roman" w:eastAsia="Times New Roman" w:hAnsi="Times New Roman" w:cs="Times New Roman"/>
                <w:kern w:val="0"/>
                <w:lang w:eastAsia="uk-UA"/>
                <w14:ligatures w14:val="none"/>
              </w:rPr>
            </w:pPr>
          </w:p>
        </w:tc>
        <w:tc>
          <w:tcPr>
            <w:tcW w:w="492" w:type="pct"/>
            <w:tcBorders>
              <w:top w:val="nil"/>
              <w:left w:val="nil"/>
              <w:bottom w:val="nil"/>
              <w:right w:val="nil"/>
            </w:tcBorders>
            <w:noWrap/>
            <w:vAlign w:val="bottom"/>
            <w:hideMark/>
          </w:tcPr>
          <w:p w14:paraId="048E18E2"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r>
      <w:tr w:rsidR="00E82DA0" w:rsidRPr="006A6A73" w14:paraId="024064DF" w14:textId="77777777" w:rsidTr="008B4261">
        <w:trPr>
          <w:trHeight w:val="1899"/>
        </w:trPr>
        <w:tc>
          <w:tcPr>
            <w:tcW w:w="274" w:type="pct"/>
            <w:vMerge w:val="restart"/>
            <w:tcBorders>
              <w:top w:val="single" w:sz="8" w:space="0" w:color="auto"/>
              <w:left w:val="single" w:sz="8" w:space="0" w:color="auto"/>
              <w:bottom w:val="single" w:sz="4" w:space="0" w:color="000000"/>
              <w:right w:val="single" w:sz="4" w:space="0" w:color="auto"/>
            </w:tcBorders>
            <w:vAlign w:val="center"/>
            <w:hideMark/>
          </w:tcPr>
          <w:p w14:paraId="47892830"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ПІБ Позичальника (повністю)</w:t>
            </w:r>
          </w:p>
        </w:tc>
        <w:tc>
          <w:tcPr>
            <w:tcW w:w="108" w:type="pct"/>
            <w:vMerge w:val="restart"/>
            <w:tcBorders>
              <w:top w:val="single" w:sz="8" w:space="0" w:color="auto"/>
              <w:left w:val="single" w:sz="4" w:space="0" w:color="auto"/>
              <w:bottom w:val="single" w:sz="4" w:space="0" w:color="000000"/>
              <w:right w:val="single" w:sz="4" w:space="0" w:color="auto"/>
            </w:tcBorders>
            <w:vAlign w:val="center"/>
            <w:hideMark/>
          </w:tcPr>
          <w:p w14:paraId="73D7973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ІПН</w:t>
            </w:r>
          </w:p>
        </w:tc>
        <w:tc>
          <w:tcPr>
            <w:tcW w:w="228" w:type="pct"/>
            <w:vMerge w:val="restart"/>
            <w:tcBorders>
              <w:top w:val="single" w:sz="8" w:space="0" w:color="auto"/>
              <w:left w:val="single" w:sz="4" w:space="0" w:color="auto"/>
              <w:bottom w:val="single" w:sz="4" w:space="0" w:color="000000"/>
              <w:right w:val="single" w:sz="4" w:space="0" w:color="auto"/>
            </w:tcBorders>
            <w:vAlign w:val="center"/>
            <w:hideMark/>
          </w:tcPr>
          <w:p w14:paraId="30D2359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кредитного договору</w:t>
            </w:r>
          </w:p>
        </w:tc>
        <w:tc>
          <w:tcPr>
            <w:tcW w:w="228" w:type="pct"/>
            <w:vMerge w:val="restart"/>
            <w:tcBorders>
              <w:top w:val="single" w:sz="8" w:space="0" w:color="auto"/>
              <w:left w:val="single" w:sz="4" w:space="0" w:color="auto"/>
              <w:bottom w:val="single" w:sz="4" w:space="0" w:color="000000"/>
              <w:right w:val="single" w:sz="4" w:space="0" w:color="auto"/>
            </w:tcBorders>
            <w:vAlign w:val="center"/>
            <w:hideMark/>
          </w:tcPr>
          <w:p w14:paraId="0B5F86E7"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кредитного договору</w:t>
            </w:r>
          </w:p>
        </w:tc>
        <w:tc>
          <w:tcPr>
            <w:tcW w:w="244" w:type="pct"/>
            <w:vMerge w:val="restart"/>
            <w:tcBorders>
              <w:top w:val="single" w:sz="8" w:space="0" w:color="auto"/>
              <w:left w:val="single" w:sz="4" w:space="0" w:color="auto"/>
              <w:bottom w:val="single" w:sz="4" w:space="0" w:color="000000"/>
              <w:right w:val="single" w:sz="4" w:space="0" w:color="auto"/>
            </w:tcBorders>
            <w:vAlign w:val="center"/>
            <w:hideMark/>
          </w:tcPr>
          <w:p w14:paraId="6AC70E9A"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 Договору страхування </w:t>
            </w:r>
          </w:p>
        </w:tc>
        <w:tc>
          <w:tcPr>
            <w:tcW w:w="389" w:type="pct"/>
            <w:gridSpan w:val="2"/>
            <w:tcBorders>
              <w:top w:val="single" w:sz="8" w:space="0" w:color="auto"/>
              <w:left w:val="nil"/>
              <w:bottom w:val="single" w:sz="4" w:space="0" w:color="auto"/>
              <w:right w:val="single" w:sz="4" w:space="0" w:color="000000"/>
            </w:tcBorders>
            <w:vAlign w:val="center"/>
            <w:hideMark/>
          </w:tcPr>
          <w:p w14:paraId="71881D1B"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Період страхування</w:t>
            </w:r>
          </w:p>
        </w:tc>
        <w:tc>
          <w:tcPr>
            <w:tcW w:w="197" w:type="pct"/>
            <w:vMerge w:val="restart"/>
            <w:tcBorders>
              <w:top w:val="single" w:sz="8" w:space="0" w:color="auto"/>
              <w:left w:val="single" w:sz="4" w:space="0" w:color="auto"/>
              <w:bottom w:val="single" w:sz="4" w:space="0" w:color="000000"/>
              <w:right w:val="single" w:sz="4" w:space="0" w:color="auto"/>
            </w:tcBorders>
            <w:vAlign w:val="center"/>
            <w:hideMark/>
          </w:tcPr>
          <w:p w14:paraId="0DD19C0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Назва страхової компанії</w:t>
            </w:r>
          </w:p>
        </w:tc>
        <w:tc>
          <w:tcPr>
            <w:tcW w:w="197" w:type="pct"/>
            <w:vMerge w:val="restart"/>
            <w:tcBorders>
              <w:top w:val="single" w:sz="8" w:space="0" w:color="auto"/>
              <w:left w:val="single" w:sz="4" w:space="0" w:color="auto"/>
              <w:bottom w:val="single" w:sz="4" w:space="0" w:color="000000"/>
              <w:right w:val="single" w:sz="4" w:space="0" w:color="auto"/>
            </w:tcBorders>
            <w:vAlign w:val="center"/>
            <w:hideMark/>
          </w:tcPr>
          <w:p w14:paraId="3D5C99AE"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ЄДРПОУ страхової компанії</w:t>
            </w:r>
          </w:p>
        </w:tc>
        <w:tc>
          <w:tcPr>
            <w:tcW w:w="222" w:type="pct"/>
            <w:vMerge w:val="restart"/>
            <w:tcBorders>
              <w:top w:val="single" w:sz="8" w:space="0" w:color="auto"/>
              <w:left w:val="single" w:sz="4" w:space="0" w:color="auto"/>
              <w:bottom w:val="single" w:sz="4" w:space="0" w:color="000000"/>
              <w:right w:val="single" w:sz="4" w:space="0" w:color="auto"/>
            </w:tcBorders>
            <w:vAlign w:val="center"/>
            <w:hideMark/>
          </w:tcPr>
          <w:p w14:paraId="248084D3"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Опис страхового випадку</w:t>
            </w:r>
          </w:p>
        </w:tc>
        <w:tc>
          <w:tcPr>
            <w:tcW w:w="271" w:type="pct"/>
            <w:vMerge w:val="restart"/>
            <w:tcBorders>
              <w:top w:val="single" w:sz="8" w:space="0" w:color="auto"/>
              <w:left w:val="single" w:sz="4" w:space="0" w:color="auto"/>
              <w:bottom w:val="single" w:sz="4" w:space="0" w:color="000000"/>
              <w:right w:val="single" w:sz="4" w:space="0" w:color="auto"/>
            </w:tcBorders>
            <w:vAlign w:val="center"/>
            <w:hideMark/>
          </w:tcPr>
          <w:p w14:paraId="7174599B"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Рівень (%) пошкодження та можливість відновлення</w:t>
            </w:r>
          </w:p>
        </w:tc>
        <w:tc>
          <w:tcPr>
            <w:tcW w:w="178" w:type="pct"/>
            <w:vMerge w:val="restart"/>
            <w:tcBorders>
              <w:top w:val="single" w:sz="8" w:space="0" w:color="auto"/>
              <w:left w:val="single" w:sz="4" w:space="0" w:color="auto"/>
              <w:bottom w:val="single" w:sz="4" w:space="0" w:color="000000"/>
              <w:right w:val="single" w:sz="4" w:space="0" w:color="auto"/>
            </w:tcBorders>
            <w:vAlign w:val="center"/>
            <w:hideMark/>
          </w:tcPr>
          <w:p w14:paraId="179E900A"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Рішення СК щодо виплати</w:t>
            </w:r>
          </w:p>
        </w:tc>
        <w:tc>
          <w:tcPr>
            <w:tcW w:w="290" w:type="pct"/>
            <w:vMerge w:val="restart"/>
            <w:tcBorders>
              <w:top w:val="single" w:sz="8" w:space="0" w:color="auto"/>
              <w:left w:val="single" w:sz="4" w:space="0" w:color="auto"/>
              <w:bottom w:val="single" w:sz="4" w:space="0" w:color="000000"/>
              <w:right w:val="single" w:sz="4" w:space="0" w:color="auto"/>
            </w:tcBorders>
            <w:vAlign w:val="center"/>
            <w:hideMark/>
          </w:tcPr>
          <w:p w14:paraId="39088582"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Сума страхового відшкодування</w:t>
            </w:r>
          </w:p>
        </w:tc>
        <w:tc>
          <w:tcPr>
            <w:tcW w:w="208" w:type="pct"/>
            <w:vMerge w:val="restart"/>
            <w:tcBorders>
              <w:top w:val="single" w:sz="8" w:space="0" w:color="auto"/>
              <w:left w:val="single" w:sz="4" w:space="0" w:color="auto"/>
              <w:bottom w:val="single" w:sz="4" w:space="0" w:color="000000"/>
              <w:right w:val="single" w:sz="8" w:space="0" w:color="auto"/>
            </w:tcBorders>
            <w:vAlign w:val="center"/>
            <w:hideMark/>
          </w:tcPr>
          <w:p w14:paraId="16F696B5"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Сума франшизи</w:t>
            </w:r>
          </w:p>
        </w:tc>
        <w:tc>
          <w:tcPr>
            <w:tcW w:w="226" w:type="pct"/>
            <w:vMerge w:val="restart"/>
            <w:tcBorders>
              <w:top w:val="single" w:sz="8" w:space="0" w:color="auto"/>
              <w:left w:val="single" w:sz="8" w:space="0" w:color="auto"/>
              <w:bottom w:val="single" w:sz="4" w:space="0" w:color="000000"/>
              <w:right w:val="single" w:sz="4" w:space="0" w:color="auto"/>
            </w:tcBorders>
            <w:vAlign w:val="center"/>
            <w:hideMark/>
          </w:tcPr>
          <w:p w14:paraId="0D00665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виплати (очікувана)</w:t>
            </w:r>
          </w:p>
        </w:tc>
        <w:tc>
          <w:tcPr>
            <w:tcW w:w="290" w:type="pct"/>
            <w:vMerge w:val="restart"/>
            <w:tcBorders>
              <w:top w:val="single" w:sz="8" w:space="0" w:color="auto"/>
              <w:left w:val="single" w:sz="4" w:space="0" w:color="auto"/>
              <w:bottom w:val="single" w:sz="4" w:space="0" w:color="000000"/>
              <w:right w:val="single" w:sz="4" w:space="0" w:color="auto"/>
            </w:tcBorders>
            <w:vAlign w:val="center"/>
            <w:hideMark/>
          </w:tcPr>
          <w:p w14:paraId="6363B1A2"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 Дата виплати відшкодування (фактична)</w:t>
            </w:r>
          </w:p>
        </w:tc>
        <w:tc>
          <w:tcPr>
            <w:tcW w:w="257" w:type="pct"/>
            <w:vMerge w:val="restart"/>
            <w:tcBorders>
              <w:top w:val="single" w:sz="8" w:space="0" w:color="auto"/>
              <w:left w:val="single" w:sz="4" w:space="0" w:color="auto"/>
              <w:bottom w:val="single" w:sz="4" w:space="0" w:color="000000"/>
              <w:right w:val="single" w:sz="4" w:space="0" w:color="auto"/>
            </w:tcBorders>
            <w:vAlign w:val="center"/>
            <w:hideMark/>
          </w:tcPr>
          <w:p w14:paraId="02A2885E"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Призначення (скерування) виплати</w:t>
            </w:r>
          </w:p>
        </w:tc>
        <w:tc>
          <w:tcPr>
            <w:tcW w:w="214" w:type="pct"/>
            <w:vMerge w:val="restart"/>
            <w:tcBorders>
              <w:top w:val="single" w:sz="8" w:space="0" w:color="auto"/>
              <w:left w:val="single" w:sz="4" w:space="0" w:color="auto"/>
              <w:bottom w:val="single" w:sz="4" w:space="0" w:color="000000"/>
              <w:right w:val="single" w:sz="4" w:space="0" w:color="auto"/>
            </w:tcBorders>
            <w:vAlign w:val="center"/>
            <w:hideMark/>
          </w:tcPr>
          <w:p w14:paraId="305642E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Наявність </w:t>
            </w:r>
            <w:proofErr w:type="spellStart"/>
            <w:r w:rsidRPr="006A6A73">
              <w:rPr>
                <w:rFonts w:ascii="Times New Roman" w:eastAsia="Times New Roman" w:hAnsi="Times New Roman" w:cs="Times New Roman"/>
                <w:color w:val="000000"/>
                <w:kern w:val="0"/>
                <w:lang w:eastAsia="uk-UA"/>
                <w14:ligatures w14:val="none"/>
              </w:rPr>
              <w:t>просрочки</w:t>
            </w:r>
            <w:proofErr w:type="spellEnd"/>
            <w:r w:rsidRPr="006A6A73">
              <w:rPr>
                <w:rFonts w:ascii="Times New Roman" w:eastAsia="Times New Roman" w:hAnsi="Times New Roman" w:cs="Times New Roman"/>
                <w:color w:val="000000"/>
                <w:kern w:val="0"/>
                <w:lang w:eastAsia="uk-UA"/>
                <w14:ligatures w14:val="none"/>
              </w:rPr>
              <w:t xml:space="preserve"> понад 30 днів за останні 12 м</w:t>
            </w:r>
          </w:p>
        </w:tc>
        <w:tc>
          <w:tcPr>
            <w:tcW w:w="235" w:type="pct"/>
            <w:vMerge w:val="restart"/>
            <w:tcBorders>
              <w:top w:val="single" w:sz="8" w:space="0" w:color="auto"/>
              <w:left w:val="single" w:sz="4" w:space="0" w:color="auto"/>
              <w:bottom w:val="single" w:sz="4" w:space="0" w:color="000000"/>
              <w:right w:val="single" w:sz="4" w:space="0" w:color="auto"/>
            </w:tcBorders>
            <w:vAlign w:val="center"/>
            <w:hideMark/>
          </w:tcPr>
          <w:p w14:paraId="78529AEC"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Наявність факту реалізації військового ризику</w:t>
            </w:r>
          </w:p>
        </w:tc>
        <w:tc>
          <w:tcPr>
            <w:tcW w:w="253" w:type="pct"/>
            <w:vMerge w:val="restart"/>
            <w:tcBorders>
              <w:top w:val="single" w:sz="8" w:space="0" w:color="auto"/>
              <w:left w:val="single" w:sz="4" w:space="0" w:color="auto"/>
              <w:bottom w:val="single" w:sz="4" w:space="0" w:color="000000"/>
              <w:right w:val="single" w:sz="4" w:space="0" w:color="auto"/>
            </w:tcBorders>
            <w:vAlign w:val="center"/>
            <w:hideMark/>
          </w:tcPr>
          <w:p w14:paraId="140E473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Наявність невиконаних умов кредитного договору (</w:t>
            </w:r>
            <w:proofErr w:type="spellStart"/>
            <w:r w:rsidRPr="006A6A73">
              <w:rPr>
                <w:rFonts w:ascii="Times New Roman" w:eastAsia="Times New Roman" w:hAnsi="Times New Roman" w:cs="Times New Roman"/>
                <w:color w:val="000000"/>
                <w:kern w:val="0"/>
                <w:lang w:eastAsia="uk-UA"/>
                <w14:ligatures w14:val="none"/>
              </w:rPr>
              <w:t>ковенант</w:t>
            </w:r>
            <w:proofErr w:type="spellEnd"/>
            <w:r w:rsidRPr="006A6A73">
              <w:rPr>
                <w:rFonts w:ascii="Times New Roman" w:eastAsia="Times New Roman" w:hAnsi="Times New Roman" w:cs="Times New Roman"/>
                <w:color w:val="000000"/>
                <w:kern w:val="0"/>
                <w:lang w:eastAsia="uk-UA"/>
                <w14:ligatures w14:val="none"/>
              </w:rPr>
              <w:t>)</w:t>
            </w:r>
          </w:p>
        </w:tc>
        <w:tc>
          <w:tcPr>
            <w:tcW w:w="492" w:type="pct"/>
            <w:vMerge w:val="restart"/>
            <w:tcBorders>
              <w:top w:val="single" w:sz="8" w:space="0" w:color="auto"/>
              <w:left w:val="single" w:sz="4" w:space="0" w:color="auto"/>
              <w:bottom w:val="single" w:sz="4" w:space="0" w:color="000000"/>
              <w:right w:val="single" w:sz="4" w:space="0" w:color="auto"/>
            </w:tcBorders>
            <w:vAlign w:val="center"/>
            <w:hideMark/>
          </w:tcPr>
          <w:p w14:paraId="02D00AF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Наявність фактів нецільового використання страхового відшкодування  (історичні)</w:t>
            </w:r>
          </w:p>
        </w:tc>
      </w:tr>
      <w:tr w:rsidR="00E82DA0" w:rsidRPr="006A6A73" w14:paraId="5256476C" w14:textId="77777777" w:rsidTr="008B4261">
        <w:trPr>
          <w:trHeight w:val="630"/>
        </w:trPr>
        <w:tc>
          <w:tcPr>
            <w:tcW w:w="274" w:type="pct"/>
            <w:vMerge/>
            <w:tcBorders>
              <w:top w:val="single" w:sz="8" w:space="0" w:color="auto"/>
              <w:left w:val="single" w:sz="8" w:space="0" w:color="auto"/>
              <w:bottom w:val="single" w:sz="4" w:space="0" w:color="000000"/>
              <w:right w:val="single" w:sz="4" w:space="0" w:color="auto"/>
            </w:tcBorders>
            <w:vAlign w:val="center"/>
            <w:hideMark/>
          </w:tcPr>
          <w:p w14:paraId="7B6A5DA8"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108" w:type="pct"/>
            <w:vMerge/>
            <w:tcBorders>
              <w:top w:val="single" w:sz="8" w:space="0" w:color="auto"/>
              <w:left w:val="single" w:sz="4" w:space="0" w:color="auto"/>
              <w:bottom w:val="single" w:sz="4" w:space="0" w:color="000000"/>
              <w:right w:val="single" w:sz="4" w:space="0" w:color="auto"/>
            </w:tcBorders>
            <w:vAlign w:val="center"/>
            <w:hideMark/>
          </w:tcPr>
          <w:p w14:paraId="3A97F209"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28" w:type="pct"/>
            <w:vMerge/>
            <w:tcBorders>
              <w:top w:val="single" w:sz="8" w:space="0" w:color="auto"/>
              <w:left w:val="single" w:sz="4" w:space="0" w:color="auto"/>
              <w:bottom w:val="single" w:sz="4" w:space="0" w:color="000000"/>
              <w:right w:val="single" w:sz="4" w:space="0" w:color="auto"/>
            </w:tcBorders>
            <w:vAlign w:val="center"/>
            <w:hideMark/>
          </w:tcPr>
          <w:p w14:paraId="722D06C7"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28" w:type="pct"/>
            <w:vMerge/>
            <w:tcBorders>
              <w:top w:val="single" w:sz="8" w:space="0" w:color="auto"/>
              <w:left w:val="single" w:sz="4" w:space="0" w:color="auto"/>
              <w:bottom w:val="single" w:sz="4" w:space="0" w:color="000000"/>
              <w:right w:val="single" w:sz="4" w:space="0" w:color="auto"/>
            </w:tcBorders>
            <w:vAlign w:val="center"/>
            <w:hideMark/>
          </w:tcPr>
          <w:p w14:paraId="4469F362"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44" w:type="pct"/>
            <w:vMerge/>
            <w:tcBorders>
              <w:top w:val="single" w:sz="8" w:space="0" w:color="auto"/>
              <w:left w:val="single" w:sz="4" w:space="0" w:color="auto"/>
              <w:bottom w:val="single" w:sz="4" w:space="0" w:color="000000"/>
              <w:right w:val="single" w:sz="4" w:space="0" w:color="auto"/>
            </w:tcBorders>
            <w:vAlign w:val="center"/>
            <w:hideMark/>
          </w:tcPr>
          <w:p w14:paraId="2FAAD071"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171" w:type="pct"/>
            <w:tcBorders>
              <w:top w:val="nil"/>
              <w:left w:val="nil"/>
              <w:bottom w:val="single" w:sz="4" w:space="0" w:color="auto"/>
              <w:right w:val="single" w:sz="4" w:space="0" w:color="auto"/>
            </w:tcBorders>
            <w:vAlign w:val="center"/>
            <w:hideMark/>
          </w:tcPr>
          <w:p w14:paraId="470B50B9"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початку</w:t>
            </w:r>
          </w:p>
        </w:tc>
        <w:tc>
          <w:tcPr>
            <w:tcW w:w="218" w:type="pct"/>
            <w:tcBorders>
              <w:top w:val="nil"/>
              <w:left w:val="nil"/>
              <w:bottom w:val="single" w:sz="4" w:space="0" w:color="auto"/>
              <w:right w:val="single" w:sz="4" w:space="0" w:color="auto"/>
            </w:tcBorders>
            <w:vAlign w:val="center"/>
            <w:hideMark/>
          </w:tcPr>
          <w:p w14:paraId="1824A299"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закінчення</w:t>
            </w:r>
          </w:p>
        </w:tc>
        <w:tc>
          <w:tcPr>
            <w:tcW w:w="197" w:type="pct"/>
            <w:vMerge/>
            <w:tcBorders>
              <w:top w:val="single" w:sz="8" w:space="0" w:color="auto"/>
              <w:left w:val="single" w:sz="4" w:space="0" w:color="auto"/>
              <w:bottom w:val="single" w:sz="4" w:space="0" w:color="000000"/>
              <w:right w:val="single" w:sz="4" w:space="0" w:color="auto"/>
            </w:tcBorders>
            <w:vAlign w:val="center"/>
            <w:hideMark/>
          </w:tcPr>
          <w:p w14:paraId="507E95CE"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197" w:type="pct"/>
            <w:vMerge/>
            <w:tcBorders>
              <w:top w:val="single" w:sz="8" w:space="0" w:color="auto"/>
              <w:left w:val="single" w:sz="4" w:space="0" w:color="auto"/>
              <w:bottom w:val="single" w:sz="4" w:space="0" w:color="000000"/>
              <w:right w:val="single" w:sz="4" w:space="0" w:color="auto"/>
            </w:tcBorders>
            <w:vAlign w:val="center"/>
            <w:hideMark/>
          </w:tcPr>
          <w:p w14:paraId="2345F1F4"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22" w:type="pct"/>
            <w:vMerge/>
            <w:tcBorders>
              <w:top w:val="single" w:sz="8" w:space="0" w:color="auto"/>
              <w:left w:val="single" w:sz="4" w:space="0" w:color="auto"/>
              <w:bottom w:val="single" w:sz="4" w:space="0" w:color="000000"/>
              <w:right w:val="single" w:sz="4" w:space="0" w:color="auto"/>
            </w:tcBorders>
            <w:vAlign w:val="center"/>
            <w:hideMark/>
          </w:tcPr>
          <w:p w14:paraId="4D5FE99E"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71" w:type="pct"/>
            <w:vMerge/>
            <w:tcBorders>
              <w:top w:val="single" w:sz="8" w:space="0" w:color="auto"/>
              <w:left w:val="single" w:sz="4" w:space="0" w:color="auto"/>
              <w:bottom w:val="single" w:sz="4" w:space="0" w:color="000000"/>
              <w:right w:val="single" w:sz="4" w:space="0" w:color="auto"/>
            </w:tcBorders>
            <w:vAlign w:val="center"/>
            <w:hideMark/>
          </w:tcPr>
          <w:p w14:paraId="73923347"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178" w:type="pct"/>
            <w:vMerge/>
            <w:tcBorders>
              <w:top w:val="single" w:sz="8" w:space="0" w:color="auto"/>
              <w:left w:val="single" w:sz="4" w:space="0" w:color="auto"/>
              <w:bottom w:val="single" w:sz="4" w:space="0" w:color="000000"/>
              <w:right w:val="single" w:sz="4" w:space="0" w:color="auto"/>
            </w:tcBorders>
            <w:vAlign w:val="center"/>
            <w:hideMark/>
          </w:tcPr>
          <w:p w14:paraId="4AC625AD"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90" w:type="pct"/>
            <w:vMerge/>
            <w:tcBorders>
              <w:top w:val="single" w:sz="8" w:space="0" w:color="auto"/>
              <w:left w:val="single" w:sz="4" w:space="0" w:color="auto"/>
              <w:bottom w:val="single" w:sz="4" w:space="0" w:color="000000"/>
              <w:right w:val="single" w:sz="4" w:space="0" w:color="auto"/>
            </w:tcBorders>
            <w:vAlign w:val="center"/>
            <w:hideMark/>
          </w:tcPr>
          <w:p w14:paraId="2EA0337E"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08" w:type="pct"/>
            <w:vMerge/>
            <w:tcBorders>
              <w:top w:val="single" w:sz="8" w:space="0" w:color="auto"/>
              <w:left w:val="single" w:sz="4" w:space="0" w:color="auto"/>
              <w:bottom w:val="single" w:sz="4" w:space="0" w:color="000000"/>
              <w:right w:val="single" w:sz="8" w:space="0" w:color="auto"/>
            </w:tcBorders>
            <w:vAlign w:val="center"/>
            <w:hideMark/>
          </w:tcPr>
          <w:p w14:paraId="52E433DA"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26" w:type="pct"/>
            <w:vMerge/>
            <w:tcBorders>
              <w:top w:val="single" w:sz="8" w:space="0" w:color="auto"/>
              <w:left w:val="single" w:sz="8" w:space="0" w:color="auto"/>
              <w:bottom w:val="single" w:sz="4" w:space="0" w:color="000000"/>
              <w:right w:val="single" w:sz="4" w:space="0" w:color="auto"/>
            </w:tcBorders>
            <w:vAlign w:val="center"/>
            <w:hideMark/>
          </w:tcPr>
          <w:p w14:paraId="17A60C30"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90" w:type="pct"/>
            <w:vMerge/>
            <w:tcBorders>
              <w:top w:val="single" w:sz="8" w:space="0" w:color="auto"/>
              <w:left w:val="single" w:sz="4" w:space="0" w:color="auto"/>
              <w:bottom w:val="single" w:sz="4" w:space="0" w:color="000000"/>
              <w:right w:val="single" w:sz="4" w:space="0" w:color="auto"/>
            </w:tcBorders>
            <w:vAlign w:val="center"/>
            <w:hideMark/>
          </w:tcPr>
          <w:p w14:paraId="582E46AE"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57" w:type="pct"/>
            <w:vMerge/>
            <w:tcBorders>
              <w:top w:val="single" w:sz="8" w:space="0" w:color="auto"/>
              <w:left w:val="single" w:sz="4" w:space="0" w:color="auto"/>
              <w:bottom w:val="single" w:sz="4" w:space="0" w:color="000000"/>
              <w:right w:val="single" w:sz="4" w:space="0" w:color="auto"/>
            </w:tcBorders>
            <w:vAlign w:val="center"/>
            <w:hideMark/>
          </w:tcPr>
          <w:p w14:paraId="025A78BA"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14" w:type="pct"/>
            <w:vMerge/>
            <w:tcBorders>
              <w:top w:val="single" w:sz="8" w:space="0" w:color="auto"/>
              <w:left w:val="single" w:sz="4" w:space="0" w:color="auto"/>
              <w:bottom w:val="single" w:sz="4" w:space="0" w:color="000000"/>
              <w:right w:val="single" w:sz="4" w:space="0" w:color="auto"/>
            </w:tcBorders>
            <w:vAlign w:val="center"/>
            <w:hideMark/>
          </w:tcPr>
          <w:p w14:paraId="63D6202E"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35" w:type="pct"/>
            <w:vMerge/>
            <w:tcBorders>
              <w:top w:val="single" w:sz="8" w:space="0" w:color="auto"/>
              <w:left w:val="single" w:sz="4" w:space="0" w:color="auto"/>
              <w:bottom w:val="single" w:sz="4" w:space="0" w:color="000000"/>
              <w:right w:val="single" w:sz="4" w:space="0" w:color="auto"/>
            </w:tcBorders>
            <w:vAlign w:val="center"/>
            <w:hideMark/>
          </w:tcPr>
          <w:p w14:paraId="289D6FCA"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253" w:type="pct"/>
            <w:vMerge/>
            <w:tcBorders>
              <w:top w:val="single" w:sz="8" w:space="0" w:color="auto"/>
              <w:left w:val="single" w:sz="4" w:space="0" w:color="auto"/>
              <w:bottom w:val="single" w:sz="4" w:space="0" w:color="000000"/>
              <w:right w:val="single" w:sz="4" w:space="0" w:color="auto"/>
            </w:tcBorders>
            <w:vAlign w:val="center"/>
            <w:hideMark/>
          </w:tcPr>
          <w:p w14:paraId="3AD65227"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c>
          <w:tcPr>
            <w:tcW w:w="492" w:type="pct"/>
            <w:vMerge/>
            <w:tcBorders>
              <w:top w:val="single" w:sz="8" w:space="0" w:color="auto"/>
              <w:left w:val="single" w:sz="4" w:space="0" w:color="auto"/>
              <w:bottom w:val="single" w:sz="4" w:space="0" w:color="000000"/>
              <w:right w:val="single" w:sz="4" w:space="0" w:color="auto"/>
            </w:tcBorders>
            <w:vAlign w:val="center"/>
            <w:hideMark/>
          </w:tcPr>
          <w:p w14:paraId="4B1A7DBB" w14:textId="77777777" w:rsidR="00E82DA0" w:rsidRPr="006A6A73" w:rsidRDefault="00E82DA0" w:rsidP="001402C7">
            <w:pPr>
              <w:spacing w:after="0" w:line="240" w:lineRule="auto"/>
              <w:rPr>
                <w:rFonts w:ascii="Times New Roman" w:eastAsia="Times New Roman" w:hAnsi="Times New Roman" w:cs="Times New Roman"/>
                <w:color w:val="000000"/>
                <w:kern w:val="0"/>
                <w:lang w:eastAsia="uk-UA"/>
                <w14:ligatures w14:val="none"/>
              </w:rPr>
            </w:pPr>
          </w:p>
        </w:tc>
      </w:tr>
      <w:tr w:rsidR="00E82DA0" w:rsidRPr="006A6A73" w14:paraId="390417E3" w14:textId="77777777" w:rsidTr="008B4261">
        <w:trPr>
          <w:trHeight w:val="330"/>
        </w:trPr>
        <w:tc>
          <w:tcPr>
            <w:tcW w:w="274" w:type="pct"/>
            <w:tcBorders>
              <w:top w:val="nil"/>
              <w:left w:val="single" w:sz="4" w:space="0" w:color="auto"/>
              <w:bottom w:val="single" w:sz="4" w:space="0" w:color="auto"/>
              <w:right w:val="single" w:sz="4" w:space="0" w:color="auto"/>
            </w:tcBorders>
            <w:vAlign w:val="center"/>
            <w:hideMark/>
          </w:tcPr>
          <w:p w14:paraId="52FEE7EE"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w:t>
            </w:r>
          </w:p>
        </w:tc>
        <w:tc>
          <w:tcPr>
            <w:tcW w:w="108" w:type="pct"/>
            <w:tcBorders>
              <w:top w:val="nil"/>
              <w:left w:val="nil"/>
              <w:bottom w:val="single" w:sz="4" w:space="0" w:color="auto"/>
              <w:right w:val="single" w:sz="4" w:space="0" w:color="auto"/>
            </w:tcBorders>
            <w:vAlign w:val="center"/>
            <w:hideMark/>
          </w:tcPr>
          <w:p w14:paraId="18146C4E"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2</w:t>
            </w:r>
          </w:p>
        </w:tc>
        <w:tc>
          <w:tcPr>
            <w:tcW w:w="228" w:type="pct"/>
            <w:tcBorders>
              <w:top w:val="nil"/>
              <w:left w:val="nil"/>
              <w:bottom w:val="single" w:sz="4" w:space="0" w:color="auto"/>
              <w:right w:val="single" w:sz="4" w:space="0" w:color="auto"/>
            </w:tcBorders>
            <w:vAlign w:val="center"/>
            <w:hideMark/>
          </w:tcPr>
          <w:p w14:paraId="628BB3D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3</w:t>
            </w:r>
          </w:p>
        </w:tc>
        <w:tc>
          <w:tcPr>
            <w:tcW w:w="228" w:type="pct"/>
            <w:tcBorders>
              <w:top w:val="nil"/>
              <w:left w:val="nil"/>
              <w:bottom w:val="single" w:sz="4" w:space="0" w:color="auto"/>
              <w:right w:val="single" w:sz="4" w:space="0" w:color="auto"/>
            </w:tcBorders>
            <w:vAlign w:val="center"/>
            <w:hideMark/>
          </w:tcPr>
          <w:p w14:paraId="247E3DB5"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4</w:t>
            </w:r>
          </w:p>
        </w:tc>
        <w:tc>
          <w:tcPr>
            <w:tcW w:w="244" w:type="pct"/>
            <w:tcBorders>
              <w:top w:val="nil"/>
              <w:left w:val="nil"/>
              <w:bottom w:val="single" w:sz="4" w:space="0" w:color="auto"/>
              <w:right w:val="single" w:sz="4" w:space="0" w:color="auto"/>
            </w:tcBorders>
            <w:vAlign w:val="center"/>
            <w:hideMark/>
          </w:tcPr>
          <w:p w14:paraId="1A1207F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5</w:t>
            </w:r>
          </w:p>
        </w:tc>
        <w:tc>
          <w:tcPr>
            <w:tcW w:w="171" w:type="pct"/>
            <w:tcBorders>
              <w:top w:val="nil"/>
              <w:left w:val="nil"/>
              <w:bottom w:val="single" w:sz="4" w:space="0" w:color="auto"/>
              <w:right w:val="single" w:sz="4" w:space="0" w:color="auto"/>
            </w:tcBorders>
            <w:vAlign w:val="center"/>
            <w:hideMark/>
          </w:tcPr>
          <w:p w14:paraId="40C980C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6</w:t>
            </w:r>
          </w:p>
        </w:tc>
        <w:tc>
          <w:tcPr>
            <w:tcW w:w="218" w:type="pct"/>
            <w:tcBorders>
              <w:top w:val="nil"/>
              <w:left w:val="nil"/>
              <w:bottom w:val="single" w:sz="4" w:space="0" w:color="auto"/>
              <w:right w:val="single" w:sz="4" w:space="0" w:color="auto"/>
            </w:tcBorders>
            <w:vAlign w:val="center"/>
            <w:hideMark/>
          </w:tcPr>
          <w:p w14:paraId="0D5F1709"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7</w:t>
            </w:r>
          </w:p>
        </w:tc>
        <w:tc>
          <w:tcPr>
            <w:tcW w:w="197" w:type="pct"/>
            <w:tcBorders>
              <w:top w:val="nil"/>
              <w:left w:val="nil"/>
              <w:bottom w:val="single" w:sz="4" w:space="0" w:color="auto"/>
              <w:right w:val="single" w:sz="4" w:space="0" w:color="auto"/>
            </w:tcBorders>
            <w:vAlign w:val="center"/>
            <w:hideMark/>
          </w:tcPr>
          <w:p w14:paraId="14037097"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8</w:t>
            </w:r>
          </w:p>
        </w:tc>
        <w:tc>
          <w:tcPr>
            <w:tcW w:w="197" w:type="pct"/>
            <w:tcBorders>
              <w:top w:val="nil"/>
              <w:left w:val="nil"/>
              <w:bottom w:val="single" w:sz="4" w:space="0" w:color="auto"/>
              <w:right w:val="single" w:sz="4" w:space="0" w:color="auto"/>
            </w:tcBorders>
            <w:vAlign w:val="center"/>
            <w:hideMark/>
          </w:tcPr>
          <w:p w14:paraId="63030CCC"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9</w:t>
            </w:r>
          </w:p>
        </w:tc>
        <w:tc>
          <w:tcPr>
            <w:tcW w:w="222" w:type="pct"/>
            <w:tcBorders>
              <w:top w:val="nil"/>
              <w:left w:val="nil"/>
              <w:bottom w:val="single" w:sz="4" w:space="0" w:color="auto"/>
              <w:right w:val="single" w:sz="4" w:space="0" w:color="auto"/>
            </w:tcBorders>
            <w:vAlign w:val="center"/>
            <w:hideMark/>
          </w:tcPr>
          <w:p w14:paraId="070ED3F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10</w:t>
            </w:r>
          </w:p>
        </w:tc>
        <w:tc>
          <w:tcPr>
            <w:tcW w:w="271" w:type="pct"/>
            <w:tcBorders>
              <w:top w:val="nil"/>
              <w:left w:val="nil"/>
              <w:bottom w:val="single" w:sz="4" w:space="0" w:color="auto"/>
              <w:right w:val="single" w:sz="4" w:space="0" w:color="auto"/>
            </w:tcBorders>
            <w:vAlign w:val="center"/>
            <w:hideMark/>
          </w:tcPr>
          <w:p w14:paraId="5EE5724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11</w:t>
            </w:r>
          </w:p>
        </w:tc>
        <w:tc>
          <w:tcPr>
            <w:tcW w:w="178" w:type="pct"/>
            <w:tcBorders>
              <w:top w:val="nil"/>
              <w:left w:val="nil"/>
              <w:bottom w:val="single" w:sz="4" w:space="0" w:color="auto"/>
              <w:right w:val="single" w:sz="4" w:space="0" w:color="auto"/>
            </w:tcBorders>
            <w:vAlign w:val="center"/>
            <w:hideMark/>
          </w:tcPr>
          <w:p w14:paraId="235D202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12</w:t>
            </w:r>
          </w:p>
        </w:tc>
        <w:tc>
          <w:tcPr>
            <w:tcW w:w="290" w:type="pct"/>
            <w:tcBorders>
              <w:top w:val="nil"/>
              <w:left w:val="nil"/>
              <w:bottom w:val="single" w:sz="4" w:space="0" w:color="auto"/>
              <w:right w:val="single" w:sz="4" w:space="0" w:color="auto"/>
            </w:tcBorders>
            <w:vAlign w:val="center"/>
            <w:hideMark/>
          </w:tcPr>
          <w:p w14:paraId="46A81BCA"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13</w:t>
            </w:r>
          </w:p>
        </w:tc>
        <w:tc>
          <w:tcPr>
            <w:tcW w:w="208" w:type="pct"/>
            <w:tcBorders>
              <w:top w:val="nil"/>
              <w:left w:val="nil"/>
              <w:bottom w:val="single" w:sz="4" w:space="0" w:color="auto"/>
              <w:right w:val="single" w:sz="4" w:space="0" w:color="auto"/>
            </w:tcBorders>
            <w:vAlign w:val="center"/>
            <w:hideMark/>
          </w:tcPr>
          <w:p w14:paraId="3A3EEC20"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14</w:t>
            </w:r>
          </w:p>
        </w:tc>
        <w:tc>
          <w:tcPr>
            <w:tcW w:w="226" w:type="pct"/>
            <w:tcBorders>
              <w:top w:val="nil"/>
              <w:left w:val="nil"/>
              <w:bottom w:val="single" w:sz="4" w:space="0" w:color="auto"/>
              <w:right w:val="single" w:sz="4" w:space="0" w:color="auto"/>
            </w:tcBorders>
            <w:vAlign w:val="center"/>
            <w:hideMark/>
          </w:tcPr>
          <w:p w14:paraId="1AF5560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15</w:t>
            </w:r>
          </w:p>
        </w:tc>
        <w:tc>
          <w:tcPr>
            <w:tcW w:w="290" w:type="pct"/>
            <w:tcBorders>
              <w:top w:val="nil"/>
              <w:left w:val="nil"/>
              <w:bottom w:val="single" w:sz="4" w:space="0" w:color="auto"/>
              <w:right w:val="single" w:sz="4" w:space="0" w:color="auto"/>
            </w:tcBorders>
            <w:vAlign w:val="center"/>
            <w:hideMark/>
          </w:tcPr>
          <w:p w14:paraId="50F117B0"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16</w:t>
            </w:r>
          </w:p>
        </w:tc>
        <w:tc>
          <w:tcPr>
            <w:tcW w:w="257" w:type="pct"/>
            <w:tcBorders>
              <w:top w:val="nil"/>
              <w:left w:val="nil"/>
              <w:bottom w:val="single" w:sz="4" w:space="0" w:color="auto"/>
              <w:right w:val="single" w:sz="4" w:space="0" w:color="auto"/>
            </w:tcBorders>
            <w:vAlign w:val="center"/>
            <w:hideMark/>
          </w:tcPr>
          <w:p w14:paraId="4C26A509"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17</w:t>
            </w:r>
          </w:p>
        </w:tc>
        <w:tc>
          <w:tcPr>
            <w:tcW w:w="214" w:type="pct"/>
            <w:tcBorders>
              <w:top w:val="nil"/>
              <w:left w:val="nil"/>
              <w:bottom w:val="single" w:sz="4" w:space="0" w:color="auto"/>
              <w:right w:val="single" w:sz="4" w:space="0" w:color="auto"/>
            </w:tcBorders>
            <w:vAlign w:val="center"/>
            <w:hideMark/>
          </w:tcPr>
          <w:p w14:paraId="01962BE8"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18</w:t>
            </w:r>
          </w:p>
        </w:tc>
        <w:tc>
          <w:tcPr>
            <w:tcW w:w="235" w:type="pct"/>
            <w:tcBorders>
              <w:top w:val="nil"/>
              <w:left w:val="nil"/>
              <w:bottom w:val="single" w:sz="4" w:space="0" w:color="auto"/>
              <w:right w:val="single" w:sz="4" w:space="0" w:color="auto"/>
            </w:tcBorders>
            <w:vAlign w:val="center"/>
            <w:hideMark/>
          </w:tcPr>
          <w:p w14:paraId="791F0A64"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19</w:t>
            </w:r>
          </w:p>
        </w:tc>
        <w:tc>
          <w:tcPr>
            <w:tcW w:w="253" w:type="pct"/>
            <w:tcBorders>
              <w:top w:val="nil"/>
              <w:left w:val="nil"/>
              <w:bottom w:val="single" w:sz="4" w:space="0" w:color="auto"/>
              <w:right w:val="single" w:sz="4" w:space="0" w:color="auto"/>
            </w:tcBorders>
            <w:vAlign w:val="center"/>
            <w:hideMark/>
          </w:tcPr>
          <w:p w14:paraId="36DE977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20</w:t>
            </w:r>
          </w:p>
        </w:tc>
        <w:tc>
          <w:tcPr>
            <w:tcW w:w="492" w:type="pct"/>
            <w:tcBorders>
              <w:top w:val="nil"/>
              <w:left w:val="nil"/>
              <w:bottom w:val="single" w:sz="4" w:space="0" w:color="auto"/>
              <w:right w:val="single" w:sz="4" w:space="0" w:color="auto"/>
            </w:tcBorders>
            <w:vAlign w:val="center"/>
            <w:hideMark/>
          </w:tcPr>
          <w:p w14:paraId="146670DA"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21</w:t>
            </w:r>
          </w:p>
        </w:tc>
      </w:tr>
      <w:tr w:rsidR="00E82DA0" w:rsidRPr="006A6A73" w14:paraId="701F8654" w14:textId="77777777" w:rsidTr="008B4261">
        <w:trPr>
          <w:trHeight w:val="312"/>
        </w:trPr>
        <w:tc>
          <w:tcPr>
            <w:tcW w:w="274" w:type="pct"/>
            <w:tcBorders>
              <w:top w:val="nil"/>
              <w:left w:val="nil"/>
              <w:bottom w:val="nil"/>
              <w:right w:val="nil"/>
            </w:tcBorders>
            <w:noWrap/>
            <w:vAlign w:val="bottom"/>
            <w:hideMark/>
          </w:tcPr>
          <w:p w14:paraId="6D153E3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p>
        </w:tc>
        <w:tc>
          <w:tcPr>
            <w:tcW w:w="108" w:type="pct"/>
            <w:tcBorders>
              <w:top w:val="nil"/>
              <w:left w:val="nil"/>
              <w:bottom w:val="nil"/>
              <w:right w:val="nil"/>
            </w:tcBorders>
            <w:noWrap/>
            <w:vAlign w:val="bottom"/>
            <w:hideMark/>
          </w:tcPr>
          <w:p w14:paraId="6301EE78"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8" w:type="pct"/>
            <w:tcBorders>
              <w:top w:val="nil"/>
              <w:left w:val="nil"/>
              <w:bottom w:val="nil"/>
              <w:right w:val="nil"/>
            </w:tcBorders>
            <w:noWrap/>
            <w:vAlign w:val="bottom"/>
            <w:hideMark/>
          </w:tcPr>
          <w:p w14:paraId="5C266DE6"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8" w:type="pct"/>
            <w:tcBorders>
              <w:top w:val="nil"/>
              <w:left w:val="nil"/>
              <w:bottom w:val="nil"/>
              <w:right w:val="nil"/>
            </w:tcBorders>
            <w:noWrap/>
            <w:vAlign w:val="bottom"/>
            <w:hideMark/>
          </w:tcPr>
          <w:p w14:paraId="4952F782"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44" w:type="pct"/>
            <w:tcBorders>
              <w:top w:val="nil"/>
              <w:left w:val="nil"/>
              <w:bottom w:val="nil"/>
              <w:right w:val="nil"/>
            </w:tcBorders>
            <w:noWrap/>
            <w:vAlign w:val="bottom"/>
            <w:hideMark/>
          </w:tcPr>
          <w:p w14:paraId="0EEDFFBC"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71" w:type="pct"/>
            <w:tcBorders>
              <w:top w:val="nil"/>
              <w:left w:val="nil"/>
              <w:bottom w:val="nil"/>
              <w:right w:val="nil"/>
            </w:tcBorders>
            <w:noWrap/>
            <w:vAlign w:val="bottom"/>
            <w:hideMark/>
          </w:tcPr>
          <w:p w14:paraId="5B788A0A"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18" w:type="pct"/>
            <w:tcBorders>
              <w:top w:val="nil"/>
              <w:left w:val="nil"/>
              <w:bottom w:val="nil"/>
              <w:right w:val="nil"/>
            </w:tcBorders>
            <w:noWrap/>
            <w:vAlign w:val="bottom"/>
            <w:hideMark/>
          </w:tcPr>
          <w:p w14:paraId="3A548B0F"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97" w:type="pct"/>
            <w:tcBorders>
              <w:top w:val="nil"/>
              <w:left w:val="nil"/>
              <w:bottom w:val="nil"/>
              <w:right w:val="nil"/>
            </w:tcBorders>
            <w:noWrap/>
            <w:vAlign w:val="bottom"/>
            <w:hideMark/>
          </w:tcPr>
          <w:p w14:paraId="586787BA"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97" w:type="pct"/>
            <w:tcBorders>
              <w:top w:val="nil"/>
              <w:left w:val="nil"/>
              <w:bottom w:val="nil"/>
              <w:right w:val="nil"/>
            </w:tcBorders>
            <w:noWrap/>
            <w:vAlign w:val="bottom"/>
            <w:hideMark/>
          </w:tcPr>
          <w:p w14:paraId="16CEDD23"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2" w:type="pct"/>
            <w:tcBorders>
              <w:top w:val="nil"/>
              <w:left w:val="nil"/>
              <w:bottom w:val="nil"/>
              <w:right w:val="nil"/>
            </w:tcBorders>
            <w:noWrap/>
            <w:vAlign w:val="bottom"/>
            <w:hideMark/>
          </w:tcPr>
          <w:p w14:paraId="19065724"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71" w:type="pct"/>
            <w:tcBorders>
              <w:top w:val="nil"/>
              <w:left w:val="nil"/>
              <w:bottom w:val="nil"/>
              <w:right w:val="nil"/>
            </w:tcBorders>
            <w:noWrap/>
            <w:vAlign w:val="bottom"/>
            <w:hideMark/>
          </w:tcPr>
          <w:p w14:paraId="2349C83C"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178" w:type="pct"/>
            <w:tcBorders>
              <w:top w:val="nil"/>
              <w:left w:val="nil"/>
              <w:bottom w:val="nil"/>
              <w:right w:val="nil"/>
            </w:tcBorders>
            <w:noWrap/>
            <w:vAlign w:val="bottom"/>
            <w:hideMark/>
          </w:tcPr>
          <w:p w14:paraId="60937C90"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90" w:type="pct"/>
            <w:tcBorders>
              <w:top w:val="nil"/>
              <w:left w:val="nil"/>
              <w:bottom w:val="nil"/>
              <w:right w:val="nil"/>
            </w:tcBorders>
            <w:noWrap/>
            <w:vAlign w:val="bottom"/>
            <w:hideMark/>
          </w:tcPr>
          <w:p w14:paraId="151E8731"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08" w:type="pct"/>
            <w:tcBorders>
              <w:top w:val="nil"/>
              <w:left w:val="nil"/>
              <w:bottom w:val="nil"/>
              <w:right w:val="nil"/>
            </w:tcBorders>
            <w:noWrap/>
            <w:vAlign w:val="bottom"/>
            <w:hideMark/>
          </w:tcPr>
          <w:p w14:paraId="4F352556"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26" w:type="pct"/>
            <w:tcBorders>
              <w:top w:val="nil"/>
              <w:left w:val="nil"/>
              <w:bottom w:val="nil"/>
              <w:right w:val="nil"/>
            </w:tcBorders>
            <w:noWrap/>
            <w:vAlign w:val="bottom"/>
            <w:hideMark/>
          </w:tcPr>
          <w:p w14:paraId="44E63978"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90" w:type="pct"/>
            <w:tcBorders>
              <w:top w:val="nil"/>
              <w:left w:val="nil"/>
              <w:bottom w:val="nil"/>
              <w:right w:val="nil"/>
            </w:tcBorders>
            <w:noWrap/>
            <w:vAlign w:val="bottom"/>
            <w:hideMark/>
          </w:tcPr>
          <w:p w14:paraId="4F3799A5"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57" w:type="pct"/>
            <w:tcBorders>
              <w:top w:val="nil"/>
              <w:left w:val="nil"/>
              <w:bottom w:val="nil"/>
              <w:right w:val="nil"/>
            </w:tcBorders>
            <w:noWrap/>
            <w:vAlign w:val="bottom"/>
            <w:hideMark/>
          </w:tcPr>
          <w:p w14:paraId="230E1BBF"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14" w:type="pct"/>
            <w:tcBorders>
              <w:top w:val="nil"/>
              <w:left w:val="nil"/>
              <w:bottom w:val="nil"/>
              <w:right w:val="nil"/>
            </w:tcBorders>
            <w:noWrap/>
            <w:vAlign w:val="bottom"/>
            <w:hideMark/>
          </w:tcPr>
          <w:p w14:paraId="6F4B28D4"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35" w:type="pct"/>
            <w:tcBorders>
              <w:top w:val="nil"/>
              <w:left w:val="nil"/>
              <w:bottom w:val="nil"/>
              <w:right w:val="nil"/>
            </w:tcBorders>
            <w:noWrap/>
            <w:vAlign w:val="bottom"/>
            <w:hideMark/>
          </w:tcPr>
          <w:p w14:paraId="316A40EE"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253" w:type="pct"/>
            <w:tcBorders>
              <w:top w:val="nil"/>
              <w:left w:val="nil"/>
              <w:bottom w:val="nil"/>
              <w:right w:val="nil"/>
            </w:tcBorders>
            <w:noWrap/>
            <w:vAlign w:val="bottom"/>
            <w:hideMark/>
          </w:tcPr>
          <w:p w14:paraId="5449C44D"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c>
          <w:tcPr>
            <w:tcW w:w="492" w:type="pct"/>
            <w:tcBorders>
              <w:top w:val="nil"/>
              <w:left w:val="nil"/>
              <w:bottom w:val="nil"/>
              <w:right w:val="nil"/>
            </w:tcBorders>
            <w:noWrap/>
            <w:vAlign w:val="bottom"/>
            <w:hideMark/>
          </w:tcPr>
          <w:p w14:paraId="2CFC8FA5" w14:textId="77777777" w:rsidR="00E82DA0" w:rsidRPr="006A6A73" w:rsidRDefault="00E82DA0" w:rsidP="001402C7">
            <w:pPr>
              <w:spacing w:after="0" w:line="240" w:lineRule="auto"/>
              <w:rPr>
                <w:rFonts w:ascii="Times New Roman" w:eastAsia="Times New Roman" w:hAnsi="Times New Roman" w:cs="Times New Roman"/>
                <w:kern w:val="0"/>
                <w:lang w:eastAsia="uk-UA"/>
                <w14:ligatures w14:val="none"/>
              </w:rPr>
            </w:pPr>
          </w:p>
        </w:tc>
      </w:tr>
    </w:tbl>
    <w:p w14:paraId="0471391C"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06A88C91" w14:textId="77777777" w:rsidR="00E82DA0" w:rsidRPr="006A6A73" w:rsidRDefault="00E82DA0" w:rsidP="001402C7">
      <w:pPr>
        <w:spacing w:after="0" w:line="240" w:lineRule="auto"/>
        <w:ind w:left="1134"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0B253C4B"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2E86C3C4"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p>
    <w:p w14:paraId="03110ABA"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3FD530DA" w14:textId="77777777" w:rsidR="00E82DA0" w:rsidRPr="006A6A73" w:rsidRDefault="00E82DA0" w:rsidP="001402C7">
      <w:pPr>
        <w:spacing w:after="0" w:line="240" w:lineRule="auto"/>
        <w:ind w:left="1134"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p w14:paraId="70BFE646"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0CF1FC6D" w14:textId="77777777" w:rsidR="00E82DA0" w:rsidRPr="006A6A73" w:rsidRDefault="00E82DA0" w:rsidP="001402C7">
      <w:pPr>
        <w:spacing w:after="0" w:line="240" w:lineRule="auto"/>
        <w:ind w:left="1134" w:hanging="567"/>
        <w:rPr>
          <w:rFonts w:ascii="Times New Roman" w:eastAsia="Times New Roman" w:hAnsi="Times New Roman" w:cs="Times New Roman"/>
          <w:b/>
          <w:kern w:val="0"/>
          <w:lang w:eastAsia="uk-UA"/>
          <w14:ligatures w14:val="none"/>
        </w:rPr>
      </w:pPr>
    </w:p>
    <w:p w14:paraId="3A6D91C7" w14:textId="77777777" w:rsidR="00E82DA0" w:rsidRPr="006A6A73" w:rsidRDefault="00E82DA0" w:rsidP="001402C7">
      <w:pPr>
        <w:spacing w:after="0" w:line="240" w:lineRule="auto"/>
        <w:ind w:left="567"/>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br w:type="page"/>
      </w:r>
    </w:p>
    <w:p w14:paraId="187E5144" w14:textId="77777777" w:rsidR="00E82DA0" w:rsidRPr="006A6A73" w:rsidRDefault="00E82DA0" w:rsidP="001402C7">
      <w:pPr>
        <w:tabs>
          <w:tab w:val="left" w:pos="567"/>
        </w:tabs>
        <w:spacing w:after="0" w:line="240" w:lineRule="auto"/>
        <w:ind w:left="1134" w:hanging="567"/>
        <w:jc w:val="right"/>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lastRenderedPageBreak/>
        <w:t xml:space="preserve">Додаток №11 </w:t>
      </w:r>
    </w:p>
    <w:p w14:paraId="41006C9A" w14:textId="77777777" w:rsidR="00E82DA0" w:rsidRPr="006A6A73" w:rsidRDefault="00E82DA0" w:rsidP="001402C7">
      <w:pPr>
        <w:tabs>
          <w:tab w:val="left" w:pos="567"/>
        </w:tabs>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t xml:space="preserve">до Договору доручення </w:t>
      </w:r>
      <w:r w:rsidRPr="006A6A73">
        <w:rPr>
          <w:rFonts w:ascii="Times New Roman" w:eastAsia="Times New Roman" w:hAnsi="Times New Roman" w:cs="Times New Roman"/>
          <w:i/>
          <w:kern w:val="0"/>
          <w:lang w:eastAsia="uk-UA"/>
          <w14:ligatures w14:val="none"/>
        </w:rPr>
        <w:t>№____ від _____</w:t>
      </w:r>
    </w:p>
    <w:p w14:paraId="4853340D" w14:textId="77777777" w:rsidR="00E82DA0" w:rsidRPr="006A6A73" w:rsidRDefault="00E82DA0" w:rsidP="001402C7">
      <w:pPr>
        <w:tabs>
          <w:tab w:val="left" w:pos="567"/>
        </w:tabs>
        <w:spacing w:after="0" w:line="240" w:lineRule="auto"/>
        <w:ind w:left="1134" w:hanging="567"/>
        <w:jc w:val="right"/>
        <w:rPr>
          <w:rFonts w:ascii="Times New Roman" w:eastAsia="Times New Roman" w:hAnsi="Times New Roman" w:cs="Times New Roman"/>
          <w:i/>
          <w:kern w:val="0"/>
          <w:lang w:eastAsia="uk-UA"/>
          <w14:ligatures w14:val="none"/>
        </w:rPr>
      </w:pPr>
    </w:p>
    <w:p w14:paraId="3B00A3F9" w14:textId="77777777" w:rsidR="00E82DA0" w:rsidRPr="006A6A73" w:rsidRDefault="00E82DA0" w:rsidP="001402C7">
      <w:pPr>
        <w:tabs>
          <w:tab w:val="left" w:pos="567"/>
        </w:tabs>
        <w:spacing w:after="0" w:line="240" w:lineRule="auto"/>
        <w:ind w:left="1134" w:hanging="567"/>
        <w:jc w:val="center"/>
        <w:rPr>
          <w:rFonts w:ascii="Times New Roman" w:eastAsia="Times New Roman" w:hAnsi="Times New Roman" w:cs="Times New Roman"/>
          <w:b/>
          <w:bCs/>
          <w:iCs/>
          <w:kern w:val="0"/>
          <w:u w:val="single"/>
          <w:lang w:eastAsia="uk-UA"/>
          <w14:ligatures w14:val="none"/>
        </w:rPr>
      </w:pPr>
      <w:r w:rsidRPr="006A6A73">
        <w:rPr>
          <w:rFonts w:ascii="Times New Roman" w:eastAsia="Times New Roman" w:hAnsi="Times New Roman" w:cs="Times New Roman"/>
          <w:b/>
          <w:bCs/>
          <w:iCs/>
          <w:kern w:val="0"/>
          <w:u w:val="single"/>
          <w:lang w:eastAsia="uk-UA"/>
          <w14:ligatures w14:val="none"/>
        </w:rPr>
        <w:t>ФОРМА ЗВІТУ ПРО ПРОВЕДЕННЯ РЕСТРУКТУРИЗАЦІЇ КРЕДИТНОЇ ЗАБОРГОВАНОСТІ</w:t>
      </w:r>
    </w:p>
    <w:p w14:paraId="229F6BB7" w14:textId="77777777" w:rsidR="00E82DA0" w:rsidRPr="006A6A73" w:rsidRDefault="00E82DA0" w:rsidP="001402C7">
      <w:pPr>
        <w:tabs>
          <w:tab w:val="left" w:pos="567"/>
        </w:tabs>
        <w:spacing w:after="0" w:line="240" w:lineRule="auto"/>
        <w:ind w:left="1134" w:hanging="567"/>
        <w:rPr>
          <w:rFonts w:ascii="Times New Roman" w:eastAsia="Times New Roman" w:hAnsi="Times New Roman" w:cs="Times New Roman"/>
          <w:kern w:val="0"/>
          <w:lang w:eastAsia="uk-UA"/>
          <w14:ligatures w14:val="none"/>
        </w:rPr>
      </w:pPr>
    </w:p>
    <w:p w14:paraId="58F4004E" w14:textId="77777777" w:rsidR="00E82DA0" w:rsidRPr="006A6A73" w:rsidRDefault="00E82DA0" w:rsidP="001402C7">
      <w:pPr>
        <w:tabs>
          <w:tab w:val="left" w:pos="567"/>
        </w:tabs>
        <w:spacing w:after="0" w:line="240" w:lineRule="auto"/>
        <w:ind w:left="1134" w:hanging="567"/>
        <w:jc w:val="center"/>
        <w:rPr>
          <w:rFonts w:ascii="Times New Roman" w:eastAsia="Times New Roman" w:hAnsi="Times New Roman" w:cs="Times New Roman"/>
          <w:b/>
          <w:bCs/>
          <w:kern w:val="0"/>
          <w:lang w:eastAsia="uk-UA"/>
          <w14:ligatures w14:val="none"/>
        </w:rPr>
      </w:pP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b/>
          <w:bCs/>
          <w:kern w:val="0"/>
          <w:lang w:eastAsia="uk-UA"/>
          <w14:ligatures w14:val="none"/>
        </w:rPr>
        <w:t>Звіт про проведення реструктуризації кредитної заборгованості</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b/>
          <w:bCs/>
          <w:kern w:val="0"/>
          <w:lang w:eastAsia="uk-UA"/>
          <w14:ligatures w14:val="none"/>
        </w:rPr>
        <w:t xml:space="preserve">від ____________ р. за ________ (місяць) ______ (рік) </w:t>
      </w:r>
    </w:p>
    <w:p w14:paraId="23BC8C5A" w14:textId="77777777" w:rsidR="00E82DA0" w:rsidRPr="006A6A73" w:rsidRDefault="00E82DA0" w:rsidP="001402C7">
      <w:pPr>
        <w:spacing w:after="0" w:line="240" w:lineRule="auto"/>
        <w:ind w:left="1134" w:hanging="567"/>
        <w:rPr>
          <w:rFonts w:ascii="Times New Roman" w:eastAsia="Times New Roman" w:hAnsi="Times New Roman" w:cs="Times New Roman"/>
          <w:b/>
          <w:bCs/>
          <w:kern w:val="0"/>
          <w:lang w:eastAsia="uk-UA"/>
          <w14:ligatures w14:val="none"/>
        </w:rPr>
      </w:pPr>
    </w:p>
    <w:tbl>
      <w:tblPr>
        <w:tblW w:w="5000" w:type="pct"/>
        <w:tblInd w:w="567" w:type="dxa"/>
        <w:tblLayout w:type="fixed"/>
        <w:tblLook w:val="04A0" w:firstRow="1" w:lastRow="0" w:firstColumn="1" w:lastColumn="0" w:noHBand="0" w:noVBand="1"/>
      </w:tblPr>
      <w:tblGrid>
        <w:gridCol w:w="1114"/>
        <w:gridCol w:w="486"/>
        <w:gridCol w:w="939"/>
        <w:gridCol w:w="939"/>
        <w:gridCol w:w="939"/>
        <w:gridCol w:w="1416"/>
        <w:gridCol w:w="1089"/>
        <w:gridCol w:w="1089"/>
        <w:gridCol w:w="1283"/>
        <w:gridCol w:w="988"/>
        <w:gridCol w:w="1330"/>
        <w:gridCol w:w="1169"/>
        <w:gridCol w:w="1330"/>
        <w:gridCol w:w="1277"/>
      </w:tblGrid>
      <w:tr w:rsidR="00E82DA0" w:rsidRPr="006A6A73" w14:paraId="31677C8C" w14:textId="77777777">
        <w:trPr>
          <w:trHeight w:val="2868"/>
        </w:trPr>
        <w:tc>
          <w:tcPr>
            <w:tcW w:w="362" w:type="pct"/>
            <w:tcBorders>
              <w:top w:val="single" w:sz="4" w:space="0" w:color="auto"/>
              <w:left w:val="single" w:sz="4" w:space="0" w:color="auto"/>
              <w:bottom w:val="single" w:sz="4" w:space="0" w:color="auto"/>
              <w:right w:val="single" w:sz="4" w:space="0" w:color="auto"/>
            </w:tcBorders>
            <w:vAlign w:val="center"/>
            <w:hideMark/>
          </w:tcPr>
          <w:p w14:paraId="13610E46"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ПІБ Позичальника (повністю)</w:t>
            </w:r>
          </w:p>
        </w:tc>
        <w:tc>
          <w:tcPr>
            <w:tcW w:w="158" w:type="pct"/>
            <w:tcBorders>
              <w:top w:val="single" w:sz="4" w:space="0" w:color="auto"/>
              <w:left w:val="single" w:sz="4" w:space="0" w:color="auto"/>
              <w:bottom w:val="single" w:sz="4" w:space="0" w:color="auto"/>
              <w:right w:val="single" w:sz="4" w:space="0" w:color="auto"/>
            </w:tcBorders>
            <w:vAlign w:val="center"/>
            <w:hideMark/>
          </w:tcPr>
          <w:p w14:paraId="0D6D420A"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ІПН</w:t>
            </w:r>
          </w:p>
        </w:tc>
        <w:tc>
          <w:tcPr>
            <w:tcW w:w="305" w:type="pct"/>
            <w:tcBorders>
              <w:top w:val="single" w:sz="4" w:space="0" w:color="auto"/>
              <w:left w:val="single" w:sz="4" w:space="0" w:color="auto"/>
              <w:bottom w:val="single" w:sz="4" w:space="0" w:color="auto"/>
              <w:right w:val="single" w:sz="4" w:space="0" w:color="auto"/>
            </w:tcBorders>
            <w:vAlign w:val="center"/>
            <w:hideMark/>
          </w:tcPr>
          <w:p w14:paraId="338B2C5C"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кредитного договору</w:t>
            </w:r>
          </w:p>
        </w:tc>
        <w:tc>
          <w:tcPr>
            <w:tcW w:w="305" w:type="pct"/>
            <w:tcBorders>
              <w:top w:val="single" w:sz="4" w:space="0" w:color="auto"/>
              <w:left w:val="single" w:sz="4" w:space="0" w:color="auto"/>
              <w:bottom w:val="single" w:sz="4" w:space="0" w:color="auto"/>
              <w:right w:val="single" w:sz="4" w:space="0" w:color="auto"/>
            </w:tcBorders>
            <w:vAlign w:val="center"/>
            <w:hideMark/>
          </w:tcPr>
          <w:p w14:paraId="7D319E22"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укладення кредитного договору</w:t>
            </w:r>
          </w:p>
        </w:tc>
        <w:tc>
          <w:tcPr>
            <w:tcW w:w="305" w:type="pct"/>
            <w:tcBorders>
              <w:top w:val="single" w:sz="4" w:space="0" w:color="auto"/>
              <w:left w:val="single" w:sz="4" w:space="0" w:color="auto"/>
              <w:bottom w:val="single" w:sz="4" w:space="0" w:color="auto"/>
              <w:right w:val="single" w:sz="4" w:space="0" w:color="auto"/>
            </w:tcBorders>
            <w:vAlign w:val="center"/>
            <w:hideMark/>
          </w:tcPr>
          <w:p w14:paraId="738C80F3"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закінчення кредитного договору</w:t>
            </w:r>
          </w:p>
        </w:tc>
        <w:tc>
          <w:tcPr>
            <w:tcW w:w="460" w:type="pct"/>
            <w:tcBorders>
              <w:top w:val="single" w:sz="4" w:space="0" w:color="auto"/>
              <w:left w:val="single" w:sz="4" w:space="0" w:color="auto"/>
              <w:bottom w:val="single" w:sz="4" w:space="0" w:color="auto"/>
              <w:right w:val="single" w:sz="4" w:space="0" w:color="auto"/>
            </w:tcBorders>
            <w:vAlign w:val="center"/>
            <w:hideMark/>
          </w:tcPr>
          <w:p w14:paraId="703BDB3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дата звернення за реструктуризацією</w:t>
            </w:r>
          </w:p>
        </w:tc>
        <w:tc>
          <w:tcPr>
            <w:tcW w:w="354" w:type="pct"/>
            <w:tcBorders>
              <w:top w:val="single" w:sz="4" w:space="0" w:color="auto"/>
              <w:left w:val="single" w:sz="4" w:space="0" w:color="auto"/>
              <w:bottom w:val="single" w:sz="4" w:space="0" w:color="auto"/>
              <w:right w:val="single" w:sz="4" w:space="0" w:color="auto"/>
            </w:tcBorders>
            <w:vAlign w:val="center"/>
            <w:hideMark/>
          </w:tcPr>
          <w:p w14:paraId="4354DCD0"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кількість днів прострочення на дату заповнення звіту</w:t>
            </w:r>
          </w:p>
        </w:tc>
        <w:tc>
          <w:tcPr>
            <w:tcW w:w="354" w:type="pct"/>
            <w:tcBorders>
              <w:top w:val="single" w:sz="4" w:space="0" w:color="auto"/>
              <w:left w:val="single" w:sz="4" w:space="0" w:color="auto"/>
              <w:bottom w:val="single" w:sz="4" w:space="0" w:color="auto"/>
              <w:right w:val="single" w:sz="4" w:space="0" w:color="auto"/>
            </w:tcBorders>
            <w:vAlign w:val="center"/>
            <w:hideMark/>
          </w:tcPr>
          <w:p w14:paraId="29A7F4B3"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максимальна кількість днів прострочення за період дії договору</w:t>
            </w:r>
          </w:p>
        </w:tc>
        <w:tc>
          <w:tcPr>
            <w:tcW w:w="417" w:type="pct"/>
            <w:tcBorders>
              <w:top w:val="single" w:sz="4" w:space="0" w:color="auto"/>
              <w:left w:val="single" w:sz="4" w:space="0" w:color="auto"/>
              <w:bottom w:val="single" w:sz="4" w:space="0" w:color="auto"/>
              <w:right w:val="single" w:sz="4" w:space="0" w:color="auto"/>
            </w:tcBorders>
            <w:vAlign w:val="center"/>
            <w:hideMark/>
          </w:tcPr>
          <w:p w14:paraId="2B634867"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підстава реструктуризації (причина запиту)</w:t>
            </w:r>
          </w:p>
        </w:tc>
        <w:tc>
          <w:tcPr>
            <w:tcW w:w="321" w:type="pct"/>
            <w:tcBorders>
              <w:top w:val="single" w:sz="4" w:space="0" w:color="auto"/>
              <w:left w:val="single" w:sz="4" w:space="0" w:color="auto"/>
              <w:bottom w:val="single" w:sz="4" w:space="0" w:color="auto"/>
              <w:right w:val="single" w:sz="4" w:space="0" w:color="auto"/>
            </w:tcBorders>
            <w:vAlign w:val="center"/>
            <w:hideMark/>
          </w:tcPr>
          <w:p w14:paraId="1ADD54F0"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тип/вид реструктуризації</w:t>
            </w:r>
          </w:p>
        </w:tc>
        <w:tc>
          <w:tcPr>
            <w:tcW w:w="432" w:type="pct"/>
            <w:tcBorders>
              <w:top w:val="single" w:sz="4" w:space="0" w:color="auto"/>
              <w:left w:val="single" w:sz="4" w:space="0" w:color="auto"/>
              <w:bottom w:val="single" w:sz="4" w:space="0" w:color="auto"/>
              <w:right w:val="single" w:sz="4" w:space="0" w:color="auto"/>
            </w:tcBorders>
            <w:vAlign w:val="center"/>
            <w:hideMark/>
          </w:tcPr>
          <w:p w14:paraId="38103389"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 дата  реструктуризації</w:t>
            </w:r>
          </w:p>
        </w:tc>
        <w:tc>
          <w:tcPr>
            <w:tcW w:w="380" w:type="pct"/>
            <w:tcBorders>
              <w:top w:val="single" w:sz="4" w:space="0" w:color="auto"/>
              <w:left w:val="single" w:sz="4" w:space="0" w:color="auto"/>
              <w:bottom w:val="single" w:sz="4" w:space="0" w:color="auto"/>
              <w:right w:val="single" w:sz="4" w:space="0" w:color="auto"/>
            </w:tcBorders>
            <w:vAlign w:val="center"/>
            <w:hideMark/>
          </w:tcPr>
          <w:p w14:paraId="6095D906"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 дата закінчення реструктуризації</w:t>
            </w:r>
          </w:p>
        </w:tc>
        <w:tc>
          <w:tcPr>
            <w:tcW w:w="432" w:type="pct"/>
            <w:tcBorders>
              <w:top w:val="single" w:sz="4" w:space="0" w:color="auto"/>
              <w:left w:val="single" w:sz="4" w:space="0" w:color="auto"/>
              <w:bottom w:val="single" w:sz="4" w:space="0" w:color="auto"/>
              <w:right w:val="single" w:sz="4" w:space="0" w:color="auto"/>
            </w:tcBorders>
            <w:vAlign w:val="center"/>
            <w:hideMark/>
          </w:tcPr>
          <w:p w14:paraId="6FB3953E"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 наявність порушень інших умов договору на дату звернення (</w:t>
            </w:r>
            <w:proofErr w:type="spellStart"/>
            <w:r w:rsidRPr="006A6A73">
              <w:rPr>
                <w:rFonts w:ascii="Times New Roman" w:eastAsia="Times New Roman" w:hAnsi="Times New Roman" w:cs="Times New Roman"/>
                <w:color w:val="000000"/>
                <w:kern w:val="0"/>
                <w:lang w:eastAsia="uk-UA"/>
                <w14:ligatures w14:val="none"/>
              </w:rPr>
              <w:t>ковенанти</w:t>
            </w:r>
            <w:proofErr w:type="spellEnd"/>
            <w:r w:rsidRPr="006A6A73">
              <w:rPr>
                <w:rFonts w:ascii="Times New Roman" w:eastAsia="Times New Roman" w:hAnsi="Times New Roman" w:cs="Times New Roman"/>
                <w:color w:val="000000"/>
                <w:kern w:val="0"/>
                <w:lang w:eastAsia="uk-UA"/>
                <w14:ligatures w14:val="none"/>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57715219"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 xml:space="preserve"> наявність порушень інших умов договору на дату здійснення реструктуризації (</w:t>
            </w:r>
            <w:proofErr w:type="spellStart"/>
            <w:r w:rsidRPr="006A6A73">
              <w:rPr>
                <w:rFonts w:ascii="Times New Roman" w:eastAsia="Times New Roman" w:hAnsi="Times New Roman" w:cs="Times New Roman"/>
                <w:color w:val="000000"/>
                <w:kern w:val="0"/>
                <w:lang w:eastAsia="uk-UA"/>
                <w14:ligatures w14:val="none"/>
              </w:rPr>
              <w:t>ковенанти</w:t>
            </w:r>
            <w:proofErr w:type="spellEnd"/>
            <w:r w:rsidRPr="006A6A73">
              <w:rPr>
                <w:rFonts w:ascii="Times New Roman" w:eastAsia="Times New Roman" w:hAnsi="Times New Roman" w:cs="Times New Roman"/>
                <w:color w:val="000000"/>
                <w:kern w:val="0"/>
                <w:lang w:eastAsia="uk-UA"/>
                <w14:ligatures w14:val="none"/>
              </w:rPr>
              <w:t>)</w:t>
            </w:r>
          </w:p>
        </w:tc>
      </w:tr>
      <w:tr w:rsidR="00E82DA0" w:rsidRPr="006A6A73" w14:paraId="4A9B6ED0" w14:textId="77777777">
        <w:trPr>
          <w:trHeight w:val="330"/>
        </w:trPr>
        <w:tc>
          <w:tcPr>
            <w:tcW w:w="362" w:type="pct"/>
            <w:tcBorders>
              <w:top w:val="nil"/>
              <w:left w:val="single" w:sz="4" w:space="0" w:color="auto"/>
              <w:bottom w:val="single" w:sz="4" w:space="0" w:color="auto"/>
              <w:right w:val="single" w:sz="4" w:space="0" w:color="auto"/>
            </w:tcBorders>
            <w:vAlign w:val="center"/>
            <w:hideMark/>
          </w:tcPr>
          <w:p w14:paraId="6A21DD2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w:t>
            </w:r>
          </w:p>
        </w:tc>
        <w:tc>
          <w:tcPr>
            <w:tcW w:w="158" w:type="pct"/>
            <w:tcBorders>
              <w:top w:val="nil"/>
              <w:left w:val="nil"/>
              <w:bottom w:val="single" w:sz="4" w:space="0" w:color="auto"/>
              <w:right w:val="single" w:sz="4" w:space="0" w:color="auto"/>
            </w:tcBorders>
            <w:vAlign w:val="center"/>
            <w:hideMark/>
          </w:tcPr>
          <w:p w14:paraId="302EEAC7"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2</w:t>
            </w:r>
          </w:p>
        </w:tc>
        <w:tc>
          <w:tcPr>
            <w:tcW w:w="305" w:type="pct"/>
            <w:tcBorders>
              <w:top w:val="nil"/>
              <w:left w:val="nil"/>
              <w:bottom w:val="single" w:sz="4" w:space="0" w:color="auto"/>
              <w:right w:val="single" w:sz="4" w:space="0" w:color="auto"/>
            </w:tcBorders>
            <w:vAlign w:val="center"/>
            <w:hideMark/>
          </w:tcPr>
          <w:p w14:paraId="12F1AF8F"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3</w:t>
            </w:r>
          </w:p>
        </w:tc>
        <w:tc>
          <w:tcPr>
            <w:tcW w:w="305" w:type="pct"/>
            <w:tcBorders>
              <w:top w:val="nil"/>
              <w:left w:val="nil"/>
              <w:bottom w:val="single" w:sz="4" w:space="0" w:color="auto"/>
              <w:right w:val="single" w:sz="4" w:space="0" w:color="auto"/>
            </w:tcBorders>
            <w:vAlign w:val="center"/>
            <w:hideMark/>
          </w:tcPr>
          <w:p w14:paraId="5CE8BD9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4</w:t>
            </w:r>
          </w:p>
        </w:tc>
        <w:tc>
          <w:tcPr>
            <w:tcW w:w="305" w:type="pct"/>
            <w:tcBorders>
              <w:top w:val="nil"/>
              <w:left w:val="nil"/>
              <w:bottom w:val="single" w:sz="4" w:space="0" w:color="auto"/>
              <w:right w:val="single" w:sz="4" w:space="0" w:color="auto"/>
            </w:tcBorders>
            <w:vAlign w:val="center"/>
            <w:hideMark/>
          </w:tcPr>
          <w:p w14:paraId="67BD3B7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5</w:t>
            </w:r>
          </w:p>
        </w:tc>
        <w:tc>
          <w:tcPr>
            <w:tcW w:w="460" w:type="pct"/>
            <w:tcBorders>
              <w:top w:val="nil"/>
              <w:left w:val="nil"/>
              <w:bottom w:val="single" w:sz="4" w:space="0" w:color="auto"/>
              <w:right w:val="single" w:sz="4" w:space="0" w:color="auto"/>
            </w:tcBorders>
            <w:vAlign w:val="center"/>
            <w:hideMark/>
          </w:tcPr>
          <w:p w14:paraId="61A0261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6</w:t>
            </w:r>
          </w:p>
        </w:tc>
        <w:tc>
          <w:tcPr>
            <w:tcW w:w="354" w:type="pct"/>
            <w:tcBorders>
              <w:top w:val="nil"/>
              <w:left w:val="nil"/>
              <w:bottom w:val="single" w:sz="4" w:space="0" w:color="auto"/>
              <w:right w:val="single" w:sz="4" w:space="0" w:color="auto"/>
            </w:tcBorders>
            <w:vAlign w:val="center"/>
            <w:hideMark/>
          </w:tcPr>
          <w:p w14:paraId="57E32277"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7</w:t>
            </w:r>
          </w:p>
        </w:tc>
        <w:tc>
          <w:tcPr>
            <w:tcW w:w="354" w:type="pct"/>
            <w:tcBorders>
              <w:top w:val="nil"/>
              <w:left w:val="nil"/>
              <w:bottom w:val="single" w:sz="4" w:space="0" w:color="auto"/>
              <w:right w:val="single" w:sz="4" w:space="0" w:color="auto"/>
            </w:tcBorders>
            <w:vAlign w:val="center"/>
            <w:hideMark/>
          </w:tcPr>
          <w:p w14:paraId="3FAE19B4"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8</w:t>
            </w:r>
          </w:p>
        </w:tc>
        <w:tc>
          <w:tcPr>
            <w:tcW w:w="417" w:type="pct"/>
            <w:tcBorders>
              <w:top w:val="nil"/>
              <w:left w:val="nil"/>
              <w:bottom w:val="single" w:sz="4" w:space="0" w:color="auto"/>
              <w:right w:val="single" w:sz="4" w:space="0" w:color="auto"/>
            </w:tcBorders>
            <w:vAlign w:val="center"/>
            <w:hideMark/>
          </w:tcPr>
          <w:p w14:paraId="151CEC81"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9</w:t>
            </w:r>
          </w:p>
        </w:tc>
        <w:tc>
          <w:tcPr>
            <w:tcW w:w="321" w:type="pct"/>
            <w:tcBorders>
              <w:top w:val="nil"/>
              <w:left w:val="nil"/>
              <w:bottom w:val="single" w:sz="4" w:space="0" w:color="auto"/>
              <w:right w:val="single" w:sz="4" w:space="0" w:color="auto"/>
            </w:tcBorders>
            <w:vAlign w:val="center"/>
            <w:hideMark/>
          </w:tcPr>
          <w:p w14:paraId="11A9C9BD"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10</w:t>
            </w:r>
          </w:p>
        </w:tc>
        <w:tc>
          <w:tcPr>
            <w:tcW w:w="432" w:type="pct"/>
            <w:tcBorders>
              <w:top w:val="nil"/>
              <w:left w:val="nil"/>
              <w:bottom w:val="single" w:sz="4" w:space="0" w:color="auto"/>
              <w:right w:val="single" w:sz="4" w:space="0" w:color="auto"/>
            </w:tcBorders>
            <w:vAlign w:val="center"/>
            <w:hideMark/>
          </w:tcPr>
          <w:p w14:paraId="39AD05F7"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11</w:t>
            </w:r>
          </w:p>
        </w:tc>
        <w:tc>
          <w:tcPr>
            <w:tcW w:w="380" w:type="pct"/>
            <w:tcBorders>
              <w:top w:val="nil"/>
              <w:left w:val="nil"/>
              <w:bottom w:val="single" w:sz="4" w:space="0" w:color="auto"/>
              <w:right w:val="single" w:sz="4" w:space="0" w:color="auto"/>
            </w:tcBorders>
            <w:vAlign w:val="center"/>
            <w:hideMark/>
          </w:tcPr>
          <w:p w14:paraId="3DCAB850"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12</w:t>
            </w:r>
          </w:p>
        </w:tc>
        <w:tc>
          <w:tcPr>
            <w:tcW w:w="432" w:type="pct"/>
            <w:tcBorders>
              <w:top w:val="nil"/>
              <w:left w:val="nil"/>
              <w:bottom w:val="single" w:sz="4" w:space="0" w:color="auto"/>
              <w:right w:val="single" w:sz="4" w:space="0" w:color="auto"/>
            </w:tcBorders>
            <w:vAlign w:val="center"/>
            <w:hideMark/>
          </w:tcPr>
          <w:p w14:paraId="250D97E7" w14:textId="77777777" w:rsidR="00E82DA0" w:rsidRPr="006A6A73" w:rsidRDefault="00E82DA0" w:rsidP="001402C7">
            <w:pPr>
              <w:spacing w:after="0" w:line="240" w:lineRule="auto"/>
              <w:jc w:val="center"/>
              <w:rPr>
                <w:rFonts w:ascii="Times New Roman" w:eastAsia="Times New Roman" w:hAnsi="Times New Roman" w:cs="Times New Roman"/>
                <w:color w:val="000000"/>
                <w:kern w:val="0"/>
                <w:lang w:eastAsia="uk-UA"/>
                <w14:ligatures w14:val="none"/>
              </w:rPr>
            </w:pPr>
            <w:r w:rsidRPr="006A6A73">
              <w:rPr>
                <w:rFonts w:ascii="Times New Roman" w:eastAsia="Times New Roman" w:hAnsi="Times New Roman" w:cs="Times New Roman"/>
                <w:color w:val="000000"/>
                <w:kern w:val="0"/>
                <w:lang w:eastAsia="uk-UA"/>
                <w14:ligatures w14:val="none"/>
              </w:rPr>
              <w:t>13</w:t>
            </w:r>
          </w:p>
        </w:tc>
        <w:tc>
          <w:tcPr>
            <w:tcW w:w="415" w:type="pct"/>
            <w:tcBorders>
              <w:top w:val="single" w:sz="4" w:space="0" w:color="auto"/>
              <w:left w:val="nil"/>
              <w:bottom w:val="single" w:sz="4" w:space="0" w:color="auto"/>
              <w:right w:val="single" w:sz="4" w:space="0" w:color="auto"/>
            </w:tcBorders>
            <w:vAlign w:val="center"/>
            <w:hideMark/>
          </w:tcPr>
          <w:p w14:paraId="15892D4C" w14:textId="77777777" w:rsidR="00E82DA0" w:rsidRPr="006A6A73" w:rsidRDefault="00E82DA0"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color w:val="000000"/>
                <w:kern w:val="0"/>
                <w:lang w:eastAsia="uk-UA"/>
                <w14:ligatures w14:val="none"/>
              </w:rPr>
              <w:t>14</w:t>
            </w:r>
          </w:p>
        </w:tc>
      </w:tr>
    </w:tbl>
    <w:p w14:paraId="47F6EFDD" w14:textId="77777777" w:rsidR="00E82DA0" w:rsidRPr="006A6A73" w:rsidRDefault="00E82DA0" w:rsidP="001402C7">
      <w:pPr>
        <w:spacing w:after="0" w:line="240" w:lineRule="auto"/>
        <w:ind w:left="1134" w:hanging="567"/>
        <w:rPr>
          <w:rFonts w:ascii="Times New Roman" w:eastAsia="Times New Roman" w:hAnsi="Times New Roman" w:cs="Times New Roman"/>
          <w:b/>
          <w:bCs/>
          <w:kern w:val="0"/>
          <w:lang w:eastAsia="uk-UA"/>
          <w14:ligatures w14:val="none"/>
        </w:rPr>
      </w:pPr>
    </w:p>
    <w:p w14:paraId="675CC401" w14:textId="77777777" w:rsidR="00E82DA0" w:rsidRPr="006A6A73" w:rsidRDefault="00E82DA0" w:rsidP="001402C7">
      <w:pPr>
        <w:spacing w:after="0" w:line="240" w:lineRule="auto"/>
        <w:ind w:left="1134" w:hanging="567"/>
        <w:rPr>
          <w:rFonts w:ascii="Times New Roman" w:eastAsia="Times New Roman" w:hAnsi="Times New Roman" w:cs="Times New Roman"/>
          <w:b/>
          <w:bCs/>
          <w:kern w:val="0"/>
          <w:lang w:eastAsia="uk-UA"/>
          <w14:ligatures w14:val="none"/>
        </w:rPr>
      </w:pPr>
    </w:p>
    <w:p w14:paraId="6CD84895" w14:textId="77777777" w:rsidR="00E82DA0" w:rsidRPr="006A6A73" w:rsidRDefault="00E82DA0" w:rsidP="001402C7">
      <w:pPr>
        <w:spacing w:after="0" w:line="240" w:lineRule="auto"/>
        <w:ind w:left="1134" w:hanging="567"/>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Від Представника:</w:t>
      </w:r>
    </w:p>
    <w:p w14:paraId="40655D63"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0BBC701E"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p>
    <w:p w14:paraId="5725D782" w14:textId="77777777" w:rsidR="00E82DA0" w:rsidRPr="006A6A73" w:rsidRDefault="00E82DA0" w:rsidP="001402C7">
      <w:pPr>
        <w:spacing w:after="0" w:line="240" w:lineRule="auto"/>
        <w:ind w:left="1134" w:hanging="567"/>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____________/_________________/</w:t>
      </w:r>
    </w:p>
    <w:p w14:paraId="61C9814C" w14:textId="77777777" w:rsidR="00E82DA0" w:rsidRPr="006A6A73" w:rsidRDefault="00E82DA0" w:rsidP="001402C7">
      <w:pPr>
        <w:spacing w:after="0" w:line="240" w:lineRule="auto"/>
        <w:ind w:left="1134" w:hanging="567"/>
        <w:rPr>
          <w:rFonts w:ascii="Times New Roman" w:eastAsia="Calibri" w:hAnsi="Times New Roman" w:cs="Times New Roman"/>
          <w:kern w:val="0"/>
          <w:lang w:eastAsia="uk-UA"/>
          <w14:ligatures w14:val="none"/>
        </w:rPr>
      </w:pPr>
      <w:proofErr w:type="spellStart"/>
      <w:r w:rsidRPr="006A6A73">
        <w:rPr>
          <w:rFonts w:ascii="Times New Roman" w:eastAsia="Calibri" w:hAnsi="Times New Roman" w:cs="Times New Roman"/>
          <w:kern w:val="0"/>
          <w:lang w:eastAsia="uk-UA"/>
          <w14:ligatures w14:val="none"/>
        </w:rPr>
        <w:t>м.п</w:t>
      </w:r>
      <w:proofErr w:type="spellEnd"/>
      <w:r w:rsidRPr="006A6A73">
        <w:rPr>
          <w:rFonts w:ascii="Times New Roman" w:eastAsia="Calibri" w:hAnsi="Times New Roman" w:cs="Times New Roman"/>
          <w:kern w:val="0"/>
          <w:lang w:eastAsia="uk-UA"/>
          <w14:ligatures w14:val="none"/>
        </w:rPr>
        <w:t>.</w:t>
      </w:r>
    </w:p>
    <w:p w14:paraId="0A72301B" w14:textId="77777777" w:rsidR="00E82DA0" w:rsidRPr="006A6A73" w:rsidRDefault="00E82DA0" w:rsidP="001402C7">
      <w:pPr>
        <w:spacing w:after="0" w:line="240" w:lineRule="auto"/>
        <w:ind w:left="567"/>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br w:type="page"/>
      </w:r>
    </w:p>
    <w:p w14:paraId="59AC3A13"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lastRenderedPageBreak/>
        <w:t>Додаток № 12</w:t>
      </w:r>
      <w:r w:rsidRPr="006A6A73">
        <w:rPr>
          <w:rFonts w:ascii="Times New Roman" w:eastAsia="Times New Roman" w:hAnsi="Times New Roman" w:cs="Times New Roman"/>
          <w:i/>
          <w:kern w:val="0"/>
          <w:lang w:eastAsia="uk-UA"/>
          <w14:ligatures w14:val="none"/>
        </w:rPr>
        <w:t xml:space="preserve"> </w:t>
      </w:r>
    </w:p>
    <w:p w14:paraId="3F3CC292"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 Договору доручення   №____ від _____</w:t>
      </w:r>
    </w:p>
    <w:p w14:paraId="19012273" w14:textId="77777777" w:rsidR="00E82DA0" w:rsidRPr="006A6A73" w:rsidRDefault="00E82DA0" w:rsidP="001402C7">
      <w:pPr>
        <w:spacing w:after="0" w:line="240" w:lineRule="auto"/>
        <w:ind w:left="1134" w:hanging="567"/>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Таблиця визначення розміру Винагороди за надання Представником Послуг відповідно до вимог Договору</w:t>
      </w:r>
    </w:p>
    <w:tbl>
      <w:tblPr>
        <w:tblW w:w="1488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100"/>
        <w:gridCol w:w="8222"/>
      </w:tblGrid>
      <w:tr w:rsidR="00E82DA0" w:rsidRPr="006A6A73" w14:paraId="4CA80C9E" w14:textId="77777777">
        <w:tc>
          <w:tcPr>
            <w:tcW w:w="562" w:type="dxa"/>
          </w:tcPr>
          <w:p w14:paraId="5B934D39"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w:t>
            </w:r>
          </w:p>
        </w:tc>
        <w:tc>
          <w:tcPr>
            <w:tcW w:w="6100" w:type="dxa"/>
          </w:tcPr>
          <w:p w14:paraId="3D066D6E"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Умови виплати Винагороди</w:t>
            </w:r>
          </w:p>
        </w:tc>
        <w:tc>
          <w:tcPr>
            <w:tcW w:w="8222" w:type="dxa"/>
          </w:tcPr>
          <w:p w14:paraId="3AA0FA1D"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 xml:space="preserve">Розмір Винагороди за звітний місяць (у </w:t>
            </w:r>
            <w:proofErr w:type="spellStart"/>
            <w:r w:rsidRPr="006A6A73">
              <w:rPr>
                <w:rFonts w:ascii="Times New Roman" w:eastAsia="Calibri" w:hAnsi="Times New Roman" w:cs="Times New Roman"/>
                <w:b/>
                <w:kern w:val="0"/>
                <w:lang w:eastAsia="uk-UA"/>
                <w14:ligatures w14:val="none"/>
              </w:rPr>
              <w:t>т.ч</w:t>
            </w:r>
            <w:proofErr w:type="spellEnd"/>
            <w:r w:rsidRPr="006A6A73">
              <w:rPr>
                <w:rFonts w:ascii="Times New Roman" w:eastAsia="Calibri" w:hAnsi="Times New Roman" w:cs="Times New Roman"/>
                <w:b/>
                <w:kern w:val="0"/>
                <w:lang w:eastAsia="uk-UA"/>
                <w14:ligatures w14:val="none"/>
              </w:rPr>
              <w:t xml:space="preserve">. ПДВ) </w:t>
            </w:r>
            <w:r w:rsidRPr="006A6A73">
              <w:rPr>
                <w:rFonts w:ascii="Times New Roman" w:eastAsia="Calibri" w:hAnsi="Times New Roman" w:cs="Times New Roman"/>
                <w:kern w:val="0"/>
                <w:lang w:eastAsia="uk-UA"/>
                <w14:ligatures w14:val="none"/>
              </w:rPr>
              <w:t>(за відповідним іпотечним кредитом)</w:t>
            </w:r>
          </w:p>
        </w:tc>
      </w:tr>
      <w:tr w:rsidR="00E82DA0" w:rsidRPr="006A6A73" w14:paraId="645F0BA9" w14:textId="77777777">
        <w:trPr>
          <w:trHeight w:val="1387"/>
        </w:trPr>
        <w:tc>
          <w:tcPr>
            <w:tcW w:w="562" w:type="dxa"/>
            <w:vMerge w:val="restart"/>
            <w:vAlign w:val="center"/>
          </w:tcPr>
          <w:p w14:paraId="65F8DA52"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1</w:t>
            </w:r>
          </w:p>
        </w:tc>
        <w:tc>
          <w:tcPr>
            <w:tcW w:w="6100" w:type="dxa"/>
            <w:vMerge w:val="restart"/>
            <w:vAlign w:val="center"/>
          </w:tcPr>
          <w:p w14:paraId="16DC5C3A"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 xml:space="preserve">Надання Представником Послуг у звітному місяці, в тому числі у разі наявності порушень, передбачених у п.2 та п.3 цієї Таблиці за умови, що такі порушення були усунуті Представником до завершення звітного місяця </w:t>
            </w:r>
          </w:p>
        </w:tc>
        <w:tc>
          <w:tcPr>
            <w:tcW w:w="8222" w:type="dxa"/>
            <w:vAlign w:val="center"/>
          </w:tcPr>
          <w:p w14:paraId="1ECAC7C8"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4/7 (чотири сьомих) частини суми платежів, сплачених в попередньому (звітному) місяці на погашення заборгованості за нарахованими процентами (за іпотечними кредитами, за якими базова процентна ставка передбачена у розмірі 7 процентів річних у період нарахування такої Винагороди) з урахуванням компенсації частини процентної ставки за такими кредитами.</w:t>
            </w:r>
          </w:p>
        </w:tc>
      </w:tr>
      <w:tr w:rsidR="00E82DA0" w:rsidRPr="006A6A73" w14:paraId="04B14290" w14:textId="77777777">
        <w:trPr>
          <w:trHeight w:val="1469"/>
        </w:trPr>
        <w:tc>
          <w:tcPr>
            <w:tcW w:w="562" w:type="dxa"/>
            <w:vMerge/>
            <w:vAlign w:val="center"/>
          </w:tcPr>
          <w:p w14:paraId="2D4F4197"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p>
        </w:tc>
        <w:tc>
          <w:tcPr>
            <w:tcW w:w="6100" w:type="dxa"/>
            <w:vMerge/>
          </w:tcPr>
          <w:p w14:paraId="5494069C"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p>
        </w:tc>
        <w:tc>
          <w:tcPr>
            <w:tcW w:w="8222" w:type="dxa"/>
            <w:vAlign w:val="center"/>
          </w:tcPr>
          <w:p w14:paraId="4DCE76D2"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4/10 (чотири десятих) частини суми платежів, сплачених в попередньому (звітному) місяці на погашення заборгованості за нарахованими процентами (за іпотечними кредитами, за якими базова процентна ставка передбачена у розмірі 10 процентів річних у період нарахування такої Винагороди) з урахуванням компенсації частини процентної ставки за такими кредитами.</w:t>
            </w:r>
          </w:p>
        </w:tc>
      </w:tr>
      <w:tr w:rsidR="00E82DA0" w:rsidRPr="006A6A73" w14:paraId="4A88D569" w14:textId="77777777">
        <w:tc>
          <w:tcPr>
            <w:tcW w:w="562" w:type="dxa"/>
            <w:vMerge w:val="restart"/>
            <w:vAlign w:val="center"/>
          </w:tcPr>
          <w:p w14:paraId="1F5353D9"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2</w:t>
            </w:r>
          </w:p>
        </w:tc>
        <w:tc>
          <w:tcPr>
            <w:tcW w:w="6100" w:type="dxa"/>
            <w:vMerge w:val="restart"/>
            <w:vAlign w:val="center"/>
          </w:tcPr>
          <w:p w14:paraId="5AC474E3"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Ненадання чи неналежне або невчасне надання Представником у звітному місяці будь-якої однієї, декількох або всіх Послуг (щодо відповідного іпотечного кредиту), передбачених пунктами 2.1.3, 2.1.10, 2.1.11 (в частині укладення додаткових угод, пов’язаних із реєстрації права власності після введення об’єкту в експлуатацію), 2.1.15, 2.1.19 Договору у звітному місяці за умови, що усі такі порушення не були усунуті Представником до завершення звітного місяця</w:t>
            </w:r>
          </w:p>
        </w:tc>
        <w:tc>
          <w:tcPr>
            <w:tcW w:w="8222" w:type="dxa"/>
            <w:vAlign w:val="center"/>
          </w:tcPr>
          <w:p w14:paraId="3DC50620"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2/7 (дві сьомих) частини суми платежів, сплачених в попередньому (звітному) місяці на погашення заборгованості за нарахованими процентами (за іпотечними кредитами, за якими базова процентна ставка передбачена у розмірі 7 процентів річних у період нарахування такої Винагороди) з урахуванням компенсації частини процентної ставки за такими кредитами</w:t>
            </w:r>
          </w:p>
        </w:tc>
      </w:tr>
      <w:tr w:rsidR="00E82DA0" w:rsidRPr="006A6A73" w14:paraId="05D69352" w14:textId="77777777">
        <w:tc>
          <w:tcPr>
            <w:tcW w:w="562" w:type="dxa"/>
            <w:vMerge/>
          </w:tcPr>
          <w:p w14:paraId="7E700A89"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p>
        </w:tc>
        <w:tc>
          <w:tcPr>
            <w:tcW w:w="6100" w:type="dxa"/>
            <w:vMerge/>
          </w:tcPr>
          <w:p w14:paraId="2B513177" w14:textId="77777777" w:rsidR="00E82DA0" w:rsidRPr="006A6A73" w:rsidRDefault="00E82DA0" w:rsidP="001402C7">
            <w:pPr>
              <w:spacing w:after="0" w:line="240" w:lineRule="auto"/>
              <w:jc w:val="both"/>
              <w:rPr>
                <w:rFonts w:ascii="Times New Roman" w:eastAsia="Calibri" w:hAnsi="Times New Roman" w:cs="Times New Roman"/>
                <w:kern w:val="0"/>
                <w:lang w:eastAsia="uk-UA"/>
                <w14:ligatures w14:val="none"/>
              </w:rPr>
            </w:pPr>
          </w:p>
        </w:tc>
        <w:tc>
          <w:tcPr>
            <w:tcW w:w="8222" w:type="dxa"/>
            <w:vAlign w:val="center"/>
          </w:tcPr>
          <w:p w14:paraId="64E37A45"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1/5 (одна п’ята) частина суми платежів, сплачених в попередньому (звітному) місяці на погашення заборгованості за нарахованими процентами (за іпотечними кредитами, за якими базова процентна ставка передбачена у розмірі 10 процентів річних у період нарахування такої Винагороди) з урахуванням компенсації частини процентної ставки за такими кредитами.</w:t>
            </w:r>
          </w:p>
        </w:tc>
      </w:tr>
      <w:tr w:rsidR="00E82DA0" w:rsidRPr="006A6A73" w14:paraId="6FB8C3E9" w14:textId="77777777">
        <w:trPr>
          <w:trHeight w:val="2883"/>
        </w:trPr>
        <w:tc>
          <w:tcPr>
            <w:tcW w:w="562" w:type="dxa"/>
            <w:vMerge w:val="restart"/>
            <w:vAlign w:val="center"/>
          </w:tcPr>
          <w:p w14:paraId="13DE53A2"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r w:rsidRPr="006A6A73">
              <w:rPr>
                <w:rFonts w:ascii="Times New Roman" w:eastAsia="Calibri" w:hAnsi="Times New Roman" w:cs="Times New Roman"/>
                <w:b/>
                <w:kern w:val="0"/>
                <w:lang w:eastAsia="uk-UA"/>
                <w14:ligatures w14:val="none"/>
              </w:rPr>
              <w:t>3</w:t>
            </w:r>
          </w:p>
        </w:tc>
        <w:tc>
          <w:tcPr>
            <w:tcW w:w="6100" w:type="dxa"/>
            <w:vMerge w:val="restart"/>
          </w:tcPr>
          <w:p w14:paraId="533B3316" w14:textId="77777777" w:rsidR="00E82DA0" w:rsidRPr="006A6A73" w:rsidRDefault="00E82DA0" w:rsidP="001402C7">
            <w:pPr>
              <w:spacing w:after="0" w:line="240" w:lineRule="auto"/>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 xml:space="preserve">Виявлення Кредитором фактів порушення Представником будь-яких своїх зобов’язань (щодо відповідного іпотечного кредиту) (одного або декількох одночасно), передбачених пунктами 2.1.2, 2.1.4, 2.1.6, 2.1.7, 2.1.9 (у разі порушення строків на вчинення дій, визначених цим пунктом), 2.1.10 (у випадку виявлення Кредитором фактів надання Представником недостовірної/неточної інформації, а саме - невідповідності інформації зазначеної в акті перевірки/огляду на дату його підписання щодо наступного: стану предмету іпотеки, наявності несанкціонованих змін в конструкції предмету іпотеки, наявності/відсутності правовстановлюючих документів на предмет іпотеки), 2.1.11 (за виключенням укладення додаткових угод у зв’язку із реєстрацією права </w:t>
            </w:r>
            <w:r w:rsidRPr="006A6A73">
              <w:rPr>
                <w:rFonts w:ascii="Times New Roman" w:eastAsia="Calibri" w:hAnsi="Times New Roman" w:cs="Times New Roman"/>
                <w:kern w:val="0"/>
                <w:lang w:eastAsia="uk-UA"/>
                <w14:ligatures w14:val="none"/>
              </w:rPr>
              <w:lastRenderedPageBreak/>
              <w:t>власності на нерухоме майно після прийняття об’єкту нерухомості в експлуатацію), 2.1.12, 2.1.17, 2.1.18, 2.1.20-2.1.22, 3.1.2 (в частині своєчасності, повноти та відповідності інформації, наданої в звіті за формою Додаток 4 до цього Договору, наданим сканованим копіям документів), 3.1.3, 3.1.5 – 3.1.7, 3.1.9, 3.1.10, 3.1.11, 3.1.12, 3.1.13 (за винятком випадків, передбачених пунктом 6.4 цього Договору), 3.1.16 - 3.1.18 (крім випадків інформування про загрозу пошкодження) та розділу 12 Договору, за умови, що усі такі порушення не були усунуті Представником до завершення звітного місяця</w:t>
            </w:r>
          </w:p>
        </w:tc>
        <w:tc>
          <w:tcPr>
            <w:tcW w:w="8222" w:type="dxa"/>
            <w:vAlign w:val="center"/>
          </w:tcPr>
          <w:p w14:paraId="2123A68A"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lastRenderedPageBreak/>
              <w:t>2/7 (дві сьомих) частини суми платежів, сплачених в попередньому (звітному) місяці на погашення заборгованості за нарахованими процентами (за іпотечними кредитами, за якими базова процентна ставка передбачена у розмірі 7 процентів річних у період нарахування такої Винагороди) з урахуванням компенсації частини процентної ставки за такими кредитами</w:t>
            </w:r>
          </w:p>
        </w:tc>
      </w:tr>
      <w:tr w:rsidR="00E82DA0" w:rsidRPr="006A6A73" w14:paraId="78CDD7F1" w14:textId="77777777">
        <w:tc>
          <w:tcPr>
            <w:tcW w:w="562" w:type="dxa"/>
            <w:vMerge/>
          </w:tcPr>
          <w:p w14:paraId="1E40C24C" w14:textId="77777777" w:rsidR="00E82DA0" w:rsidRPr="006A6A73" w:rsidRDefault="00E82DA0" w:rsidP="001402C7">
            <w:pPr>
              <w:spacing w:after="0" w:line="240" w:lineRule="auto"/>
              <w:jc w:val="center"/>
              <w:rPr>
                <w:rFonts w:ascii="Times New Roman" w:eastAsia="Calibri" w:hAnsi="Times New Roman" w:cs="Times New Roman"/>
                <w:b/>
                <w:kern w:val="0"/>
                <w:lang w:eastAsia="uk-UA"/>
                <w14:ligatures w14:val="none"/>
              </w:rPr>
            </w:pPr>
          </w:p>
        </w:tc>
        <w:tc>
          <w:tcPr>
            <w:tcW w:w="6100" w:type="dxa"/>
            <w:vMerge/>
          </w:tcPr>
          <w:p w14:paraId="356AB2CE" w14:textId="77777777" w:rsidR="00E82DA0" w:rsidRPr="006A6A73" w:rsidRDefault="00E82DA0" w:rsidP="001402C7">
            <w:pPr>
              <w:spacing w:after="0" w:line="240" w:lineRule="auto"/>
              <w:jc w:val="both"/>
              <w:rPr>
                <w:rFonts w:ascii="Times New Roman" w:eastAsia="Calibri" w:hAnsi="Times New Roman" w:cs="Times New Roman"/>
                <w:kern w:val="0"/>
                <w:lang w:eastAsia="uk-UA"/>
                <w14:ligatures w14:val="none"/>
              </w:rPr>
            </w:pPr>
          </w:p>
        </w:tc>
        <w:tc>
          <w:tcPr>
            <w:tcW w:w="8222" w:type="dxa"/>
            <w:vAlign w:val="center"/>
          </w:tcPr>
          <w:p w14:paraId="595A5077"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 xml:space="preserve">1/5 (одна п’ята) частина суми платежів, сплачених в попередньому (звітному) місяці на погашення заборгованості за нарахованими процентами (за іпотечними кредитами, </w:t>
            </w:r>
            <w:r w:rsidRPr="006A6A73">
              <w:rPr>
                <w:rFonts w:ascii="Times New Roman" w:eastAsia="Calibri" w:hAnsi="Times New Roman" w:cs="Times New Roman"/>
                <w:kern w:val="0"/>
                <w:lang w:eastAsia="uk-UA"/>
                <w14:ligatures w14:val="none"/>
              </w:rPr>
              <w:lastRenderedPageBreak/>
              <w:t>за якими базова процентна ставка передбачена у розмірі 10 процентів річних у період нарахування такої Винагороди) з урахуванням компенсації частини процентної ставки за такими кредитами</w:t>
            </w:r>
          </w:p>
        </w:tc>
      </w:tr>
      <w:tr w:rsidR="00E82DA0" w:rsidRPr="006A6A73" w14:paraId="1891ACAF" w14:textId="77777777">
        <w:tc>
          <w:tcPr>
            <w:tcW w:w="562" w:type="dxa"/>
          </w:tcPr>
          <w:p w14:paraId="0BE23C47" w14:textId="77777777" w:rsidR="00E82DA0" w:rsidRPr="006A6A73" w:rsidRDefault="00E82DA0" w:rsidP="001402C7">
            <w:pPr>
              <w:spacing w:after="0" w:line="240" w:lineRule="auto"/>
              <w:jc w:val="center"/>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lastRenderedPageBreak/>
              <w:t>4</w:t>
            </w:r>
          </w:p>
        </w:tc>
        <w:tc>
          <w:tcPr>
            <w:tcW w:w="6100" w:type="dxa"/>
          </w:tcPr>
          <w:p w14:paraId="012F2FDC" w14:textId="77777777" w:rsidR="00E82DA0" w:rsidRPr="006A6A73" w:rsidRDefault="00E82DA0" w:rsidP="001402C7">
            <w:pPr>
              <w:spacing w:after="0" w:line="240" w:lineRule="auto"/>
              <w:jc w:val="both"/>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t>У разі наявності щодо відповідного іпотечного кредиту щонайменше одного порушення, передбаченого пунктом 2 цієї Таблиці, та одночасно щонайменше одного порушення, передбаченого пунктом 3 цієї Таблиці, які не були усунуті у звітному місяці, Послуги за відповідний звітний місяць вважаються такими, що не надані</w:t>
            </w:r>
            <w:r w:rsidRPr="006A6A73" w:rsidDel="003811E3">
              <w:rPr>
                <w:rFonts w:ascii="Times New Roman" w:eastAsia="Calibri" w:hAnsi="Times New Roman" w:cs="Times New Roman"/>
                <w:kern w:val="0"/>
                <w:lang w:eastAsia="uk-UA"/>
                <w14:ligatures w14:val="none"/>
              </w:rPr>
              <w:t xml:space="preserve"> </w:t>
            </w:r>
          </w:p>
        </w:tc>
        <w:tc>
          <w:tcPr>
            <w:tcW w:w="8222" w:type="dxa"/>
            <w:vAlign w:val="center"/>
          </w:tcPr>
          <w:p w14:paraId="0A4BCA04" w14:textId="77777777" w:rsidR="00E82DA0" w:rsidRPr="006A6A73" w:rsidRDefault="00E82DA0" w:rsidP="001402C7">
            <w:pPr>
              <w:spacing w:after="0" w:line="240" w:lineRule="auto"/>
              <w:jc w:val="both"/>
              <w:rPr>
                <w:rFonts w:ascii="Times New Roman" w:eastAsia="Calibri" w:hAnsi="Times New Roman" w:cs="Times New Roman"/>
                <w:b/>
                <w:kern w:val="0"/>
                <w:u w:val="single"/>
                <w:lang w:eastAsia="uk-UA"/>
                <w14:ligatures w14:val="none"/>
              </w:rPr>
            </w:pPr>
            <w:r w:rsidRPr="006A6A73">
              <w:rPr>
                <w:rFonts w:ascii="Times New Roman" w:eastAsia="Calibri" w:hAnsi="Times New Roman" w:cs="Times New Roman"/>
                <w:kern w:val="0"/>
                <w:lang w:eastAsia="uk-UA"/>
                <w14:ligatures w14:val="none"/>
              </w:rPr>
              <w:t>Винагорода за звітний місяць не нараховується</w:t>
            </w:r>
          </w:p>
        </w:tc>
      </w:tr>
    </w:tbl>
    <w:p w14:paraId="279A8184" w14:textId="77777777" w:rsidR="00E82DA0" w:rsidRPr="006A6A73" w:rsidRDefault="00E82DA0" w:rsidP="001402C7">
      <w:pPr>
        <w:spacing w:after="0" w:line="240" w:lineRule="auto"/>
        <w:ind w:left="567"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Розмір Винагороди за місяць, у якому відповідні іпотечні кредити були передані Кредитором на обслуговування Представнику, визначається виходячи із суми фактично нарахованих Кредитором процентів та сплачених позичальником платежів на погашення заборгованості за нарахованими процентами (з урахуванням компенсації частини процентної ставки) за відповідним іпотечним кредитом у період з дати передачі іпотечного кредиту Кредитором на обслуговування Представнику</w:t>
      </w:r>
      <w:r w:rsidRPr="006A6A73" w:rsidDel="00680AFC">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до дати сплати платежів на погашення заборгованості за нарахованими процентами (з урахуванням компенсації частини процентної ставки) у такому місяці.</w:t>
      </w:r>
    </w:p>
    <w:p w14:paraId="6D676F2B" w14:textId="77777777" w:rsidR="00E82DA0" w:rsidRPr="006A6A73" w:rsidRDefault="00E82DA0" w:rsidP="001402C7">
      <w:pPr>
        <w:spacing w:after="200" w:line="276" w:lineRule="auto"/>
        <w:ind w:left="567"/>
        <w:rPr>
          <w:rFonts w:ascii="Times New Roman" w:eastAsia="Calibri" w:hAnsi="Times New Roman" w:cs="Times New Roman"/>
          <w:kern w:val="0"/>
          <w:lang w:eastAsia="uk-UA"/>
          <w14:ligatures w14:val="none"/>
        </w:rPr>
      </w:pPr>
      <w:r w:rsidRPr="006A6A73">
        <w:rPr>
          <w:rFonts w:ascii="Times New Roman" w:eastAsia="Calibri" w:hAnsi="Times New Roman" w:cs="Times New Roman"/>
          <w:kern w:val="0"/>
          <w:lang w:eastAsia="uk-UA"/>
          <w14:ligatures w14:val="none"/>
        </w:rPr>
        <w:br w:type="page"/>
      </w:r>
    </w:p>
    <w:p w14:paraId="3420AE62" w14:textId="77777777" w:rsidR="00E82DA0" w:rsidRPr="006A6A73" w:rsidRDefault="00E82DA0" w:rsidP="001402C7">
      <w:pPr>
        <w:spacing w:after="0" w:line="240" w:lineRule="auto"/>
        <w:ind w:left="1134" w:hanging="567"/>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iCs/>
          <w:kern w:val="0"/>
          <w:lang w:eastAsia="uk-UA"/>
          <w14:ligatures w14:val="none"/>
        </w:rPr>
        <w:lastRenderedPageBreak/>
        <w:t>Додаток № 13</w:t>
      </w:r>
      <w:r w:rsidRPr="006A6A73">
        <w:rPr>
          <w:rFonts w:ascii="Times New Roman" w:eastAsia="Times New Roman" w:hAnsi="Times New Roman" w:cs="Times New Roman"/>
          <w:i/>
          <w:kern w:val="0"/>
          <w:lang w:eastAsia="uk-UA"/>
          <w14:ligatures w14:val="none"/>
        </w:rPr>
        <w:t xml:space="preserve"> </w:t>
      </w:r>
    </w:p>
    <w:p w14:paraId="64CEBB18" w14:textId="77777777" w:rsidR="00E82DA0" w:rsidRPr="006A6A73" w:rsidRDefault="00E82DA0" w:rsidP="001402C7">
      <w:pPr>
        <w:spacing w:after="0" w:line="240" w:lineRule="auto"/>
        <w:ind w:left="1134" w:hanging="567"/>
        <w:jc w:val="right"/>
        <w:rPr>
          <w:rFonts w:ascii="Times New Roman" w:eastAsia="Times New Roman" w:hAnsi="Times New Roman" w:cs="Times New Roman"/>
          <w:b/>
          <w:bCs/>
          <w:i/>
          <w:kern w:val="0"/>
          <w:lang w:eastAsia="uk-UA"/>
          <w14:ligatures w14:val="none"/>
        </w:rPr>
      </w:pPr>
      <w:r w:rsidRPr="006A6A73">
        <w:rPr>
          <w:rFonts w:ascii="Times New Roman" w:eastAsia="Times New Roman" w:hAnsi="Times New Roman" w:cs="Times New Roman"/>
          <w:b/>
          <w:bCs/>
          <w:i/>
          <w:kern w:val="0"/>
          <w:lang w:eastAsia="uk-UA"/>
          <w14:ligatures w14:val="none"/>
        </w:rPr>
        <w:t>до Договору доручення   №____ від _____</w:t>
      </w:r>
    </w:p>
    <w:p w14:paraId="69EC6B39" w14:textId="77777777" w:rsidR="00E82DA0" w:rsidRPr="006A6A73" w:rsidRDefault="00E82DA0" w:rsidP="001402C7">
      <w:pPr>
        <w:spacing w:after="0" w:line="240" w:lineRule="auto"/>
        <w:ind w:left="567"/>
        <w:jc w:val="center"/>
        <w:rPr>
          <w:rFonts w:ascii="Times New Roman" w:eastAsia="Calibri" w:hAnsi="Times New Roman" w:cs="Times New Roman"/>
          <w:b/>
          <w:bCs/>
          <w:kern w:val="0"/>
          <w:lang w:eastAsia="uk-UA"/>
          <w14:ligatures w14:val="none"/>
        </w:rPr>
      </w:pPr>
      <w:r w:rsidRPr="006A6A73">
        <w:rPr>
          <w:rFonts w:ascii="Times New Roman" w:eastAsia="Calibri" w:hAnsi="Times New Roman" w:cs="Times New Roman"/>
          <w:b/>
          <w:bCs/>
          <w:kern w:val="0"/>
          <w:lang w:eastAsia="uk-UA"/>
          <w14:ligatures w14:val="none"/>
        </w:rPr>
        <w:t>Особливості інформаційного обміну між Сторонами</w:t>
      </w:r>
    </w:p>
    <w:p w14:paraId="2DDA4BF1" w14:textId="77777777" w:rsidR="00E82DA0" w:rsidRPr="006A6A73" w:rsidRDefault="00E82DA0" w:rsidP="001402C7">
      <w:pPr>
        <w:spacing w:after="0" w:line="240" w:lineRule="auto"/>
        <w:ind w:left="567"/>
        <w:rPr>
          <w:rFonts w:ascii="Times New Roman" w:eastAsia="Calibri" w:hAnsi="Times New Roman" w:cs="Times New Roman"/>
          <w:kern w:val="0"/>
          <w:lang w:eastAsia="uk-UA"/>
          <w14:ligatures w14:val="none"/>
        </w:rPr>
      </w:pPr>
    </w:p>
    <w:tbl>
      <w:tblPr>
        <w:tblW w:w="5000"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67"/>
        <w:gridCol w:w="1288"/>
        <w:gridCol w:w="1580"/>
        <w:gridCol w:w="1182"/>
        <w:gridCol w:w="2651"/>
        <w:gridCol w:w="1469"/>
        <w:gridCol w:w="2759"/>
      </w:tblGrid>
      <w:tr w:rsidR="00E82DA0" w:rsidRPr="006A6A73" w14:paraId="1E910153" w14:textId="77777777">
        <w:trPr>
          <w:trHeight w:val="149"/>
          <w:tblHeader/>
        </w:trPr>
        <w:tc>
          <w:tcPr>
            <w:tcW w:w="1451" w:type="pct"/>
            <w:vMerge w:val="restart"/>
            <w:tcBorders>
              <w:top w:val="single" w:sz="1" w:space="0" w:color="000000"/>
              <w:left w:val="single" w:sz="1" w:space="0" w:color="000000"/>
              <w:right w:val="single" w:sz="1" w:space="0" w:color="000000"/>
            </w:tcBorders>
            <w:shd w:val="clear" w:color="auto" w:fill="D9E1F2"/>
            <w:tcMar>
              <w:top w:w="80" w:type="dxa"/>
              <w:left w:w="120" w:type="dxa"/>
              <w:bottom w:w="80" w:type="dxa"/>
              <w:right w:w="120" w:type="dxa"/>
            </w:tcMar>
            <w:vAlign w:val="center"/>
          </w:tcPr>
          <w:p w14:paraId="2AA0150C" w14:textId="77777777" w:rsidR="00E82DA0" w:rsidRPr="006A6A73" w:rsidRDefault="00E82DA0" w:rsidP="001402C7">
            <w:pPr>
              <w:spacing w:after="200" w:line="276"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Короткий опис функції / обов'язку Представника</w:t>
            </w:r>
          </w:p>
        </w:tc>
        <w:tc>
          <w:tcPr>
            <w:tcW w:w="418" w:type="pct"/>
            <w:vMerge w:val="restart"/>
            <w:tcBorders>
              <w:top w:val="single" w:sz="1" w:space="0" w:color="000000"/>
              <w:left w:val="single" w:sz="1" w:space="0" w:color="000000"/>
              <w:right w:val="single" w:sz="1" w:space="0" w:color="000000"/>
            </w:tcBorders>
            <w:shd w:val="clear" w:color="auto" w:fill="D9E1F2"/>
            <w:tcMar>
              <w:top w:w="80" w:type="dxa"/>
              <w:left w:w="120" w:type="dxa"/>
              <w:bottom w:w="80" w:type="dxa"/>
              <w:right w:w="120" w:type="dxa"/>
            </w:tcMar>
            <w:vAlign w:val="center"/>
          </w:tcPr>
          <w:p w14:paraId="5A54458C" w14:textId="77777777" w:rsidR="00E82DA0" w:rsidRPr="006A6A73" w:rsidRDefault="00E82DA0" w:rsidP="001402C7">
            <w:pPr>
              <w:spacing w:after="200" w:line="276"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пункту Договору доручення</w:t>
            </w:r>
          </w:p>
        </w:tc>
        <w:tc>
          <w:tcPr>
            <w:tcW w:w="3131" w:type="pct"/>
            <w:gridSpan w:val="5"/>
            <w:tcBorders>
              <w:top w:val="single" w:sz="1" w:space="0" w:color="000000"/>
              <w:left w:val="single" w:sz="1" w:space="0" w:color="000000"/>
              <w:bottom w:val="single" w:sz="1" w:space="0" w:color="000000"/>
              <w:right w:val="single" w:sz="1" w:space="0" w:color="000000"/>
            </w:tcBorders>
            <w:shd w:val="clear" w:color="auto" w:fill="D9E1F2"/>
            <w:tcMar>
              <w:top w:w="80" w:type="dxa"/>
              <w:left w:w="120" w:type="dxa"/>
              <w:bottom w:w="80" w:type="dxa"/>
              <w:right w:w="120" w:type="dxa"/>
            </w:tcMar>
            <w:vAlign w:val="center"/>
          </w:tcPr>
          <w:p w14:paraId="6DFD040B" w14:textId="77777777" w:rsidR="00E82DA0" w:rsidRPr="006A6A73" w:rsidRDefault="00E82DA0" w:rsidP="001402C7">
            <w:pPr>
              <w:spacing w:after="200" w:line="276"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bCs/>
                <w:kern w:val="0"/>
                <w:lang w:eastAsia="uk-UA"/>
                <w14:ligatures w14:val="none"/>
              </w:rPr>
              <w:t xml:space="preserve">Канали передачі Представником інформації та документів в межах виконання ним функції </w:t>
            </w:r>
          </w:p>
        </w:tc>
      </w:tr>
      <w:tr w:rsidR="00E82DA0" w:rsidRPr="006A6A73" w14:paraId="1AA5161E" w14:textId="77777777">
        <w:trPr>
          <w:trHeight w:val="958"/>
          <w:tblHeader/>
        </w:trPr>
        <w:tc>
          <w:tcPr>
            <w:tcW w:w="1451" w:type="pct"/>
            <w:vMerge/>
            <w:tcMar>
              <w:top w:w="80" w:type="dxa"/>
              <w:left w:w="120" w:type="dxa"/>
              <w:bottom w:w="80" w:type="dxa"/>
              <w:right w:w="120" w:type="dxa"/>
            </w:tcMar>
            <w:vAlign w:val="center"/>
          </w:tcPr>
          <w:p w14:paraId="3BEC933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418" w:type="pct"/>
            <w:vMerge/>
            <w:tcMar>
              <w:top w:w="80" w:type="dxa"/>
              <w:left w:w="120" w:type="dxa"/>
              <w:bottom w:w="80" w:type="dxa"/>
              <w:right w:w="120" w:type="dxa"/>
            </w:tcMar>
            <w:vAlign w:val="center"/>
          </w:tcPr>
          <w:p w14:paraId="7DD8521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513" w:type="pct"/>
            <w:tcBorders>
              <w:top w:val="single" w:sz="1" w:space="0" w:color="000000"/>
              <w:left w:val="single" w:sz="1" w:space="0" w:color="000000"/>
              <w:bottom w:val="single" w:sz="1" w:space="0" w:color="000000"/>
              <w:right w:val="single" w:sz="1" w:space="0" w:color="000000"/>
            </w:tcBorders>
            <w:shd w:val="clear" w:color="auto" w:fill="D9E1F2"/>
            <w:tcMar>
              <w:top w:w="80" w:type="dxa"/>
              <w:left w:w="120" w:type="dxa"/>
              <w:bottom w:w="80" w:type="dxa"/>
              <w:right w:w="120" w:type="dxa"/>
            </w:tcMar>
            <w:vAlign w:val="center"/>
          </w:tcPr>
          <w:p w14:paraId="6ED1FD2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b/>
                <w:bCs/>
                <w:kern w:val="0"/>
                <w:lang w:eastAsia="uk-UA"/>
                <w14:ligatures w14:val="none"/>
              </w:rPr>
              <w:t>виключно засобами електронної пошти</w:t>
            </w:r>
          </w:p>
        </w:tc>
        <w:tc>
          <w:tcPr>
            <w:tcW w:w="384" w:type="pct"/>
            <w:tcBorders>
              <w:top w:val="single" w:sz="1" w:space="0" w:color="000000"/>
              <w:left w:val="single" w:sz="1" w:space="0" w:color="000000"/>
              <w:bottom w:val="single" w:sz="1" w:space="0" w:color="000000"/>
              <w:right w:val="single" w:sz="1" w:space="0" w:color="000000"/>
            </w:tcBorders>
            <w:shd w:val="clear" w:color="auto" w:fill="D9E1F2"/>
            <w:tcMar>
              <w:top w:w="80" w:type="dxa"/>
              <w:left w:w="120" w:type="dxa"/>
              <w:bottom w:w="80" w:type="dxa"/>
              <w:right w:w="120" w:type="dxa"/>
            </w:tcMar>
            <w:vAlign w:val="center"/>
          </w:tcPr>
          <w:p w14:paraId="08EA391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roofErr w:type="spellStart"/>
            <w:r w:rsidRPr="006A6A73">
              <w:rPr>
                <w:rFonts w:ascii="Times New Roman" w:eastAsia="Times New Roman" w:hAnsi="Times New Roman" w:cs="Times New Roman"/>
                <w:b/>
                <w:bCs/>
                <w:kern w:val="0"/>
                <w:lang w:eastAsia="uk-UA"/>
                <w14:ligatures w14:val="none"/>
              </w:rPr>
              <w:t>нарочно</w:t>
            </w:r>
            <w:proofErr w:type="spellEnd"/>
          </w:p>
        </w:tc>
        <w:tc>
          <w:tcPr>
            <w:tcW w:w="861" w:type="pct"/>
            <w:tcBorders>
              <w:top w:val="single" w:sz="1" w:space="0" w:color="000000"/>
              <w:left w:val="single" w:sz="1" w:space="0" w:color="000000"/>
              <w:bottom w:val="single" w:sz="1" w:space="0" w:color="000000"/>
              <w:right w:val="single" w:sz="1" w:space="0" w:color="000000"/>
            </w:tcBorders>
            <w:shd w:val="clear" w:color="auto" w:fill="D9E1F2"/>
            <w:tcMar>
              <w:top w:w="80" w:type="dxa"/>
              <w:left w:w="120" w:type="dxa"/>
              <w:bottom w:w="80" w:type="dxa"/>
              <w:right w:w="120" w:type="dxa"/>
            </w:tcMar>
            <w:vAlign w:val="center"/>
          </w:tcPr>
          <w:p w14:paraId="1C9D9C99"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b/>
                <w:bCs/>
                <w:kern w:val="0"/>
                <w:lang w:eastAsia="uk-UA"/>
                <w14:ligatures w14:val="none"/>
              </w:rPr>
              <w:t>засобами електронної пошти до моменту реалізації API чи Веб-кабінету або у випадку збоїв у їх роботі</w:t>
            </w:r>
          </w:p>
        </w:tc>
        <w:tc>
          <w:tcPr>
            <w:tcW w:w="477" w:type="pct"/>
            <w:tcBorders>
              <w:top w:val="single" w:sz="1" w:space="0" w:color="000000"/>
              <w:left w:val="single" w:sz="1" w:space="0" w:color="000000"/>
              <w:bottom w:val="single" w:sz="1" w:space="0" w:color="000000"/>
              <w:right w:val="single" w:sz="1" w:space="0" w:color="000000"/>
            </w:tcBorders>
            <w:shd w:val="clear" w:color="auto" w:fill="D9E1F2"/>
            <w:tcMar>
              <w:top w:w="80" w:type="dxa"/>
              <w:left w:w="120" w:type="dxa"/>
              <w:bottom w:w="80" w:type="dxa"/>
              <w:right w:w="120" w:type="dxa"/>
            </w:tcMar>
            <w:vAlign w:val="center"/>
          </w:tcPr>
          <w:p w14:paraId="658D609D"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b/>
                <w:bCs/>
                <w:kern w:val="0"/>
                <w:lang w:eastAsia="uk-UA"/>
                <w14:ligatures w14:val="none"/>
              </w:rPr>
              <w:t>по API</w:t>
            </w:r>
          </w:p>
        </w:tc>
        <w:tc>
          <w:tcPr>
            <w:tcW w:w="896" w:type="pct"/>
            <w:tcBorders>
              <w:top w:val="single" w:sz="1" w:space="0" w:color="000000"/>
              <w:left w:val="single" w:sz="1" w:space="0" w:color="000000"/>
              <w:bottom w:val="single" w:sz="1" w:space="0" w:color="000000"/>
              <w:right w:val="single" w:sz="1" w:space="0" w:color="000000"/>
            </w:tcBorders>
            <w:shd w:val="clear" w:color="auto" w:fill="D9E1F2"/>
            <w:tcMar>
              <w:top w:w="80" w:type="dxa"/>
              <w:left w:w="120" w:type="dxa"/>
              <w:bottom w:w="80" w:type="dxa"/>
              <w:right w:w="120" w:type="dxa"/>
            </w:tcMar>
            <w:vAlign w:val="center"/>
          </w:tcPr>
          <w:p w14:paraId="7BC0485D"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b/>
                <w:bCs/>
                <w:kern w:val="0"/>
                <w:lang w:eastAsia="uk-UA"/>
                <w14:ligatures w14:val="none"/>
              </w:rPr>
              <w:t>через Веб-кабінет</w:t>
            </w:r>
          </w:p>
        </w:tc>
      </w:tr>
      <w:tr w:rsidR="00E82DA0" w:rsidRPr="006A6A73" w14:paraId="7FED76AE"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A4E39F7"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Щоквартальна перевірка відповідності Позичальників категоріям; прийняття документів та інформування Кредитора про результат</w:t>
            </w:r>
          </w:p>
          <w:p w14:paraId="361293FE"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(додаток 4.5 до цього Договору)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C45A42"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2.1.2</w:t>
            </w:r>
          </w:p>
          <w:p w14:paraId="64C7476D"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Calibri" w:eastAsia="Times New Roman" w:hAnsi="Calibri" w:cs="Times New Roman"/>
                <w:kern w:val="0"/>
                <w:lang w:eastAsia="uk-UA"/>
                <w14:ligatures w14:val="none"/>
              </w:rPr>
              <w:t>3.1.2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C0C1C4E"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7A6C8E9"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764DB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98F37D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65F452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r>
      <w:tr w:rsidR="00E82DA0" w:rsidRPr="006A6A73" w14:paraId="7C05E962"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3EEFF46"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Щорічне отримання документів, що підтверджують дохід Позичальників; інформування Кредитора про втрату/відновлення доходу</w:t>
            </w:r>
          </w:p>
          <w:p w14:paraId="12C40942"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(додаток 4.6 до цього Договору)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5A3E0E1"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2.1.3</w:t>
            </w:r>
          </w:p>
          <w:p w14:paraId="7AF6B82E"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3.1.2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04AF8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CCDA5D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85F982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5DA7E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1FE18B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r>
      <w:tr w:rsidR="00E82DA0" w:rsidRPr="006A6A73" w14:paraId="688F799A"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9D73F7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Надання Позичальнику/Поручителю/</w:t>
            </w:r>
            <w:proofErr w:type="spellStart"/>
            <w:r w:rsidRPr="006A6A73">
              <w:rPr>
                <w:rFonts w:ascii="Times New Roman" w:eastAsia="Times New Roman" w:hAnsi="Times New Roman" w:cs="Times New Roman"/>
                <w:kern w:val="0"/>
                <w:lang w:eastAsia="uk-UA"/>
                <w14:ligatures w14:val="none"/>
              </w:rPr>
              <w:t>Іпотекодавцю</w:t>
            </w:r>
            <w:proofErr w:type="spellEnd"/>
            <w:r w:rsidRPr="006A6A73">
              <w:rPr>
                <w:rFonts w:ascii="Times New Roman" w:eastAsia="Times New Roman" w:hAnsi="Times New Roman" w:cs="Times New Roman"/>
                <w:kern w:val="0"/>
                <w:lang w:eastAsia="uk-UA"/>
                <w14:ligatures w14:val="none"/>
              </w:rPr>
              <w:t xml:space="preserve"> інформації про виконання умов договорів (в частині отримання та погодження інформації для надання відповіді)</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A9F98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2.1.4</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D6158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0045D9F"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288491F"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169F22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87A5804"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1E883316"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33900AE"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Формування, зберігання та доукомплектування кредитних справ; </w:t>
            </w:r>
            <w:r w:rsidRPr="006A6A73">
              <w:rPr>
                <w:rFonts w:ascii="Times New Roman" w:eastAsia="Times New Roman" w:hAnsi="Times New Roman" w:cs="Times New Roman"/>
                <w:kern w:val="0"/>
                <w:lang w:eastAsia="uk-UA"/>
                <w14:ligatures w14:val="none"/>
              </w:rPr>
              <w:lastRenderedPageBreak/>
              <w:t>передача Кредитору оригіналів/копій за актом (Дод. №7)</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CDBF718"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2.1.7</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DA30C11"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12B26E"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F540006"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491CCC3"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868FB93"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2EE6DAD8"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1C900E"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Документальний та інформаційний супровід реструктуризації; передача документів та </w:t>
            </w:r>
            <w:proofErr w:type="spellStart"/>
            <w:r w:rsidRPr="006A6A73">
              <w:rPr>
                <w:rFonts w:ascii="Times New Roman" w:eastAsia="Times New Roman" w:hAnsi="Times New Roman" w:cs="Times New Roman"/>
                <w:kern w:val="0"/>
                <w:lang w:eastAsia="uk-UA"/>
                <w14:ligatures w14:val="none"/>
              </w:rPr>
              <w:t>скан</w:t>
            </w:r>
            <w:proofErr w:type="spellEnd"/>
            <w:r w:rsidRPr="006A6A73">
              <w:rPr>
                <w:rFonts w:ascii="Times New Roman" w:eastAsia="Times New Roman" w:hAnsi="Times New Roman" w:cs="Times New Roman"/>
                <w:kern w:val="0"/>
                <w:lang w:eastAsia="uk-UA"/>
                <w14:ligatures w14:val="none"/>
              </w:rPr>
              <w:t>-копій укладених договорів</w:t>
            </w:r>
          </w:p>
          <w:p w14:paraId="64CF6AB6"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Щомісячне звітування про факти реструктуризації (Дод. №11) </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3DAB1A"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2.1.8</w:t>
            </w:r>
          </w:p>
          <w:p w14:paraId="4CD9B5E6"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3.1.7</w:t>
            </w:r>
          </w:p>
          <w:p w14:paraId="57240DE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D36062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C95BDB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9CB36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9B7C04"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4F17A2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64D8E77E" w14:textId="77777777">
        <w:trPr>
          <w:trHeight w:val="406"/>
        </w:trPr>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966534D"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Документальний супровід перевірки (огляду) наявності та стану предмету іпотеки; інформування Кредитора про результати; передача актів перевірки ((додаток 4.3 до цього Договору))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96B214"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2.1.10</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13A5B78"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6D3D8E5"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8349BE9"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54E27DE"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25C2A8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r>
      <w:tr w:rsidR="00E82DA0" w:rsidRPr="006A6A73" w14:paraId="6C018F00" w14:textId="77777777">
        <w:trPr>
          <w:trHeight w:val="702"/>
        </w:trPr>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035B42C"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Укладення додаткових договорів; вчинення реєстраційних дій щодо іпотеки та заборони; передача сканованих копій договорів (додаток 4.4 до цього Договору)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4DEF4C"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2.1.11</w:t>
            </w:r>
          </w:p>
          <w:p w14:paraId="63E2256D"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3.1.2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5C2B93C"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A492F8D" w14:textId="77777777" w:rsidR="00E82DA0" w:rsidRPr="006A6A73" w:rsidDel="005C63DD" w:rsidRDefault="00E82DA0" w:rsidP="001402C7">
            <w:pPr>
              <w:spacing w:after="200" w:line="276" w:lineRule="auto"/>
              <w:rPr>
                <w:rFonts w:ascii="Times New Roman" w:eastAsia="Times New Roman" w:hAnsi="Times New Roman"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4B21EB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05070C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9033B2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r>
      <w:tr w:rsidR="00E82DA0" w:rsidRPr="006A6A73" w14:paraId="1AF9F8BA" w14:textId="77777777">
        <w:trPr>
          <w:trHeight w:val="702"/>
        </w:trPr>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2D7DD8D"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Укладення додаткових договорів; за винятком вчинення реєстраційних дій щодо </w:t>
            </w:r>
            <w:r w:rsidRPr="006A6A73">
              <w:rPr>
                <w:rFonts w:ascii="Times New Roman" w:eastAsia="Times New Roman" w:hAnsi="Times New Roman" w:cs="Times New Roman"/>
                <w:kern w:val="0"/>
                <w:lang w:eastAsia="uk-UA"/>
                <w14:ligatures w14:val="none"/>
              </w:rPr>
              <w:lastRenderedPageBreak/>
              <w:t>іпотеки та заборони; передача сканованих копій договорів</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E5B291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2.1.11</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A441A0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1A7E4F2"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10706A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59746D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78601A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709A2EEF" w14:textId="77777777">
        <w:trPr>
          <w:trHeight w:val="477"/>
        </w:trPr>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2C7ACA0"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Повідомлення Кредитора про страхові випадки та опрацювання страхових </w:t>
            </w:r>
            <w:proofErr w:type="spellStart"/>
            <w:r w:rsidRPr="006A6A73">
              <w:rPr>
                <w:rFonts w:ascii="Times New Roman" w:eastAsia="Times New Roman" w:hAnsi="Times New Roman" w:cs="Times New Roman"/>
                <w:kern w:val="0"/>
                <w:lang w:eastAsia="uk-UA"/>
                <w14:ligatures w14:val="none"/>
              </w:rPr>
              <w:t>відшкодувань</w:t>
            </w:r>
            <w:proofErr w:type="spellEnd"/>
          </w:p>
          <w:p w14:paraId="41361A5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Щомісячне звітування про результати опрацювання страхових випадків (Дод. №10)</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39C6500"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2.1.13</w:t>
            </w:r>
          </w:p>
          <w:p w14:paraId="31DB9E19"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3.1.7</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14CEA8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CE9896"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6C06DEA"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F455F0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35C8D0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30F36146" w14:textId="77777777">
        <w:trPr>
          <w:trHeight w:val="786"/>
        </w:trPr>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078347"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Забезпечення своєчасного страхування предмету іпотеки; отримання документів від страхових компаній</w:t>
            </w:r>
          </w:p>
          <w:p w14:paraId="49442FC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(додаток 4.2 до цього Договору)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E8EDB5"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2.1.15</w:t>
            </w:r>
          </w:p>
          <w:p w14:paraId="1DF4167E"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Calibri" w:eastAsia="Calibri" w:hAnsi="Calibri" w:cs="Times New Roman"/>
                <w:kern w:val="0"/>
                <w:lang w:eastAsia="uk-UA"/>
                <w14:ligatures w14:val="none"/>
              </w:rPr>
              <w:t>3.1.2.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80F9C2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9E6E08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940A31D"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FBE63F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60E62D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r>
      <w:tr w:rsidR="00E82DA0" w:rsidRPr="006A6A73" w14:paraId="5B0B665D" w14:textId="77777777">
        <w:trPr>
          <w:trHeight w:val="830"/>
        </w:trPr>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3E77B9F"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Вчинення дій для припинення обтяження предмету іпотеки; надання довідки про погашення кредиту; направлення листа нотаріусу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27E3749"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2.1.16</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F1BD20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954F63E"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B7755A2"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C1CE8A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C16A02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4D31D822"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F62E855"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Моніторинг вартості предмета іпотеки; щорічна оцінка/переоцінка;</w:t>
            </w:r>
          </w:p>
          <w:p w14:paraId="7077E9F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(додаток 4.1 до цього Договору) </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357371E"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2.1.19</w:t>
            </w:r>
          </w:p>
          <w:p w14:paraId="03EA4EF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Calibri" w:eastAsia="Times New Roman" w:hAnsi="Calibri" w:cs="Times New Roman"/>
                <w:kern w:val="0"/>
                <w:lang w:eastAsia="uk-UA"/>
                <w14:ligatures w14:val="none"/>
              </w:rPr>
              <w:t>3.1.2.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EE3539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20B5C45"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8DF7951"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03DDF64"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0AFA3F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r>
      <w:tr w:rsidR="00E82DA0" w:rsidRPr="006A6A73" w14:paraId="7214FA6B"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C3D616D"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Заходи з отримання від Позичальника документів щодо джерел походження коштів (на письмовий запит Кредитора)</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CF5A9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2.1.20</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2D3B524"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ED8EED5"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34F498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3C4AC5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B1364F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6408F65A"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D7DEE5"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Робота з Позичальниками щодо зміни умов договорів; укладення додаткових угод від імені Кредитора</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98ED321"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2.1.21</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466DF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3F5291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F36566F"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9EBC8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EB4AAC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5FCEA442"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6DFB4E9"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Надання на запит Кредитора уточнюючої інформації щодо наданих Послуг по Позичальникам</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F2C1CC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3.1.8</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A5982E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6FF5B4A"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D5E066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B28025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8EFBA6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22FB2811"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80639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Щомісячне інформування про хід врегулювання простроченої заборгованості (Дод. №6)</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978D1F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3.1.9</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B1B1F0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A835CE3"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C8F5386"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183F41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E385AA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574D206E"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83CD4C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Передача електронних сканованих копій документів доукомплектування кредитних справ з КЕП на адресу payoff@ufgc.com.ua або інший визначений Кредитором спосіб (за винятком документів, передбачених пунктом 3.1.2)</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0BB2CB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3.1.10</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AEFCD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F276D5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69AB89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8A92B64"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CF25253"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5FEDA9C1"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4E1F37A"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Формування та надання Реєстру документів, якими доукомплектовано кредитні справи (Дод. №9) до 5-го числа наступного місяця</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B466F28"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3.1.13</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8231138"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4587A52"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159619F"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D02F5B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598547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6FEBC649"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B963E5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Інформування Кредитора про факти настання військових ризиків протягом 3 робочих днів</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DE322D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3.1.12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DBB8C2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EFBD6E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E6F7079"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43A99D0"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72BA1D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120F443E"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322C5EC"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Надання документів кредитних справ на запит Кредитора за актом приймання-передачі (Дод. №7)</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80FBBB0"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3.1.16</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EA01751"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EAB6A19"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1121BAB"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EBC601D"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BC00F13"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035B7230"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EB9A735" w14:textId="77777777" w:rsidR="00E82DA0" w:rsidRPr="006A6A73" w:rsidRDefault="00E82DA0" w:rsidP="001402C7">
            <w:pPr>
              <w:spacing w:after="200" w:line="276"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Повернення Кредитору документів кредитної справи після повного погашення кредиту (за актом, Дод. №7)</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3508E4B"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3.1.17</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6FBEC5" w14:textId="77777777" w:rsidR="00E82DA0" w:rsidRPr="006A6A73" w:rsidRDefault="00E82DA0" w:rsidP="001402C7">
            <w:pPr>
              <w:spacing w:after="200" w:line="276" w:lineRule="auto"/>
              <w:jc w:val="center"/>
              <w:rPr>
                <w:rFonts w:ascii="Times New Roman" w:eastAsia="Times New Roman" w:hAnsi="Times New Roman"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DF6582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EA04F59"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710BCF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82DE29D"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6494BE88"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38440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Повідомлення про факти пошкодження/втрати предмета іпотеки або інші обставини протягом 3 робочих днів</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976B6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3.1.18</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7014A75"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79228C4"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D32E53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490F65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847C67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1D6B67EF"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95E4D4F"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Щомісячне інформування про перерахування Позичальникам компенсації від заінтересованих сторін (Дод. №3)</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1C8AAB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3.1.19</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A4AE2BC"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5E92AA0"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D151E48"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E37880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36B10A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6325BB32"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C7F004F"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Щомісячна передача інформації про актуалізацію ідентифікаційних даних Позичальників (Дод. №5)</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F3BB149"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3.1.20</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00D2E8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4BE2E2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FCA053"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9F5F33"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914199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704998BA"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98B601B"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Повідомлення про факти припинення ділових відносин з Позичальниками (Дод. №5)</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2F2B7B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3.1.21</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7E9B08"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80E5A8C"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9B48221"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CF0FA97"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CA3B16"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213BF2EB"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274FA53"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Заходи з актуалізації даних Позичальника за вимогою Кредитора (п. 14 Положення 107 НБУ)</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CB42B93"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3.1.22</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6F8960B"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9A116B7"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3F1217A"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49E2B98"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2FB641A"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r w:rsidR="00E82DA0" w:rsidRPr="006A6A73" w14:paraId="6839E2EB" w14:textId="77777777">
        <w:tc>
          <w:tcPr>
            <w:tcW w:w="145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3E2E110"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Надання на запит Кредитора копій документів ідентифікації та верифікації Позичальників (НПК)</w:t>
            </w:r>
          </w:p>
        </w:tc>
        <w:tc>
          <w:tcPr>
            <w:tcW w:w="418"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E0E56E"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Times New Roman" w:eastAsia="Times New Roman" w:hAnsi="Times New Roman" w:cs="Times New Roman"/>
                <w:kern w:val="0"/>
                <w:lang w:eastAsia="uk-UA"/>
                <w14:ligatures w14:val="none"/>
              </w:rPr>
              <w:t>12.2.1</w:t>
            </w:r>
          </w:p>
        </w:tc>
        <w:tc>
          <w:tcPr>
            <w:tcW w:w="513"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BCE4C6F"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384"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56FCE5" w14:textId="77777777" w:rsidR="00E82DA0" w:rsidRPr="006A6A73" w:rsidRDefault="00E82DA0" w:rsidP="001402C7">
            <w:pPr>
              <w:spacing w:after="200" w:line="276" w:lineRule="auto"/>
              <w:rPr>
                <w:rFonts w:ascii="Calibri" w:eastAsia="Calibri" w:hAnsi="Calibri" w:cs="Times New Roman"/>
                <w:kern w:val="0"/>
                <w:lang w:eastAsia="uk-UA"/>
                <w14:ligatures w14:val="none"/>
              </w:rPr>
            </w:pPr>
          </w:p>
        </w:tc>
        <w:tc>
          <w:tcPr>
            <w:tcW w:w="861"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8309B02" w14:textId="77777777" w:rsidR="00E82DA0" w:rsidRPr="006A6A73" w:rsidRDefault="00E82DA0" w:rsidP="001402C7">
            <w:pPr>
              <w:spacing w:after="200" w:line="276" w:lineRule="auto"/>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477"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BB76FF2"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r w:rsidRPr="006A6A73">
              <w:rPr>
                <w:rFonts w:ascii="Segoe UI Symbol" w:eastAsia="Times New Roman" w:hAnsi="Segoe UI Symbol" w:cs="Segoe UI Symbol"/>
                <w:kern w:val="0"/>
                <w:lang w:eastAsia="uk-UA"/>
                <w14:ligatures w14:val="none"/>
              </w:rPr>
              <w:t>✓</w:t>
            </w:r>
          </w:p>
        </w:tc>
        <w:tc>
          <w:tcPr>
            <w:tcW w:w="896" w:type="pct"/>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74E770D" w14:textId="77777777" w:rsidR="00E82DA0" w:rsidRPr="006A6A73" w:rsidRDefault="00E82DA0" w:rsidP="001402C7">
            <w:pPr>
              <w:spacing w:after="200" w:line="276" w:lineRule="auto"/>
              <w:jc w:val="center"/>
              <w:rPr>
                <w:rFonts w:ascii="Calibri" w:eastAsia="Calibri" w:hAnsi="Calibri" w:cs="Times New Roman"/>
                <w:kern w:val="0"/>
                <w:lang w:eastAsia="uk-UA"/>
                <w14:ligatures w14:val="none"/>
              </w:rPr>
            </w:pPr>
          </w:p>
        </w:tc>
      </w:tr>
    </w:tbl>
    <w:p w14:paraId="56930361" w14:textId="77777777" w:rsidR="00F31628" w:rsidRPr="006A6A73" w:rsidRDefault="00F31628" w:rsidP="001402C7">
      <w:pPr>
        <w:spacing w:after="0" w:line="240" w:lineRule="auto"/>
        <w:ind w:firstLine="709"/>
        <w:jc w:val="both"/>
        <w:rPr>
          <w:rFonts w:ascii="Times New Roman" w:eastAsia="Times New Roman" w:hAnsi="Times New Roman" w:cs="Times New Roman"/>
          <w:i/>
        </w:rPr>
        <w:sectPr w:rsidR="00F31628" w:rsidRPr="006A6A73" w:rsidSect="00207CCF">
          <w:footerReference w:type="default" r:id="rId25"/>
          <w:pgSz w:w="16838" w:h="11906" w:orient="landscape"/>
          <w:pgMar w:top="720" w:right="720" w:bottom="720" w:left="720" w:header="708" w:footer="708" w:gutter="0"/>
          <w:cols w:space="708"/>
          <w:docGrid w:linePitch="360"/>
        </w:sectPr>
      </w:pPr>
    </w:p>
    <w:p w14:paraId="60F57774" w14:textId="113C0529" w:rsidR="00207CCF" w:rsidRPr="006A6A73" w:rsidRDefault="00207CCF" w:rsidP="001402C7">
      <w:pPr>
        <w:spacing w:after="0" w:line="240" w:lineRule="auto"/>
        <w:ind w:left="2124" w:firstLine="708"/>
        <w:jc w:val="center"/>
        <w:rPr>
          <w:rFonts w:ascii="Times New Roman" w:eastAsia="Times New Roman" w:hAnsi="Times New Roman" w:cs="Times New Roman"/>
          <w:i/>
        </w:rPr>
      </w:pPr>
    </w:p>
    <w:p w14:paraId="43F48777" w14:textId="77777777" w:rsidR="00207CCF" w:rsidRDefault="00207CCF" w:rsidP="001402C7">
      <w:pPr>
        <w:spacing w:after="0" w:line="240" w:lineRule="auto"/>
        <w:jc w:val="right"/>
        <w:rPr>
          <w:rFonts w:ascii="Times New Roman" w:eastAsia="Times New Roman" w:hAnsi="Times New Roman" w:cs="Times New Roman"/>
          <w:i/>
        </w:rPr>
      </w:pPr>
      <w:r w:rsidRPr="006A6A73">
        <w:rPr>
          <w:rFonts w:ascii="Times New Roman" w:eastAsia="Times New Roman" w:hAnsi="Times New Roman" w:cs="Times New Roman"/>
          <w:i/>
        </w:rPr>
        <w:t>до Генеральної угоди від _____ 20__року</w:t>
      </w:r>
    </w:p>
    <w:p w14:paraId="249DE16F" w14:textId="77777777" w:rsidR="00F533D0" w:rsidRPr="006A6A73" w:rsidRDefault="00F533D0" w:rsidP="001402C7">
      <w:pPr>
        <w:spacing w:after="0" w:line="240" w:lineRule="auto"/>
        <w:jc w:val="right"/>
        <w:rPr>
          <w:rFonts w:ascii="Times New Roman" w:eastAsia="Times New Roman" w:hAnsi="Times New Roman" w:cs="Times New Roman"/>
          <w:i/>
        </w:rPr>
      </w:pPr>
    </w:p>
    <w:p w14:paraId="7D76C4AD" w14:textId="77777777" w:rsidR="001C2027" w:rsidRPr="006A6A73" w:rsidRDefault="001C2027" w:rsidP="001402C7">
      <w:pPr>
        <w:spacing w:after="0" w:line="240" w:lineRule="auto"/>
        <w:ind w:firstLine="540"/>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ДОГОВІР ВІДСТУПЛЕННЯ ПРАВА ВИМОГИ №____</w:t>
      </w:r>
    </w:p>
    <w:p w14:paraId="50642D90" w14:textId="77777777" w:rsidR="001C2027" w:rsidRPr="006A6A73" w:rsidRDefault="001C2027" w:rsidP="001402C7">
      <w:pPr>
        <w:spacing w:after="0" w:line="240" w:lineRule="auto"/>
        <w:ind w:firstLine="540"/>
        <w:jc w:val="center"/>
        <w:rPr>
          <w:rFonts w:ascii="Times New Roman" w:eastAsia="Times New Roman" w:hAnsi="Times New Roman" w:cs="Times New Roman"/>
          <w:kern w:val="0"/>
          <w:lang w:eastAsia="uk-UA"/>
          <w14:ligatures w14:val="none"/>
        </w:rPr>
      </w:pPr>
    </w:p>
    <w:p w14:paraId="2E34CBF3" w14:textId="77777777" w:rsidR="001C2027" w:rsidRPr="006A6A73" w:rsidRDefault="001C2027" w:rsidP="001402C7">
      <w:pPr>
        <w:spacing w:after="0" w:line="240" w:lineRule="auto"/>
        <w:ind w:firstLine="540"/>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м. Київ </w:t>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t xml:space="preserve">             «___» _______20__ року</w:t>
      </w:r>
    </w:p>
    <w:p w14:paraId="3A80EC90" w14:textId="77777777" w:rsidR="001C2027" w:rsidRPr="006A6A73" w:rsidRDefault="001C2027" w:rsidP="001402C7">
      <w:pPr>
        <w:spacing w:after="0" w:line="240" w:lineRule="auto"/>
        <w:ind w:firstLine="540"/>
        <w:jc w:val="both"/>
        <w:rPr>
          <w:rFonts w:ascii="Times New Roman" w:eastAsia="Times New Roman" w:hAnsi="Times New Roman" w:cs="Times New Roman"/>
          <w:i/>
          <w:kern w:val="0"/>
          <w:lang w:eastAsia="uk-UA"/>
          <w14:ligatures w14:val="none"/>
        </w:rPr>
      </w:pPr>
    </w:p>
    <w:p w14:paraId="7F002E7E" w14:textId="77777777" w:rsidR="001C2027" w:rsidRPr="006A6A73" w:rsidRDefault="001C2027" w:rsidP="001402C7">
      <w:pPr>
        <w:spacing w:after="6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Ми, попередньо ознайомлені з наслідками вчинюваної нотаріальної дії, розуміючи значення та умови цього договору, його правові наслідки, підтверджуючи дійсність намірів при його укладанні, та те що він не носить характеру мнимого та удаваного, перебуваючи при ясній пам’яті і доброму розумі, діючи добровільно, українську мову розуміємо і володіємо нею в повному обсязі,</w:t>
      </w:r>
    </w:p>
    <w:p w14:paraId="4504A457" w14:textId="77777777" w:rsidR="001C2027" w:rsidRPr="006A6A73" w:rsidRDefault="001C2027" w:rsidP="001402C7">
      <w:pPr>
        <w:widowControl w:val="0"/>
        <w:spacing w:after="6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ПРИВАТНЕ АКЦІОНЕРНЕ ТОВАРИСТВО “УКРАЇНСЬКА ФІНАНСОВА ЖИТЛОВА КОМПАНІЯ”</w:t>
      </w:r>
      <w:r w:rsidRPr="006A6A73">
        <w:rPr>
          <w:rFonts w:ascii="Times New Roman" w:eastAsia="Times New Roman" w:hAnsi="Times New Roman" w:cs="Times New Roman"/>
          <w:kern w:val="0"/>
          <w:lang w:eastAsia="uk-UA"/>
          <w14:ligatures w14:val="none"/>
        </w:rPr>
        <w:t>, код за ЄДРПОУ 44098710, зареєстрований платником податку на прибуток за базовою (основною) ставкою відповідно п. 136.1 ст. 136 розділу ІІІ Податкового кодексу України</w:t>
      </w:r>
      <w:r w:rsidRPr="00B273AE">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eastAsia="uk-UA"/>
          <w14:ligatures w14:val="none"/>
        </w:rPr>
        <w:t xml:space="preserve">  місцезнаходження: _____________________________________ (надалі –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Новий кредитор) в особі _______________________, що діє на підставі _________________, з однієї сторони, та </w:t>
      </w:r>
    </w:p>
    <w:p w14:paraId="5E216E27"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________________________________</w:t>
      </w:r>
      <w:r w:rsidRPr="006A6A73">
        <w:rPr>
          <w:rFonts w:ascii="Times New Roman" w:eastAsia="Times New Roman" w:hAnsi="Times New Roman" w:cs="Times New Roman"/>
          <w:kern w:val="0"/>
          <w:lang w:eastAsia="uk-UA"/>
          <w14:ligatures w14:val="none"/>
        </w:rPr>
        <w:t xml:space="preserve"> (надалі – Первісний кредитор), код за ЄДРПОУ ______, місцезнаходження: _____, в особі _______, що діє на підставі _______, з другої Сторони, далі разом іменовані, як Сторони, а кожен окремо – Сторона, на виконання Генеральної угоди №___ від _______ року (далі – Генеральна угода) </w:t>
      </w:r>
      <w:r w:rsidRPr="006A6A73">
        <w:rPr>
          <w:rFonts w:ascii="Times New Roman" w:eastAsia="Times New Roman" w:hAnsi="Times New Roman" w:cs="Times New Roman"/>
          <w:i/>
          <w:color w:val="0000FF"/>
          <w:kern w:val="0"/>
          <w:lang w:eastAsia="uk-UA"/>
          <w14:ligatures w14:val="none"/>
        </w:rPr>
        <w:t>та/або Договору доручення від ____ року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i/>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 а також відповідно до умов постанови Кабінету Міністрів України від 02.08.2022р.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(із змінами) (надалі – Постанова), а також Правил забезпечення доступного іпотечного кредитування громадян України ПРИВАТНИМ АКЦІОНЕРНИМ ТОВАРИСТВОМ «УКРАЇНСЬКА ФІНАНСОВА ЖИТЛОВА КОМПАНІЯ» за програмою “</w:t>
      </w:r>
      <w:proofErr w:type="spellStart"/>
      <w:r w:rsidRPr="006A6A73">
        <w:rPr>
          <w:rFonts w:ascii="Times New Roman" w:eastAsia="Times New Roman" w:hAnsi="Times New Roman" w:cs="Times New Roman"/>
          <w:kern w:val="0"/>
          <w:lang w:eastAsia="uk-UA"/>
          <w14:ligatures w14:val="none"/>
        </w:rPr>
        <w:t>єОселя</w:t>
      </w:r>
      <w:proofErr w:type="spellEnd"/>
      <w:r w:rsidRPr="006A6A73">
        <w:rPr>
          <w:rFonts w:ascii="Times New Roman" w:eastAsia="Times New Roman" w:hAnsi="Times New Roman" w:cs="Times New Roman"/>
          <w:kern w:val="0"/>
          <w:lang w:eastAsia="uk-UA"/>
          <w14:ligatures w14:val="none"/>
        </w:rPr>
        <w:t xml:space="preserve">” (із змінами) (надалі - Правила), керуючись </w:t>
      </w:r>
      <w:proofErr w:type="spellStart"/>
      <w:r w:rsidRPr="006A6A73">
        <w:rPr>
          <w:rFonts w:ascii="Times New Roman" w:eastAsia="Times New Roman" w:hAnsi="Times New Roman" w:cs="Times New Roman"/>
          <w:kern w:val="0"/>
          <w:lang w:eastAsia="uk-UA"/>
          <w14:ligatures w14:val="none"/>
        </w:rPr>
        <w:t>ст.ст</w:t>
      </w:r>
      <w:proofErr w:type="spellEnd"/>
      <w:r w:rsidRPr="006A6A73">
        <w:rPr>
          <w:rFonts w:ascii="Times New Roman" w:eastAsia="Times New Roman" w:hAnsi="Times New Roman" w:cs="Times New Roman"/>
          <w:kern w:val="0"/>
          <w:lang w:eastAsia="uk-UA"/>
          <w14:ligatures w14:val="none"/>
        </w:rPr>
        <w:t>. 512-519 Цивільного кодексу України, уклали цей договір відступлення права вимоги грошових зобов’язань за договорами про іпотечний кредит, іпотечними договорами та договорами поруки (надалі – Договір), про наступне:</w:t>
      </w:r>
    </w:p>
    <w:p w14:paraId="438BB21F"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p>
    <w:p w14:paraId="613D34F0"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1. ПРЕДМЕТ ДОГОВОРУ</w:t>
      </w:r>
    </w:p>
    <w:p w14:paraId="0424C7B0" w14:textId="77777777" w:rsidR="001C2027" w:rsidRPr="006A6A73" w:rsidRDefault="001C2027" w:rsidP="001402C7">
      <w:pPr>
        <w:pBdr>
          <w:top w:val="nil"/>
          <w:left w:val="nil"/>
          <w:bottom w:val="nil"/>
          <w:right w:val="nil"/>
          <w:between w:val="nil"/>
        </w:pBdr>
        <w:tabs>
          <w:tab w:val="left" w:pos="1437"/>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1.1. У відповідності до цього Договору Первісний кредитор передає (відступає), а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приймає (набуває) всі права вимоги за кредитними договорами, укладеними з позичальниками (далі - Позичальники), іпотечними договорами та договорами поруки, зазначеними в Додатку №1 до цього Договору, що є його невід’ємною частиною (далі - відступлені договори), а також права </w:t>
      </w:r>
      <w:proofErr w:type="spellStart"/>
      <w:r w:rsidRPr="006A6A73">
        <w:rPr>
          <w:rFonts w:ascii="Times New Roman" w:eastAsia="Times New Roman" w:hAnsi="Times New Roman" w:cs="Times New Roman"/>
          <w:kern w:val="0"/>
          <w:lang w:eastAsia="uk-UA"/>
          <w14:ligatures w14:val="none"/>
        </w:rPr>
        <w:t>вигодонабувача</w:t>
      </w:r>
      <w:proofErr w:type="spellEnd"/>
      <w:r w:rsidRPr="006A6A73">
        <w:rPr>
          <w:rFonts w:ascii="Times New Roman" w:eastAsia="Times New Roman" w:hAnsi="Times New Roman" w:cs="Times New Roman"/>
          <w:kern w:val="0"/>
          <w:lang w:eastAsia="uk-UA"/>
          <w14:ligatures w14:val="none"/>
        </w:rPr>
        <w:t xml:space="preserve"> за договорами страхування, що укладені на виконання умов відступлених договорів. Права вимоги за фінансовими кредитами (відступленими договорами) вважатимуться переданими (відступленими) з моменту підписання уповноваженими представниками Сторін Реєстру кредитних договорів та договорів забезпечення, права вимоги за яким відступаються (згідно Додатку №1, який є невід’ємною частиною Договору) та Акту приймання-передачі документів кредитної справи (за формою, встановленою Додатком №3, який є невід’ємною частиною Договору).</w:t>
      </w:r>
    </w:p>
    <w:p w14:paraId="120D5F04" w14:textId="77777777" w:rsidR="001C2027" w:rsidRPr="006A6A73" w:rsidRDefault="001C2027" w:rsidP="001402C7">
      <w:pPr>
        <w:spacing w:after="0" w:line="276" w:lineRule="auto"/>
        <w:ind w:firstLine="709"/>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eastAsia="uk-UA"/>
          <w14:ligatures w14:val="none"/>
        </w:rPr>
        <w:t xml:space="preserve">1.1.1. </w:t>
      </w:r>
      <w:r w:rsidRPr="006A6A73">
        <w:rPr>
          <w:rFonts w:ascii="Times New Roman" w:eastAsia="Times New Roman" w:hAnsi="Times New Roman" w:cs="Times New Roman"/>
          <w:kern w:val="0"/>
          <w:lang w:val="uk" w:eastAsia="uk-UA"/>
          <w14:ligatures w14:val="none"/>
        </w:rPr>
        <w:t xml:space="preserve">Сторони підписанням цього Договору дійшли згоди, що: </w:t>
      </w:r>
    </w:p>
    <w:p w14:paraId="2602D926" w14:textId="77777777" w:rsidR="001C2027" w:rsidRPr="006A6A73" w:rsidRDefault="001C2027" w:rsidP="001402C7">
      <w:pPr>
        <w:tabs>
          <w:tab w:val="left" w:pos="284"/>
          <w:tab w:val="left" w:pos="1560"/>
        </w:tabs>
        <w:spacing w:after="0" w:line="240" w:lineRule="auto"/>
        <w:ind w:firstLine="709"/>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за своєю правовою природою цей Договір є правочином з відступлення Первісним кредитором шляхом продажу права вимоги, визначеного у цьому Договорі, Новому кредитору;</w:t>
      </w:r>
    </w:p>
    <w:p w14:paraId="56513F3A" w14:textId="77777777" w:rsidR="001C2027" w:rsidRPr="006A6A73" w:rsidRDefault="001C2027" w:rsidP="001402C7">
      <w:pPr>
        <w:tabs>
          <w:tab w:val="left" w:pos="1560"/>
        </w:tabs>
        <w:spacing w:after="0" w:line="240" w:lineRule="auto"/>
        <w:ind w:firstLine="709"/>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жодне з положень цього Договору, а також будь-які платежі, які здійснюватимуться на виконання цього Договору, не вважаються та не можуть вважатися фінансуванням Первісного кредитора  Новим Кредитором;</w:t>
      </w:r>
    </w:p>
    <w:p w14:paraId="05F3654C" w14:textId="77777777" w:rsidR="001C2027" w:rsidRPr="006A6A73" w:rsidRDefault="001C2027" w:rsidP="001402C7">
      <w:pPr>
        <w:tabs>
          <w:tab w:val="left" w:pos="1560"/>
        </w:tabs>
        <w:spacing w:after="0" w:line="240" w:lineRule="auto"/>
        <w:ind w:firstLine="709"/>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відповідно до умов цього Договору, Новий кредитор не надає послуги Первісному кредитору.</w:t>
      </w:r>
    </w:p>
    <w:p w14:paraId="6581C430" w14:textId="77777777" w:rsidR="001C2027" w:rsidRPr="006A6A73" w:rsidRDefault="001C2027" w:rsidP="001402C7">
      <w:pPr>
        <w:pBdr>
          <w:top w:val="nil"/>
          <w:left w:val="nil"/>
          <w:bottom w:val="nil"/>
          <w:right w:val="nil"/>
          <w:between w:val="nil"/>
        </w:pBdr>
        <w:tabs>
          <w:tab w:val="left" w:pos="1437"/>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1.2. Розмір заборгованості Позичальників за відступленими договорами на момент передачі прав вимоги у відповідності до пункту 1.1. цього Договору, включає загальну заборгованість за кредитами, та складає  _________________ (______________________) грн., без ПДВ, з них:</w:t>
      </w:r>
    </w:p>
    <w:p w14:paraId="3E504C64" w14:textId="77777777" w:rsidR="001C2027" w:rsidRPr="006A6A73" w:rsidRDefault="001C2027" w:rsidP="001402C7">
      <w:pPr>
        <w:pBdr>
          <w:top w:val="nil"/>
          <w:left w:val="nil"/>
          <w:bottom w:val="nil"/>
          <w:right w:val="nil"/>
          <w:between w:val="nil"/>
        </w:pBdr>
        <w:tabs>
          <w:tab w:val="left" w:pos="1437"/>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заборгованість за основним боргом (кредитом) _________________ (_____) грн.;</w:t>
      </w:r>
    </w:p>
    <w:p w14:paraId="298F61D6" w14:textId="77777777" w:rsidR="001C2027" w:rsidRPr="006A6A73" w:rsidRDefault="001C2027" w:rsidP="001402C7">
      <w:pPr>
        <w:pBdr>
          <w:top w:val="nil"/>
          <w:left w:val="nil"/>
          <w:bottom w:val="nil"/>
          <w:right w:val="nil"/>
          <w:between w:val="nil"/>
        </w:pBdr>
        <w:tabs>
          <w:tab w:val="left" w:pos="1437"/>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заборгованість за нарахованими та не сплаченими процентами _____________ (________) грн.;</w:t>
      </w:r>
    </w:p>
    <w:p w14:paraId="7CA9097C" w14:textId="77777777" w:rsidR="001C2027" w:rsidRPr="006A6A73" w:rsidRDefault="001C2027" w:rsidP="001402C7">
      <w:pPr>
        <w:pBdr>
          <w:top w:val="nil"/>
          <w:left w:val="nil"/>
          <w:bottom w:val="nil"/>
          <w:right w:val="nil"/>
          <w:between w:val="nil"/>
        </w:pBdr>
        <w:tabs>
          <w:tab w:val="left" w:pos="1437"/>
        </w:tabs>
        <w:spacing w:after="0" w:line="240" w:lineRule="auto"/>
        <w:ind w:firstLine="709"/>
        <w:jc w:val="both"/>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eastAsia="uk-UA"/>
          <w14:ligatures w14:val="none"/>
        </w:rPr>
        <w:t xml:space="preserve">- пеня, штрафи, нараховані/розраховані </w:t>
      </w:r>
      <w:r w:rsidRPr="006A6A73">
        <w:rPr>
          <w:rFonts w:ascii="Times New Roman" w:eastAsia="Times New Roman" w:hAnsi="Times New Roman" w:cs="Times New Roman"/>
          <w:i/>
          <w:iCs/>
          <w:color w:val="2F5496"/>
          <w:kern w:val="0"/>
          <w:lang w:eastAsia="uk-UA"/>
          <w14:ligatures w14:val="none"/>
        </w:rPr>
        <w:t>(обрати необхідне)</w:t>
      </w:r>
      <w:r w:rsidRPr="006A6A73">
        <w:rPr>
          <w:rFonts w:ascii="Times New Roman" w:eastAsia="Times New Roman" w:hAnsi="Times New Roman" w:cs="Times New Roman"/>
          <w:color w:val="2F5496"/>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та несплачені - ____________(___) грн. </w:t>
      </w:r>
    </w:p>
    <w:p w14:paraId="7BDDC378" w14:textId="77777777" w:rsidR="001C2027" w:rsidRPr="006A6A73" w:rsidRDefault="001C2027" w:rsidP="001402C7">
      <w:pPr>
        <w:widowControl w:val="0"/>
        <w:pBdr>
          <w:top w:val="nil"/>
          <w:left w:val="nil"/>
          <w:bottom w:val="nil"/>
          <w:right w:val="nil"/>
          <w:between w:val="nil"/>
        </w:pBdr>
        <w:spacing w:after="0" w:line="240" w:lineRule="auto"/>
        <w:ind w:firstLine="709"/>
        <w:jc w:val="both"/>
        <w:rPr>
          <w:rFonts w:ascii="Times New Roman" w:eastAsia="Aptos Narrow" w:hAnsi="Times New Roman" w:cs="Times New Roman"/>
          <w:color w:val="242424"/>
          <w:kern w:val="0"/>
          <w:lang w:val="ru-RU" w:eastAsia="uk-UA"/>
          <w14:ligatures w14:val="none"/>
        </w:rPr>
      </w:pPr>
      <w:r w:rsidRPr="006A6A73">
        <w:rPr>
          <w:rFonts w:ascii="Times New Roman" w:eastAsia="Times New Roman" w:hAnsi="Times New Roman" w:cs="Times New Roman"/>
          <w:kern w:val="0"/>
          <w:lang w:eastAsia="uk-UA"/>
          <w14:ligatures w14:val="none"/>
        </w:rPr>
        <w:t xml:space="preserve">  1.3. У разі настання підстав та обставин, встановлених цим Договором для зворотного відступлення прав вимоги за відступленими договорами, вказаними у пункті 1.1. цього Договору, внаслідок такого зворотного відступлення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передає Первісному кредитору всі права вимоги за договорами, вказаними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про зворотне відступлення права вимоги (далі - Вимога), оформленої за формою, встановленою в Додатку № 2 до Договору, що є його невід’ємною частиною, а також права </w:t>
      </w:r>
      <w:proofErr w:type="spellStart"/>
      <w:r w:rsidRPr="006A6A73">
        <w:rPr>
          <w:rFonts w:ascii="Times New Roman" w:eastAsia="Times New Roman" w:hAnsi="Times New Roman" w:cs="Times New Roman"/>
          <w:kern w:val="0"/>
          <w:lang w:eastAsia="uk-UA"/>
          <w14:ligatures w14:val="none"/>
        </w:rPr>
        <w:t>вигодонабувача</w:t>
      </w:r>
      <w:proofErr w:type="spellEnd"/>
      <w:r w:rsidRPr="006A6A73">
        <w:rPr>
          <w:rFonts w:ascii="Times New Roman" w:eastAsia="Times New Roman" w:hAnsi="Times New Roman" w:cs="Times New Roman"/>
          <w:kern w:val="0"/>
          <w:lang w:eastAsia="uk-UA"/>
          <w14:ligatures w14:val="none"/>
        </w:rPr>
        <w:t xml:space="preserve"> за договорами страхування, що укладені на виконання умов відступлених договорів (у </w:t>
      </w:r>
      <w:r w:rsidRPr="006A6A73">
        <w:rPr>
          <w:rFonts w:ascii="Times New Roman" w:eastAsia="Times New Roman" w:hAnsi="Times New Roman" w:cs="Times New Roman"/>
          <w:kern w:val="0"/>
          <w:lang w:eastAsia="uk-UA"/>
          <w14:ligatures w14:val="none"/>
        </w:rPr>
        <w:lastRenderedPageBreak/>
        <w:t xml:space="preserve">відповідності до ст.212 Цивільного кодексу України). Права вимоги вважатимуться переданими (відступленими)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з моменту здійснення Первісним кредитором повного розрахунку за зворотне відступлення прав вимоги.</w:t>
      </w:r>
    </w:p>
    <w:p w14:paraId="05A0C251" w14:textId="77777777" w:rsidR="001C2027" w:rsidRPr="006A6A73" w:rsidDel="00DB5CB0" w:rsidRDefault="001C2027" w:rsidP="001402C7">
      <w:pPr>
        <w:widowControl w:val="0"/>
        <w:pBdr>
          <w:top w:val="nil"/>
          <w:left w:val="nil"/>
          <w:bottom w:val="nil"/>
          <w:right w:val="nil"/>
          <w:between w:val="nil"/>
        </w:pBdr>
        <w:spacing w:after="0" w:line="240" w:lineRule="auto"/>
        <w:ind w:firstLine="709"/>
        <w:jc w:val="both"/>
        <w:rPr>
          <w:rFonts w:ascii="Times New Roman" w:eastAsia="Aptos Narrow" w:hAnsi="Times New Roman" w:cs="Times New Roman"/>
          <w:color w:val="242424"/>
          <w:kern w:val="0"/>
          <w:lang w:eastAsia="uk-UA"/>
          <w14:ligatures w14:val="none"/>
        </w:rPr>
      </w:pPr>
      <w:r w:rsidRPr="006A6A73">
        <w:rPr>
          <w:rFonts w:ascii="Times New Roman" w:eastAsia="Aptos Narrow" w:hAnsi="Times New Roman" w:cs="Times New Roman"/>
          <w:color w:val="242424"/>
          <w:kern w:val="0"/>
          <w:lang w:eastAsia="uk-UA"/>
          <w14:ligatures w14:val="none"/>
        </w:rPr>
        <w:t xml:space="preserve">Не підлягають зворотному відступленню права вимоги по відступленим договорам у зв’язку із виникненням військових ризиків у випадках, передбачених Постановою та Правилами та, відповідно,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не має права надсилати Первісному кредитору Вимогу згідно п.2.3. Договору </w:t>
      </w:r>
    </w:p>
    <w:p w14:paraId="034B4A50"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1.4.</w:t>
      </w:r>
      <w:r w:rsidRPr="006A6A73">
        <w:rPr>
          <w:rFonts w:ascii="Times New Roman" w:eastAsia="Times New Roman" w:hAnsi="Times New Roman" w:cs="Times New Roman"/>
          <w:b/>
          <w:bCs/>
          <w:kern w:val="0"/>
          <w:lang w:eastAsia="uk-UA"/>
          <w14:ligatures w14:val="none"/>
        </w:rPr>
        <w:t xml:space="preserve">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набуває права вимоги за іпотечними кредитами, виконання зобов’язань за якими забезпечене нерухомим майном, право власності на яке зареєстроване, або майновими правами на житло, обтяження (іпотека) якого зареєстровані в Державному реєстрі речових прав на нерухоме майно на момент укладення Договору відступлення права вимоги, які відповідають Постанові, а також вимогам Правил.</w:t>
      </w:r>
    </w:p>
    <w:p w14:paraId="7A6E8AF8"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1.5. Вартість прав вимоги за відступленими договорами, на момент передачі прав вимоги  у відповідності до пункту 1.3. та пункту 1.1. Договору, розраховується наступним чином, без ПДВ:</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000" w:firstRow="0" w:lastRow="0" w:firstColumn="0" w:lastColumn="0" w:noHBand="0" w:noVBand="0"/>
      </w:tblPr>
      <w:tblGrid>
        <w:gridCol w:w="1980"/>
        <w:gridCol w:w="7796"/>
      </w:tblGrid>
      <w:tr w:rsidR="001C2027" w:rsidRPr="006A6A73" w14:paraId="1E03CD46" w14:textId="77777777">
        <w:tc>
          <w:tcPr>
            <w:tcW w:w="9776" w:type="dxa"/>
            <w:gridSpan w:val="2"/>
          </w:tcPr>
          <w:p w14:paraId="7DD636DE" w14:textId="77777777" w:rsidR="001C2027" w:rsidRPr="006A6A73" w:rsidRDefault="001C2027" w:rsidP="001402C7">
            <w:pPr>
              <w:spacing w:after="0" w:line="240" w:lineRule="auto"/>
              <w:ind w:firstLine="709"/>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ВПВКД = Σ(НЗБ)+Σ(НВ)+ Σ(ШП), де</w:t>
            </w:r>
          </w:p>
        </w:tc>
      </w:tr>
      <w:tr w:rsidR="001C2027" w:rsidRPr="006A6A73" w14:paraId="5F95295A" w14:textId="77777777">
        <w:tc>
          <w:tcPr>
            <w:tcW w:w="1980" w:type="dxa"/>
          </w:tcPr>
          <w:p w14:paraId="12E6BC31" w14:textId="77777777" w:rsidR="001C2027" w:rsidRPr="006A6A73" w:rsidRDefault="001C2027" w:rsidP="001402C7">
            <w:pPr>
              <w:spacing w:after="0" w:line="240" w:lineRule="auto"/>
              <w:ind w:firstLine="164"/>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ВПВКД -</w:t>
            </w:r>
          </w:p>
        </w:tc>
        <w:tc>
          <w:tcPr>
            <w:tcW w:w="7796" w:type="dxa"/>
          </w:tcPr>
          <w:p w14:paraId="38CE5B66"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Вартість прав вимоги за відступленими договорами на момент передачі прав вимоги;</w:t>
            </w:r>
          </w:p>
        </w:tc>
      </w:tr>
      <w:tr w:rsidR="001C2027" w:rsidRPr="006A6A73" w14:paraId="26D56609" w14:textId="77777777">
        <w:tc>
          <w:tcPr>
            <w:tcW w:w="1980" w:type="dxa"/>
          </w:tcPr>
          <w:p w14:paraId="78603E9A" w14:textId="77777777" w:rsidR="001C2027" w:rsidRPr="006A6A73" w:rsidRDefault="001C2027" w:rsidP="001402C7">
            <w:pPr>
              <w:spacing w:after="0" w:line="240" w:lineRule="auto"/>
              <w:ind w:firstLine="164"/>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Σ(НЗБ) -</w:t>
            </w:r>
          </w:p>
        </w:tc>
        <w:tc>
          <w:tcPr>
            <w:tcW w:w="7796" w:type="dxa"/>
          </w:tcPr>
          <w:p w14:paraId="1F4EA324"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Сума непогашеного залишку основного боргу по кредитах за відступленими договорами;</w:t>
            </w:r>
          </w:p>
        </w:tc>
      </w:tr>
      <w:tr w:rsidR="001C2027" w:rsidRPr="006A6A73" w14:paraId="55F6B634" w14:textId="77777777">
        <w:tc>
          <w:tcPr>
            <w:tcW w:w="1980" w:type="dxa"/>
          </w:tcPr>
          <w:p w14:paraId="63B82575" w14:textId="77777777" w:rsidR="001C2027" w:rsidRPr="006A6A73" w:rsidRDefault="001C2027" w:rsidP="001402C7">
            <w:pPr>
              <w:spacing w:after="0" w:line="240" w:lineRule="auto"/>
              <w:ind w:firstLine="164"/>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Σ(НВ)   -</w:t>
            </w:r>
          </w:p>
        </w:tc>
        <w:tc>
          <w:tcPr>
            <w:tcW w:w="7796" w:type="dxa"/>
          </w:tcPr>
          <w:p w14:paraId="2A81F091"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Сума нарахованих та не сплачених процентів за користування кредитом на дату настання підстав та обставин, передбачених пунктом 1.3. (якщо права вимоги відступаються відповідно до п.1.3.) та 1.1. (якщо права вимоги відступаються відповідно до п.1.1.) Договору відповідно;</w:t>
            </w:r>
          </w:p>
        </w:tc>
      </w:tr>
      <w:tr w:rsidR="001C2027" w:rsidRPr="006A6A73" w14:paraId="5860EACD" w14:textId="77777777">
        <w:trPr>
          <w:trHeight w:val="300"/>
        </w:trPr>
        <w:tc>
          <w:tcPr>
            <w:tcW w:w="1980" w:type="dxa"/>
          </w:tcPr>
          <w:p w14:paraId="74B8C653" w14:textId="77777777" w:rsidR="001C2027" w:rsidRPr="006A6A73" w:rsidRDefault="001C2027" w:rsidP="001402C7">
            <w:pPr>
              <w:spacing w:after="0" w:line="240" w:lineRule="auto"/>
              <w:ind w:firstLine="164"/>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Σ(ШП)  -</w:t>
            </w:r>
          </w:p>
          <w:p w14:paraId="6F9D4B65" w14:textId="77777777" w:rsidR="001C2027" w:rsidRPr="006A6A73" w:rsidRDefault="001C2027" w:rsidP="001402C7">
            <w:pPr>
              <w:spacing w:after="0" w:line="240" w:lineRule="auto"/>
              <w:ind w:firstLine="164"/>
              <w:rPr>
                <w:rFonts w:ascii="Times New Roman" w:eastAsia="Times New Roman" w:hAnsi="Times New Roman" w:cs="Times New Roman"/>
                <w:kern w:val="0"/>
                <w:lang w:eastAsia="uk-UA"/>
                <w14:ligatures w14:val="none"/>
              </w:rPr>
            </w:pPr>
          </w:p>
        </w:tc>
        <w:tc>
          <w:tcPr>
            <w:tcW w:w="7796" w:type="dxa"/>
          </w:tcPr>
          <w:p w14:paraId="00625B9B"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Сума штрафів та пені, нарахування яких визначено умовами кредитного договору та які не сплачені. </w:t>
            </w:r>
          </w:p>
        </w:tc>
      </w:tr>
    </w:tbl>
    <w:p w14:paraId="191C9BBC" w14:textId="77777777" w:rsidR="001C2027" w:rsidRPr="006A6A73" w:rsidRDefault="001C2027" w:rsidP="001402C7">
      <w:pPr>
        <w:pBdr>
          <w:top w:val="nil"/>
          <w:left w:val="nil"/>
          <w:bottom w:val="nil"/>
          <w:right w:val="nil"/>
          <w:between w:val="nil"/>
        </w:pBdr>
        <w:spacing w:after="0" w:line="240" w:lineRule="auto"/>
        <w:ind w:firstLine="709"/>
        <w:jc w:val="both"/>
        <w:rPr>
          <w:rFonts w:ascii="Times New Roman" w:eastAsia="Times New Roman" w:hAnsi="Times New Roman" w:cs="Times New Roman"/>
          <w:kern w:val="0"/>
          <w:lang w:eastAsia="uk-UA"/>
          <w14:ligatures w14:val="none"/>
        </w:rPr>
      </w:pPr>
    </w:p>
    <w:p w14:paraId="798F3450"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 xml:space="preserve">2. УМОВИ ЗВОРОТНОГО ВІДСТУПЛЕННЯ ПРАВА ВИМОГИ </w:t>
      </w:r>
    </w:p>
    <w:p w14:paraId="05D6EA09" w14:textId="77777777" w:rsidR="001C2027" w:rsidRPr="006A6A73" w:rsidRDefault="001C2027" w:rsidP="001402C7">
      <w:pPr>
        <w:numPr>
          <w:ilvl w:val="1"/>
          <w:numId w:val="1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 випадках, передбачених Договором,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набуває права зворотного відступлення прав вимоги за відступленими договорами (правом вимоги), вказаними у пункті 1.1. цього Договору (за винятком випадків, коли на виконання умов будь-яких інших договорів, укладених між Сторонами, Первісний кредитор припинив обов’язок щодо здійснення зворотного відступлення (викупу) прав вимоги за відповідними відступленими кредитами</w:t>
      </w:r>
      <w:r w:rsidRPr="006A6A73" w:rsidDel="00E70564">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шляхом сплати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коштів у вигляді штрафу або іншої форми відповідальності у сумі, що дорівнює або перевищує 50% від залишку заборгованості за таким кредитним договором).</w:t>
      </w:r>
    </w:p>
    <w:p w14:paraId="20DD103F" w14:textId="77777777" w:rsidR="001C2027" w:rsidRPr="006A6A73" w:rsidRDefault="001C2027" w:rsidP="001402C7">
      <w:pPr>
        <w:numPr>
          <w:ilvl w:val="1"/>
          <w:numId w:val="16"/>
        </w:numPr>
        <w:tabs>
          <w:tab w:val="left" w:pos="360"/>
        </w:tabs>
        <w:spacing w:after="0" w:line="240" w:lineRule="auto"/>
        <w:ind w:left="0"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Первісний кредитор зобов’язаний здійснити розрахунок (сплату) у відповідності до пункту 1.3. Договору не пізніше ніж на 15 (п’ятнадцятий) робочий день з дня отримання Первісним кредитором від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Вимоги.  </w:t>
      </w:r>
    </w:p>
    <w:p w14:paraId="5BC50478" w14:textId="77777777" w:rsidR="001C2027" w:rsidRPr="006A6A73" w:rsidRDefault="001C2027" w:rsidP="001402C7">
      <w:pPr>
        <w:numPr>
          <w:ilvl w:val="1"/>
          <w:numId w:val="16"/>
        </w:numPr>
        <w:pBdr>
          <w:top w:val="nil"/>
          <w:left w:val="nil"/>
          <w:bottom w:val="nil"/>
          <w:right w:val="nil"/>
          <w:between w:val="nil"/>
        </w:pBdr>
        <w:spacing w:after="0" w:line="240" w:lineRule="auto"/>
        <w:ind w:left="0" w:firstLine="709"/>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має право надіслати Первісному кредитору Вимогу (протягом строку, визначеного у п.4.1. Договору):</w:t>
      </w:r>
    </w:p>
    <w:p w14:paraId="304969A7" w14:textId="77777777" w:rsidR="001C2027" w:rsidRPr="006A6A73" w:rsidRDefault="001C2027" w:rsidP="001402C7">
      <w:pPr>
        <w:pBdr>
          <w:top w:val="nil"/>
          <w:left w:val="nil"/>
          <w:bottom w:val="nil"/>
          <w:right w:val="nil"/>
          <w:between w:val="nil"/>
        </w:pBd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2.3.1. на 91-й календарний день (і далі) наявності факту прострочення Позичальником сплати будь-якого/яких платежу/-</w:t>
      </w:r>
      <w:proofErr w:type="spellStart"/>
      <w:r w:rsidRPr="006A6A73">
        <w:rPr>
          <w:rFonts w:ascii="Times New Roman" w:eastAsia="Times New Roman" w:hAnsi="Times New Roman" w:cs="Times New Roman"/>
          <w:kern w:val="0"/>
          <w:lang w:eastAsia="uk-UA"/>
          <w14:ligatures w14:val="none"/>
        </w:rPr>
        <w:t>ів</w:t>
      </w:r>
      <w:proofErr w:type="spellEnd"/>
      <w:r w:rsidRPr="006A6A73">
        <w:rPr>
          <w:rFonts w:ascii="Times New Roman" w:eastAsia="Times New Roman" w:hAnsi="Times New Roman" w:cs="Times New Roman"/>
          <w:kern w:val="0"/>
          <w:lang w:eastAsia="uk-UA"/>
          <w14:ligatures w14:val="none"/>
        </w:rPr>
        <w:t xml:space="preserve"> за іпотечним кредитом (наявність факту порушення виконання будь-яких грошових зобов’язань понад 90 днів безперервно), згідно умов відповідного кредитного договору;</w:t>
      </w:r>
    </w:p>
    <w:p w14:paraId="0B670164" w14:textId="77777777" w:rsidR="001C2027" w:rsidRPr="006A6A73" w:rsidRDefault="001C2027" w:rsidP="001402C7">
      <w:pPr>
        <w:pBdr>
          <w:top w:val="nil"/>
          <w:left w:val="nil"/>
          <w:bottom w:val="nil"/>
          <w:right w:val="nil"/>
          <w:between w:val="nil"/>
        </w:pBdr>
        <w:tabs>
          <w:tab w:val="left" w:pos="360"/>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2.3.2. на наступний робочий день з дня:</w:t>
      </w:r>
    </w:p>
    <w:p w14:paraId="09AD0504" w14:textId="77777777" w:rsidR="001C2027" w:rsidRPr="006A6A73" w:rsidRDefault="001C2027" w:rsidP="001402C7">
      <w:pPr>
        <w:numPr>
          <w:ilvl w:val="0"/>
          <w:numId w:val="11"/>
        </w:numPr>
        <w:tabs>
          <w:tab w:val="left" w:pos="709"/>
        </w:tabs>
        <w:spacing w:after="0" w:line="240" w:lineRule="auto"/>
        <w:ind w:left="0"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отримання від Первісного кредитора (або з інших джерел) інформації</w:t>
      </w:r>
      <w:bookmarkStart w:id="77" w:name="_Hlk227855779"/>
      <w:r w:rsidRPr="006A6A73">
        <w:rPr>
          <w:rFonts w:ascii="Times New Roman" w:eastAsia="Times New Roman" w:hAnsi="Times New Roman" w:cs="Times New Roman"/>
          <w:kern w:val="0"/>
          <w:lang w:eastAsia="uk-UA"/>
          <w14:ligatures w14:val="none"/>
        </w:rPr>
        <w:t xml:space="preserve"> та/або документів </w:t>
      </w:r>
      <w:bookmarkEnd w:id="77"/>
      <w:r w:rsidRPr="006A6A73">
        <w:rPr>
          <w:rFonts w:ascii="Times New Roman" w:eastAsia="Times New Roman" w:hAnsi="Times New Roman" w:cs="Times New Roman"/>
          <w:kern w:val="0"/>
          <w:lang w:eastAsia="uk-UA"/>
          <w14:ligatures w14:val="none"/>
        </w:rPr>
        <w:t>що підтверджують пошкодження, знищення або втрати предмету іпотеки (крім подій, що настали внаслідок реалізації військових ризиків у випадках, передбачених Постановою та Правилами), а також інформації про одну з таких обставин: 1) відповідна подія не є страховим випадком згідно з умовами договору страхування; 2) страховиком прийнято рішення про відмову у виплаті страхового відшкодування у зв'язку з відсутністю страхового випадку; 3) розмір виплаченого страхового відшкодування є недостатнім для відновлення предмета іпотеки; 4) на момент настання відповідної події предмет іпотеки не був застрахований). При цьому, під пошкодженням, знищенням, втратою розуміється таке пошкодження, знищення, втрата, яке настало в наслідок події не передбаченої як страховий випадок, або сума страхового відшкодування не покрила витрати на відновлення, або на момент такого пошкодження предмет іпотеки не був застрахований;</w:t>
      </w:r>
    </w:p>
    <w:p w14:paraId="4DA619F5" w14:textId="77777777" w:rsidR="001C2027" w:rsidRPr="006A6A73" w:rsidRDefault="001C2027" w:rsidP="001402C7">
      <w:pPr>
        <w:numPr>
          <w:ilvl w:val="0"/>
          <w:numId w:val="11"/>
        </w:numPr>
        <w:tabs>
          <w:tab w:val="left" w:pos="709"/>
        </w:tabs>
        <w:spacing w:after="0" w:line="240" w:lineRule="auto"/>
        <w:ind w:left="0"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надходження від Первісного кредитора (або з інших джерел) інформації щодо факту надання Позичальником недостовірної та/або недійсної та/або неправдивої інформації про себе та/або членів своєї сім’ї на дату укладення кредитного договору  та/або щодо фактів видачі іпотечних кредитів </w:t>
      </w:r>
      <w:r w:rsidRPr="006A6A73">
        <w:rPr>
          <w:rFonts w:ascii="Times New Roman" w:eastAsia="Times New Roman" w:hAnsi="Times New Roman" w:cs="Times New Roman"/>
          <w:kern w:val="0"/>
          <w:lang w:eastAsia="uk-UA"/>
          <w14:ligatures w14:val="none"/>
        </w:rPr>
        <w:lastRenderedPageBreak/>
        <w:t>Первісним кредитором з порушенням вимог Постанови та/або Правил, якщо факти надання Позичальником такої інформації та/або факти видачі іпотечних кредитів Первісним кредитором з порушенням вимог Постанови та/або Правил стали підставою для неправомірного отримання Позичальником іпотечного кредиту;</w:t>
      </w:r>
    </w:p>
    <w:p w14:paraId="783EABFC" w14:textId="77777777" w:rsidR="001C2027" w:rsidRPr="006A6A73" w:rsidRDefault="001C2027" w:rsidP="001402C7">
      <w:pPr>
        <w:numPr>
          <w:ilvl w:val="0"/>
          <w:numId w:val="11"/>
        </w:numPr>
        <w:tabs>
          <w:tab w:val="left" w:pos="709"/>
        </w:tabs>
        <w:spacing w:after="0" w:line="240" w:lineRule="auto"/>
        <w:ind w:left="0"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надходження від Первісного кредитора (або з інших джерел) інформації щодо факту використання Позичальником кредитних коштів не за цільовим призначенням;</w:t>
      </w:r>
    </w:p>
    <w:p w14:paraId="1758D68A" w14:textId="77777777" w:rsidR="001C2027" w:rsidRPr="006A6A73" w:rsidRDefault="001C2027" w:rsidP="001402C7">
      <w:pPr>
        <w:numPr>
          <w:ilvl w:val="0"/>
          <w:numId w:val="11"/>
        </w:numPr>
        <w:tabs>
          <w:tab w:val="left" w:pos="709"/>
        </w:tabs>
        <w:spacing w:after="0" w:line="240" w:lineRule="auto"/>
        <w:ind w:left="0"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надходження від Первісного кредитора (або з інших джерел) інформації щодо виникнення ситуації, коли Позичальник втратив у будь-який спосіб право власності на предмет іпотеки.</w:t>
      </w:r>
    </w:p>
    <w:p w14:paraId="462B2680" w14:textId="77777777" w:rsidR="001C2027" w:rsidRPr="006A6A73" w:rsidRDefault="001C2027" w:rsidP="001402C7">
      <w:pPr>
        <w:pBdr>
          <w:top w:val="nil"/>
          <w:left w:val="nil"/>
          <w:bottom w:val="nil"/>
          <w:right w:val="nil"/>
          <w:between w:val="nil"/>
        </w:pBdr>
        <w:spacing w:after="0" w:line="240" w:lineRule="auto"/>
        <w:ind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2.3.3. у будь-який час з моменту:</w:t>
      </w:r>
    </w:p>
    <w:p w14:paraId="0070E973" w14:textId="77777777" w:rsidR="001C2027" w:rsidRPr="006A6A73" w:rsidRDefault="001C2027" w:rsidP="001402C7">
      <w:pPr>
        <w:pBdr>
          <w:top w:val="nil"/>
          <w:left w:val="nil"/>
          <w:bottom w:val="nil"/>
          <w:right w:val="nil"/>
          <w:between w:val="nil"/>
        </w:pBdr>
        <w:spacing w:after="0" w:line="240" w:lineRule="auto"/>
        <w:ind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виявлення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фактів невідповідності кредитного договору, договору іпотеки та договору поруки (за наявності) чи додаткових договорів до них Правилам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(які діяли на момент укладення відступлених договорів чи додаткових договорів до них відповідно) в частині дотримання типових форм договорів (або погоджених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форм договорів, що затверджені внутрішніми нормативними документами Первісного кредитора – якщо Первісним кредитором відповідно до умов Генеральної угоди було надано кредит із застосуванням таких договорів), якщо така невідповідність має наслідком зміну умов/положень таких договорів у порівнянні з умовами/положеннями типових форм договорів (або погоджених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форм договорів, що затверджені внутрішніми нормативними документами Первісного кредитора – якщо Первісним кредитором відповідно до умов Генеральної угоди було надано кредит із застосуванням таких договорів) та стосується істотних умов відповідних договорів та/або призводить або може призвести до звуження чи обмеження обсягу обов’язків або відповідальності Позичальника, </w:t>
      </w:r>
      <w:proofErr w:type="spellStart"/>
      <w:r w:rsidRPr="006A6A73">
        <w:rPr>
          <w:rFonts w:ascii="Times New Roman" w:eastAsia="Times New Roman" w:hAnsi="Times New Roman" w:cs="Times New Roman"/>
          <w:kern w:val="0"/>
          <w:lang w:eastAsia="uk-UA"/>
          <w14:ligatures w14:val="none"/>
        </w:rPr>
        <w:t>Іпотекодавця</w:t>
      </w:r>
      <w:proofErr w:type="spellEnd"/>
      <w:r w:rsidRPr="006A6A73">
        <w:rPr>
          <w:rFonts w:ascii="Times New Roman" w:eastAsia="Times New Roman" w:hAnsi="Times New Roman" w:cs="Times New Roman"/>
          <w:kern w:val="0"/>
          <w:lang w:eastAsia="uk-UA"/>
          <w14:ligatures w14:val="none"/>
        </w:rPr>
        <w:t xml:space="preserve"> чи Поручителя, або до погіршення прав чи можливостей їх реалізації Кредитором, порівняно з відповідними типовими (погодженими) формами договорів</w:t>
      </w:r>
    </w:p>
    <w:p w14:paraId="06B8984E" w14:textId="77777777" w:rsidR="001C2027" w:rsidRPr="006A6A73" w:rsidRDefault="001C2027" w:rsidP="001402C7">
      <w:pPr>
        <w:pBdr>
          <w:top w:val="nil"/>
          <w:left w:val="nil"/>
          <w:bottom w:val="nil"/>
          <w:right w:val="nil"/>
          <w:between w:val="nil"/>
        </w:pBdr>
        <w:spacing w:after="0" w:line="240" w:lineRule="auto"/>
        <w:ind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та/або</w:t>
      </w:r>
    </w:p>
    <w:p w14:paraId="72B78C4D" w14:textId="77777777" w:rsidR="001C2027" w:rsidRPr="006A6A73" w:rsidRDefault="001C2027" w:rsidP="001402C7">
      <w:pPr>
        <w:pBdr>
          <w:top w:val="nil"/>
          <w:left w:val="nil"/>
          <w:bottom w:val="nil"/>
          <w:right w:val="nil"/>
          <w:between w:val="nil"/>
        </w:pBdr>
        <w:tabs>
          <w:tab w:val="left" w:pos="840"/>
        </w:tabs>
        <w:spacing w:after="120" w:line="240" w:lineRule="auto"/>
        <w:ind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виявлення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фактів невідповідності документів кредитних справ Позичальників умовам Постанови, Правилам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чи законодавства (в тому числі вимог НБУ), або у випадку встановлення фактів надання  Первісним кредитором неправдивих та/або неточних та/або неповних гарантій, передбачених п.3.7. цього Договору.</w:t>
      </w:r>
    </w:p>
    <w:p w14:paraId="068E5283" w14:textId="77777777" w:rsidR="001C2027" w:rsidRPr="006A6A73" w:rsidRDefault="001C2027" w:rsidP="001402C7">
      <w:pPr>
        <w:tabs>
          <w:tab w:val="left" w:pos="709"/>
        </w:tabs>
        <w:spacing w:after="0" w:line="240" w:lineRule="auto"/>
        <w:ind w:right="21"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2.4. Інформація, зазначена у пункті 2.3. Договору, вважається достатньою та прийнятною для Сторін, якщо така інформація ґрунтується на умовах цього Договору, Постанови, Генеральної угоди та Правил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офіційно надійшла до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та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може її підтвердити документально. </w:t>
      </w:r>
    </w:p>
    <w:p w14:paraId="1D001015" w14:textId="77777777" w:rsidR="001C2027" w:rsidRPr="006A6A73" w:rsidRDefault="001C2027" w:rsidP="001402C7">
      <w:pPr>
        <w:tabs>
          <w:tab w:val="left" w:pos="709"/>
        </w:tabs>
        <w:spacing w:after="0" w:line="240" w:lineRule="auto"/>
        <w:ind w:right="23"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2.5. Первісний кредитор зобов’язаний в день, коли йому стало відомо про усі чи будь-які факти, визначені у п.2.3.2., повідомити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у спосіб, визначений у п.7.6. Договору. У разі порушення зазначеного зобов’язання, Первісний кредитор несе ризик настання негативних наслідків, пов’язаних з таким невиконанням.</w:t>
      </w:r>
    </w:p>
    <w:p w14:paraId="2675BAB7" w14:textId="77777777" w:rsidR="001C2027" w:rsidRPr="006A6A73" w:rsidRDefault="001C2027" w:rsidP="001402C7">
      <w:pPr>
        <w:tabs>
          <w:tab w:val="left" w:pos="709"/>
        </w:tabs>
        <w:spacing w:after="0" w:line="240" w:lineRule="auto"/>
        <w:ind w:right="23" w:firstLine="709"/>
        <w:jc w:val="both"/>
        <w:rPr>
          <w:rFonts w:ascii="Times New Roman" w:eastAsia="Times New Roman" w:hAnsi="Times New Roman" w:cs="Times New Roman"/>
          <w:kern w:val="0"/>
          <w:lang w:eastAsia="uk-UA"/>
          <w14:ligatures w14:val="none"/>
        </w:rPr>
      </w:pPr>
    </w:p>
    <w:p w14:paraId="0D88C418"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3. ВІДСТУПЛЕННЯ ПРАВА ВИМОГИ</w:t>
      </w:r>
    </w:p>
    <w:p w14:paraId="52D77661" w14:textId="77777777" w:rsidR="001C2027" w:rsidRPr="006A6A73" w:rsidDel="00451B01"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3.1. Первісний кредитор у день укладення Договору зобов’язаний надати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усі </w:t>
      </w:r>
      <w:r w:rsidRPr="006A6A73" w:rsidDel="00882CFA">
        <w:rPr>
          <w:rFonts w:ascii="Times New Roman" w:eastAsia="Times New Roman" w:hAnsi="Times New Roman" w:cs="Times New Roman"/>
          <w:kern w:val="0"/>
          <w:lang w:eastAsia="uk-UA"/>
          <w14:ligatures w14:val="none"/>
        </w:rPr>
        <w:t xml:space="preserve">оригінали </w:t>
      </w:r>
      <w:r w:rsidRPr="006A6A73">
        <w:rPr>
          <w:rFonts w:ascii="Times New Roman" w:eastAsia="Times New Roman" w:hAnsi="Times New Roman" w:cs="Times New Roman"/>
          <w:kern w:val="0"/>
          <w:lang w:eastAsia="uk-UA"/>
          <w14:ligatures w14:val="none"/>
        </w:rPr>
        <w:t>документів кредитної справи.</w:t>
      </w:r>
    </w:p>
    <w:p w14:paraId="2EE540C7"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Передача зазначених документів здійснюється шляхом складання Первісним кредитором та підписання Сторонами Акту приймання-передачі документів кредитної справи (за формою згідно Додатку №3, який є невід’ємною частиною Договору). </w:t>
      </w:r>
    </w:p>
    <w:p w14:paraId="2BF2EE75"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Сторони дійшли згоди, що право вимоги за відступленими договорами не вважається набутим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(та, відповідно, в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не виникає обов’язку щодо здійснення оплати за таке право вимоги) у випадку ненадання Первісним кредитором оригіналів документів кредитної справи згідно з Актом приймання-передачі документів кредитної справи. . </w:t>
      </w:r>
    </w:p>
    <w:p w14:paraId="21B2C204"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3.2. Не пізніше 5 (п’яти) робочих днів з моменту набрання чинності пунктом 1.1. Договору Первісний кредитор зобов'язаний надіслати Позичальникам та </w:t>
      </w:r>
      <w:proofErr w:type="spellStart"/>
      <w:r w:rsidRPr="006A6A73">
        <w:rPr>
          <w:rFonts w:ascii="Times New Roman" w:eastAsia="Times New Roman" w:hAnsi="Times New Roman" w:cs="Times New Roman"/>
          <w:kern w:val="0"/>
          <w:lang w:eastAsia="uk-UA"/>
          <w14:ligatures w14:val="none"/>
        </w:rPr>
        <w:t>Іпотекодавцям</w:t>
      </w:r>
      <w:proofErr w:type="spellEnd"/>
      <w:r w:rsidRPr="006A6A73">
        <w:rPr>
          <w:rFonts w:ascii="Times New Roman" w:eastAsia="Times New Roman" w:hAnsi="Times New Roman" w:cs="Times New Roman"/>
          <w:kern w:val="0"/>
          <w:lang w:eastAsia="uk-UA"/>
          <w14:ligatures w14:val="none"/>
        </w:rPr>
        <w:t xml:space="preserve"> письмове повідомлення (рекомендованим листом з повідомленням про вручення) про відступлення прав вимоги за формою, визначеною у Додатку № 4 до цього Договору.</w:t>
      </w:r>
    </w:p>
    <w:p w14:paraId="61C9E02E"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Не пізніше 10 (десяти) робочих днів з моменту набрання чинності пунктом 1.1. Договору Первісний кредитор зобов'язаний надіслати Поручителям (якщо такі наявні) та страховим компаніям письмове повідомлення (рекомендованим листом з повідомленням про вручення) про відступлення прав вимоги за формою, визначеною у Додатку № 4 до цього </w:t>
      </w:r>
      <w:proofErr w:type="spellStart"/>
      <w:r w:rsidRPr="006A6A73">
        <w:rPr>
          <w:rFonts w:ascii="Times New Roman" w:eastAsia="Times New Roman" w:hAnsi="Times New Roman" w:cs="Times New Roman"/>
          <w:kern w:val="0"/>
          <w:lang w:eastAsia="uk-UA"/>
          <w14:ligatures w14:val="none"/>
        </w:rPr>
        <w:t>Договору.Всі</w:t>
      </w:r>
      <w:proofErr w:type="spellEnd"/>
      <w:r w:rsidRPr="006A6A73">
        <w:rPr>
          <w:rFonts w:ascii="Times New Roman" w:eastAsia="Times New Roman" w:hAnsi="Times New Roman" w:cs="Times New Roman"/>
          <w:kern w:val="0"/>
          <w:lang w:eastAsia="uk-UA"/>
          <w14:ligatures w14:val="none"/>
        </w:rPr>
        <w:t xml:space="preserve"> скановані копії надісланих Первісним кредитором Повідомлень разом із сканованими копіями документів, що підтверджують їх надіслання адресатам, мають бути надані до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протягом 5 (п’яти) робочих днів з дня їх надіслання відповідним адресатам. Скановані копії зворотних повідомлень про вручення, які  будуть повертатися на адресу Первісного кредитора по факту їх вручення, або з підстав не вручення чи/або повернення по закінченню терміну зберігання, засвідчені </w:t>
      </w:r>
      <w:proofErr w:type="spellStart"/>
      <w:r w:rsidRPr="006A6A73">
        <w:rPr>
          <w:rFonts w:ascii="Times New Roman" w:eastAsia="Times New Roman" w:hAnsi="Times New Roman" w:cs="Times New Roman"/>
          <w:kern w:val="0"/>
          <w:lang w:eastAsia="uk-UA"/>
          <w14:ligatures w14:val="none"/>
        </w:rPr>
        <w:t>КЕПом</w:t>
      </w:r>
      <w:proofErr w:type="spellEnd"/>
      <w:r w:rsidRPr="006A6A73">
        <w:rPr>
          <w:rFonts w:ascii="Times New Roman" w:eastAsia="Times New Roman" w:hAnsi="Times New Roman" w:cs="Times New Roman"/>
          <w:kern w:val="0"/>
          <w:lang w:eastAsia="uk-UA"/>
          <w14:ligatures w14:val="none"/>
        </w:rPr>
        <w:t xml:space="preserve"> уповноваженого представника </w:t>
      </w:r>
      <w:r w:rsidRPr="006A6A73">
        <w:rPr>
          <w:rFonts w:ascii="Times New Roman" w:eastAsia="Times New Roman" w:hAnsi="Times New Roman" w:cs="Times New Roman"/>
          <w:kern w:val="0"/>
          <w:lang w:eastAsia="uk-UA"/>
          <w14:ligatures w14:val="none"/>
        </w:rPr>
        <w:lastRenderedPageBreak/>
        <w:t xml:space="preserve">Первісного кредитора, мають надсилатися Первісним кредитором на офіційну електронну адресу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що визначена в цьому Договорі та /або на адресу _____________@_______, з подальшою передачею їх оригіналів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на його запит. </w:t>
      </w:r>
    </w:p>
    <w:p w14:paraId="18AA1E8D"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3.3. Після укладання та нотаріального посвідчення Договору, нотаріус, відповідно до Закону України «Про державну реєстрацію речових прав на нерухоме майно та їх обтяжень»,  здійснює реєстрацію відступлення прав вимоги за іпотечними договорами та зміну іпотекодержателя у Державному реєстрі речових прав на нерухоме майно. Примірники витягів з Державного реєстру речових прав на нерухоме майно про реєстрацію зміни іпотекодержателя нотаріус надає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та Первісному кредитору (відповідно).</w:t>
      </w:r>
    </w:p>
    <w:p w14:paraId="5162D8E5"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3.4. Первісний кредитор зобов'язаний у разі отримання від Позичальників (після набуття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права вимоги за відповідними відступленими договорами) грошових коштів в рахунок виконання зобов'язань за кредитними договорами, перераховувати їх в день отримання на рахунок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реквізити якого зазначені у цьому Договорі чи окремо доведені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до відома Первісного кредитора (до моменту зворотного відступлення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права вимоги за відповідним кредитним договором на користь Первісного кредитора).  </w:t>
      </w:r>
    </w:p>
    <w:p w14:paraId="5827A294"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3.5. Витрати, пов’язані з нотаріальним оформленням цього Договору, реєстраційними діями, інші витрати з переоформлення зміни Іпотекодержателя в результаті відступлення права вимоги, покладаються на Первісного кредитора. При цьому право вибору та визначення нотаріуса, який буде посвідчувати цей Договір, надається Первісному кредитору.</w:t>
      </w:r>
    </w:p>
    <w:p w14:paraId="0394FC5C"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3.6 Враховуючи той факт, що Первісний кредитор є суб’єктом первинного фінансового моніторингу, а також із врахуванням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6 грудня 2019 року № 361-IX (зі змінами) (далі - Закон про ПВК/ФТ), Закону України «Про банки і банківську діяльність» (далі - Закон про Банки), Положення про здійснення установами фінансового моніторингу, затвердженого постановою Правління Національного банку України від 28.07.2020 №107 (зі змінами) (далі – Положення 107), Сторони домовились, що Новий кредитор під час здійснення належної перевірки Позичальників (далі – НПК) використовуватиме інструмент покладання (як це визначено у Додатку 10 Положення 107).</w:t>
      </w:r>
    </w:p>
    <w:p w14:paraId="05A1FAD1"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Новий кредитор, використовуючи інструмент покладання, та відповідно до порядку розкриття банківської таємниці, викладеному у Законі про Банки, має право отримувати і використовувати, а Первісний кредитор зобов’язується надати Новому кредитору інформацію та документи на підставі яких здійснювались ідентифікація, верифікація, встановлювалась мета та характер ділових відносин з Позичальником, встановлення кінцевих </w:t>
      </w:r>
      <w:proofErr w:type="spellStart"/>
      <w:r w:rsidRPr="006A6A73">
        <w:rPr>
          <w:rFonts w:ascii="Times New Roman" w:eastAsia="Times New Roman" w:hAnsi="Times New Roman" w:cs="Times New Roman"/>
          <w:kern w:val="0"/>
          <w:lang w:eastAsia="uk-UA"/>
          <w14:ligatures w14:val="none"/>
        </w:rPr>
        <w:t>бенефіціарних</w:t>
      </w:r>
      <w:proofErr w:type="spellEnd"/>
      <w:r w:rsidRPr="006A6A73">
        <w:rPr>
          <w:rFonts w:ascii="Times New Roman" w:eastAsia="Times New Roman" w:hAnsi="Times New Roman" w:cs="Times New Roman"/>
          <w:kern w:val="0"/>
          <w:lang w:eastAsia="uk-UA"/>
          <w14:ligatures w14:val="none"/>
        </w:rPr>
        <w:t xml:space="preserve"> власників (далі - КБВ) Позичальників та вжиття заходів щодо верифікації їх особи (у разі наявності КБВ) та на вимогу Нового кредитора іншу необхідну інформацію та документи на підставі яких здійснювались заходи з НПК, у тому числі посилені заходи з НПК з метою виконанням Новим кредитором вимог законодавства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(далі - ПВК/ФТ). При цьому, Первісний кредитор зобов’язується:</w:t>
      </w:r>
    </w:p>
    <w:p w14:paraId="321FC98A" w14:textId="77777777" w:rsidR="001C2027" w:rsidRPr="006A6A73" w:rsidRDefault="001C2027" w:rsidP="001402C7">
      <w:pPr>
        <w:spacing w:after="0" w:line="240" w:lineRule="auto"/>
        <w:ind w:right="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надавати документи, на підставі яких здійснювались ідентифікація, верифікація, встановлювались КБВ Позичальників та вживались заходи щодо верифікації їх осіб (у разі наявності КБВ), встановлювалась мета характер ділових відносин з Позичальниками;</w:t>
      </w:r>
    </w:p>
    <w:p w14:paraId="08839405" w14:textId="77777777" w:rsidR="001C2027" w:rsidRPr="006A6A73" w:rsidRDefault="001C2027" w:rsidP="001402C7">
      <w:pPr>
        <w:spacing w:after="0" w:line="240" w:lineRule="auto"/>
        <w:ind w:right="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враховуючи вимоги Закону про Банки надавати на запит Нового кредитора у визначені Новим кредитором у запиті строки, інформацію та копії відповідних підтвердних документів щодо вжитих заходів НПК, у тому числі посилених заходів НПК стосовно Позичальників</w:t>
      </w:r>
    </w:p>
    <w:p w14:paraId="3AD231F9" w14:textId="77777777" w:rsidR="001C2027" w:rsidRPr="006A6A73" w:rsidRDefault="001C2027" w:rsidP="001402C7">
      <w:pPr>
        <w:spacing w:after="0" w:line="240" w:lineRule="auto"/>
        <w:ind w:right="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надавати відповідну інформацію щодо НПК Новому кредитору, лише якщо НПК була здійснена Первісним кредитором без використання інструменту покладання (заборона щодо ланцюга покладання);</w:t>
      </w:r>
    </w:p>
    <w:p w14:paraId="2CD3F31A" w14:textId="77777777" w:rsidR="001C2027" w:rsidRPr="006A6A73" w:rsidRDefault="001C2027" w:rsidP="001402C7">
      <w:pPr>
        <w:spacing w:after="0" w:line="240" w:lineRule="auto"/>
        <w:ind w:right="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зберігати інформацію та документи щодо НПК принаймні протягом строку, визначеного в </w:t>
      </w:r>
      <w:hyperlink r:id="rId26" w:anchor="n251" w:history="1">
        <w:r w:rsidRPr="006A6A73">
          <w:rPr>
            <w:rFonts w:ascii="Times New Roman" w:eastAsia="Times New Roman" w:hAnsi="Times New Roman" w:cs="Times New Roman"/>
            <w:kern w:val="0"/>
            <w:lang w:eastAsia="uk-UA"/>
            <w14:ligatures w14:val="none"/>
          </w:rPr>
          <w:t>пункті 18</w:t>
        </w:r>
      </w:hyperlink>
      <w:r w:rsidRPr="006A6A73">
        <w:rPr>
          <w:rFonts w:ascii="Times New Roman" w:eastAsia="Times New Roman" w:hAnsi="Times New Roman" w:cs="Times New Roman"/>
          <w:kern w:val="0"/>
          <w:lang w:eastAsia="uk-UA"/>
          <w14:ligatures w14:val="none"/>
        </w:rPr>
        <w:t xml:space="preserve"> частини другої статті 8 Закону.</w:t>
      </w:r>
    </w:p>
    <w:p w14:paraId="5A21F786" w14:textId="77777777" w:rsidR="001C2027" w:rsidRPr="006A6A73" w:rsidRDefault="001C2027" w:rsidP="001402C7">
      <w:pPr>
        <w:spacing w:after="0" w:line="240" w:lineRule="auto"/>
        <w:ind w:left="709" w:right="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 цьому Первісний кредитор гарантує, що:</w:t>
      </w:r>
    </w:p>
    <w:p w14:paraId="6421A9AB"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заходи з НПК Позичальників здійснені належним чином відповідно до вимог законодавства з питань ПВК/ФТ;</w:t>
      </w:r>
    </w:p>
    <w:p w14:paraId="7A76E4BA"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заходи з НПК Позичальників були здійснені Первісним кредитором без використання інструменту покладання (заборона щодо ланцюга покладання);</w:t>
      </w:r>
    </w:p>
    <w:p w14:paraId="3E31AB15"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серед Позичальників відсутні особи, внесені до </w:t>
      </w:r>
      <w:proofErr w:type="spellStart"/>
      <w:r w:rsidRPr="006A6A73">
        <w:rPr>
          <w:rFonts w:ascii="Times New Roman" w:eastAsia="Times New Roman" w:hAnsi="Times New Roman" w:cs="Times New Roman"/>
          <w:kern w:val="0"/>
          <w:lang w:eastAsia="uk-UA"/>
          <w14:ligatures w14:val="none"/>
        </w:rPr>
        <w:t>санкційних</w:t>
      </w:r>
      <w:proofErr w:type="spellEnd"/>
      <w:r w:rsidRPr="006A6A73">
        <w:rPr>
          <w:rFonts w:ascii="Times New Roman" w:eastAsia="Times New Roman" w:hAnsi="Times New Roman" w:cs="Times New Roman"/>
          <w:kern w:val="0"/>
          <w:lang w:eastAsia="uk-UA"/>
          <w14:ligatures w14:val="none"/>
        </w:rPr>
        <w:t xml:space="preserve"> списків згідно Закону України «Про санкції», переліку осіб, пов’язаних з провадженням терористичної діяльності або стосовно яких застосовано міжнародні санкції;</w:t>
      </w:r>
    </w:p>
    <w:p w14:paraId="127D13AE"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p>
    <w:p w14:paraId="6368C5E3" w14:textId="77777777" w:rsidR="001C2027" w:rsidRPr="006A6A73" w:rsidRDefault="001C2027" w:rsidP="001402C7">
      <w:pPr>
        <w:numPr>
          <w:ilvl w:val="1"/>
          <w:numId w:val="37"/>
        </w:numPr>
        <w:spacing w:after="0" w:line="240" w:lineRule="auto"/>
        <w:ind w:left="0"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Первісний кредитор гарантує, що:</w:t>
      </w:r>
    </w:p>
    <w:p w14:paraId="457C80D6"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 перевірив наявність в документах кредитних справ Позичальників, </w:t>
      </w:r>
      <w:r w:rsidRPr="006A6A73" w:rsidDel="00787995">
        <w:rPr>
          <w:rFonts w:ascii="Times New Roman" w:eastAsia="Times New Roman" w:hAnsi="Times New Roman" w:cs="Times New Roman"/>
          <w:kern w:val="0"/>
          <w:lang w:eastAsia="uk-UA"/>
          <w14:ligatures w14:val="none"/>
        </w:rPr>
        <w:t>зазначених в Додатку №1 до цього Договору</w:t>
      </w:r>
      <w:r w:rsidRPr="006A6A73">
        <w:rPr>
          <w:rFonts w:ascii="Times New Roman" w:eastAsia="Times New Roman" w:hAnsi="Times New Roman" w:cs="Times New Roman"/>
          <w:kern w:val="0"/>
          <w:lang w:eastAsia="uk-UA"/>
          <w14:ligatures w14:val="none"/>
        </w:rPr>
        <w:t>,</w:t>
      </w:r>
      <w:r w:rsidRPr="006A6A73" w:rsidDel="00787995">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засвідчення щодо відповідності Позичальників та членів їх сімей підпунктам 4-5 пункту 8 Постанови на дату видачі кредиту;</w:t>
      </w:r>
    </w:p>
    <w:p w14:paraId="546776BF"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не здійснював реструктуризацій заборгованості за відступленими договорами (не вносив зміни до відступлених договорів) на умовах, що суперечать умовам Правил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w:t>
      </w:r>
    </w:p>
    <w:p w14:paraId="20435189"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не здійснював інших дій, які заборонені умовами Правил, Постанови або законодавством України  по відношенню по предмету забезпечення;</w:t>
      </w:r>
    </w:p>
    <w:p w14:paraId="519BA792"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на дату укладення відступлених договорів обтяження на предмети іпотеки, які не пов’язані із такими відступленими договорами, були відсутні;</w:t>
      </w:r>
    </w:p>
    <w:p w14:paraId="5B786BB9"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на дату укладення цього Договору, заходи з врегулювання виплати страхових </w:t>
      </w:r>
      <w:proofErr w:type="spellStart"/>
      <w:r w:rsidRPr="006A6A73">
        <w:rPr>
          <w:rFonts w:ascii="Times New Roman" w:eastAsia="Times New Roman" w:hAnsi="Times New Roman" w:cs="Times New Roman"/>
          <w:kern w:val="0"/>
          <w:lang w:eastAsia="uk-UA"/>
          <w14:ligatures w14:val="none"/>
        </w:rPr>
        <w:t>відшкодувань</w:t>
      </w:r>
      <w:proofErr w:type="spellEnd"/>
      <w:r w:rsidRPr="006A6A73">
        <w:rPr>
          <w:rFonts w:ascii="Times New Roman" w:eastAsia="Times New Roman" w:hAnsi="Times New Roman" w:cs="Times New Roman"/>
          <w:kern w:val="0"/>
          <w:lang w:eastAsia="uk-UA"/>
          <w14:ligatures w14:val="none"/>
        </w:rPr>
        <w:t xml:space="preserve"> (за відступленими договорами), що не відповідають умовам Правил, відсутні;</w:t>
      </w:r>
    </w:p>
    <w:p w14:paraId="35C97053" w14:textId="77777777" w:rsidR="001C2027" w:rsidRPr="006A6A73"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на дату укладення цього Договору, предмети іпотеки за відступленими договорами, виплату страхових </w:t>
      </w:r>
      <w:proofErr w:type="spellStart"/>
      <w:r w:rsidRPr="006A6A73">
        <w:rPr>
          <w:rFonts w:ascii="Times New Roman" w:eastAsia="Times New Roman" w:hAnsi="Times New Roman" w:cs="Times New Roman"/>
          <w:kern w:val="0"/>
          <w:lang w:eastAsia="uk-UA"/>
          <w14:ligatures w14:val="none"/>
        </w:rPr>
        <w:t>відшкодувань</w:t>
      </w:r>
      <w:proofErr w:type="spellEnd"/>
      <w:r w:rsidRPr="006A6A73">
        <w:rPr>
          <w:rFonts w:ascii="Times New Roman" w:eastAsia="Times New Roman" w:hAnsi="Times New Roman" w:cs="Times New Roman"/>
          <w:kern w:val="0"/>
          <w:lang w:eastAsia="uk-UA"/>
          <w14:ligatures w14:val="none"/>
        </w:rPr>
        <w:t xml:space="preserve"> за якими було направлено на відновлення предметів іпотеки, оглянуті та перевірені, фактів нецільового використання страхового відшкодування не виявлено, предмети іпотеки відновлено;</w:t>
      </w:r>
    </w:p>
    <w:p w14:paraId="0BE6EB02" w14:textId="77777777" w:rsidR="001C2027" w:rsidRPr="006A6A73" w:rsidDel="009A1AD1" w:rsidRDefault="001C2027"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на дату укладання цього договору в Первісного кредитора відсутня інформація про втрату Позичальником постійного джерела отримання доходів.</w:t>
      </w:r>
    </w:p>
    <w:p w14:paraId="34D270D0" w14:textId="77777777" w:rsidR="001C2027" w:rsidRPr="006A6A73" w:rsidRDefault="001C2027" w:rsidP="001402C7">
      <w:pPr>
        <w:spacing w:after="0" w:line="240" w:lineRule="auto"/>
        <w:ind w:firstLine="709"/>
        <w:jc w:val="center"/>
        <w:rPr>
          <w:rFonts w:ascii="Times New Roman" w:eastAsia="Times New Roman" w:hAnsi="Times New Roman" w:cs="Times New Roman"/>
          <w:b/>
          <w:i/>
          <w:smallCaps/>
          <w:kern w:val="0"/>
          <w:lang w:eastAsia="uk-UA"/>
          <w14:ligatures w14:val="none"/>
        </w:rPr>
      </w:pPr>
    </w:p>
    <w:p w14:paraId="083EA12D"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4. ЗВОРОТНЕ ВІДСТУПЛЕННЯ ПРАВА ВИМОГИ</w:t>
      </w:r>
    </w:p>
    <w:p w14:paraId="65B9E501"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4.1. Право зворотного відступлення права вимоги від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Первісному кредитору на підставі п. 2.3. (з підпунктами) діє протягом 3 (трьох) років з дати укладення кожного кредитного договору з відповідним Позичальником згідно Постанови, право вимоги за яким відступається. При цьому, зазначений строк продовжується і право зворотного відступлення кредитів на підставі п. 2.3. (з усіма підпунктами) в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зберігається на період до:  </w:t>
      </w:r>
    </w:p>
    <w:p w14:paraId="27935745"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дати спливу 6 (шести) місяців після дати прийняття об’єкту будівництва в експлуатацію (протягом 6-ти (шести) місяців після введення об’єкта будівництва в експлуатацію) або до дати оформлення </w:t>
      </w:r>
      <w:proofErr w:type="spellStart"/>
      <w:r w:rsidRPr="006A6A73">
        <w:rPr>
          <w:rFonts w:ascii="Times New Roman" w:eastAsia="Times New Roman" w:hAnsi="Times New Roman" w:cs="Times New Roman"/>
          <w:kern w:val="0"/>
          <w:lang w:eastAsia="uk-UA"/>
          <w14:ligatures w14:val="none"/>
        </w:rPr>
        <w:t>іпотекодавцем</w:t>
      </w:r>
      <w:proofErr w:type="spellEnd"/>
      <w:r w:rsidRPr="006A6A73">
        <w:rPr>
          <w:rFonts w:ascii="Times New Roman" w:eastAsia="Times New Roman" w:hAnsi="Times New Roman" w:cs="Times New Roman"/>
          <w:kern w:val="0"/>
          <w:lang w:eastAsia="uk-UA"/>
          <w14:ligatures w14:val="none"/>
        </w:rPr>
        <w:t xml:space="preserve"> права власності на житло та внесення відповідних змін до договору іпотеки (якщо така дата настане раніше чи пізніше закінчення зазначеного 6-місячного строку), якщо кредитування відбувалося під набуття у власність майнових прав/спеціальних майнових прав на житло, що будується;</w:t>
      </w:r>
    </w:p>
    <w:p w14:paraId="5A87A7DD" w14:textId="77777777" w:rsidR="001C2027" w:rsidRPr="006A6A73" w:rsidDel="00B46CB6"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дати оформлення та набрання чинності договору страхування предмету іпотеки, якщо на дату спливу 3-річного строку з дати укладення кожного відповідного кредитного договору діючий договір страхування предмету іпотеки відсутній.</w:t>
      </w:r>
    </w:p>
    <w:p w14:paraId="213FB32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4.2. Для зворотного відступлення прав вимоги по відповідному відступленому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за допомогою державного підприємства спеціального зв‘язку, електронної пошти НБУ, чи в порядку, визначеному у п.7.6. Договору, направляє Первісному кредитору Вимогу, у якій наводяться підстави, що надають право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направити Вимогу, зазначається сума (розмір) зобов’язань Первісного кредитора по зворотному відступленню права вимоги, яка визначається відповідно до п. 1.5. цього Договору, та кінцева дата перерахування Первісним кредитором на користь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усіх платежів за зворотне відступлення права вимоги.    </w:t>
      </w:r>
    </w:p>
    <w:p w14:paraId="23C8F8A0"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4.3. Не пізніше наступного робочого дня з дня надходження коштів від Первісного кредитора на рахунок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вказаний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на виконання пункту 5.3.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передає, а Первісний кредитор приймає оригінали документів, які складають кредитні справи Позичальників (у тому числі оригінали документів, які були Первісним кредитором передані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згідно з Актом приймання-передачі документів кредитної справи, який Первісний кредитор і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склали та підписали при укладенні Договору (у разі, якщо оригінали таких документів були передані Первісним кредитором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Передача зазначених документів оформлюється відповідним Актом приймання-передачі документів кредитної справи, який сторони складають і підписують за формою, встановленою Додатком №3 до Договору, що є його невід’ємною частиною. Передача документів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не здійснюється у випадку, якщо такі документи були раніше передані Первісному кредитору та не повернуті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(відповідно, вони вважаються переданими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на дату зворотного відступлення права вимоги).</w:t>
      </w:r>
    </w:p>
    <w:p w14:paraId="6FF6C59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Первісний кредитор має право отримати документи кредитної справи в день здійснення оплати або пізніше (за вибором Первісного кредитора).</w:t>
      </w:r>
    </w:p>
    <w:p w14:paraId="6907769D"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4.4. Не пізніше 5 (п’яти) робочих днів з дня надходження коштів від Первісного кредитора на рахунок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вказаний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на виконання пункту 5.3.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зобов'язане надіслати Позичальникам, </w:t>
      </w:r>
      <w:proofErr w:type="spellStart"/>
      <w:r w:rsidRPr="006A6A73">
        <w:rPr>
          <w:rFonts w:ascii="Times New Roman" w:eastAsia="Times New Roman" w:hAnsi="Times New Roman" w:cs="Times New Roman"/>
          <w:kern w:val="0"/>
          <w:lang w:eastAsia="uk-UA"/>
          <w14:ligatures w14:val="none"/>
        </w:rPr>
        <w:t>іпотекодавцям</w:t>
      </w:r>
      <w:proofErr w:type="spellEnd"/>
      <w:r w:rsidRPr="006A6A73">
        <w:rPr>
          <w:rFonts w:ascii="Times New Roman" w:eastAsia="Times New Roman" w:hAnsi="Times New Roman" w:cs="Times New Roman"/>
          <w:kern w:val="0"/>
          <w:lang w:eastAsia="uk-UA"/>
          <w14:ligatures w14:val="none"/>
        </w:rPr>
        <w:t>, поручителям (якщо такі наявні) та страховим компаніям письмове повідомлення (рекомендованим листом з повідомленням про вручення) про відступлення прав вимоги за формою, визначеною у Додатку № 5 до цього Договору.</w:t>
      </w:r>
    </w:p>
    <w:p w14:paraId="5E5E64F0"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sidDel="00165CB9">
        <w:rPr>
          <w:rFonts w:ascii="Times New Roman" w:eastAsia="Times New Roman" w:hAnsi="Times New Roman" w:cs="Times New Roman"/>
          <w:kern w:val="0"/>
          <w:lang w:eastAsia="uk-UA"/>
          <w14:ligatures w14:val="none"/>
        </w:rPr>
        <w:t xml:space="preserve">Всі скановані копії надісланих </w:t>
      </w:r>
      <w:proofErr w:type="spellStart"/>
      <w:r w:rsidRPr="006A6A73" w:rsidDel="00165CB9">
        <w:rPr>
          <w:rFonts w:ascii="Times New Roman" w:eastAsia="Times New Roman" w:hAnsi="Times New Roman" w:cs="Times New Roman"/>
          <w:kern w:val="0"/>
          <w:lang w:eastAsia="uk-UA"/>
          <w14:ligatures w14:val="none"/>
        </w:rPr>
        <w:t>Укрфінжитлом</w:t>
      </w:r>
      <w:proofErr w:type="spellEnd"/>
      <w:r w:rsidRPr="006A6A73" w:rsidDel="00165CB9">
        <w:rPr>
          <w:rFonts w:ascii="Times New Roman" w:eastAsia="Times New Roman" w:hAnsi="Times New Roman" w:cs="Times New Roman"/>
          <w:kern w:val="0"/>
          <w:lang w:eastAsia="uk-UA"/>
          <w14:ligatures w14:val="none"/>
        </w:rPr>
        <w:t xml:space="preserve"> Повідомлень разом із сканованими копіями документів, що підтверджують їх надіслання адресатам, мають бути надані Первісному кредитору </w:t>
      </w:r>
      <w:r w:rsidRPr="006A6A73" w:rsidDel="00165CB9">
        <w:rPr>
          <w:rFonts w:ascii="Times New Roman" w:eastAsia="Times New Roman" w:hAnsi="Times New Roman" w:cs="Times New Roman"/>
          <w:kern w:val="0"/>
          <w:lang w:eastAsia="uk-UA"/>
          <w14:ligatures w14:val="none"/>
        </w:rPr>
        <w:lastRenderedPageBreak/>
        <w:t xml:space="preserve">протягом 5 (п’яти) робочих днів з дня їх надіслання відповідним адресатам. </w:t>
      </w:r>
      <w:r w:rsidRPr="006A6A73">
        <w:rPr>
          <w:rFonts w:ascii="Times New Roman" w:eastAsia="Times New Roman" w:hAnsi="Times New Roman" w:cs="Times New Roman"/>
          <w:kern w:val="0"/>
          <w:lang w:eastAsia="uk-UA"/>
          <w14:ligatures w14:val="none"/>
        </w:rPr>
        <w:t xml:space="preserve">Скановані копії зворотних повідомлень про вручення, які  будуть повертатися на адресу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по факту їх вручення, або з підстав не вручення чи/або повернення по закінченню терміну зберігання, засвідчені </w:t>
      </w:r>
      <w:proofErr w:type="spellStart"/>
      <w:r w:rsidRPr="006A6A73">
        <w:rPr>
          <w:rFonts w:ascii="Times New Roman" w:eastAsia="Times New Roman" w:hAnsi="Times New Roman" w:cs="Times New Roman"/>
          <w:kern w:val="0"/>
          <w:lang w:eastAsia="uk-UA"/>
          <w14:ligatures w14:val="none"/>
        </w:rPr>
        <w:t>КЕПом</w:t>
      </w:r>
      <w:proofErr w:type="spellEnd"/>
      <w:r w:rsidRPr="006A6A73">
        <w:rPr>
          <w:rFonts w:ascii="Times New Roman" w:eastAsia="Times New Roman" w:hAnsi="Times New Roman" w:cs="Times New Roman"/>
          <w:kern w:val="0"/>
          <w:lang w:eastAsia="uk-UA"/>
          <w14:ligatures w14:val="none"/>
        </w:rPr>
        <w:t xml:space="preserve"> уповноваженого представника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мають надсилатися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на офіційну електронну адресу Первісного кредитора, що визначена в цьому Договорі, з подальшою передачею їх оригіналів Первісному кредитору на його вимогу.</w:t>
      </w:r>
    </w:p>
    <w:p w14:paraId="6653275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4.5. Після надходження коштів від Первісного кредитора на рахунок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вказаний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на виконання пункту 5.3.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протягом 2 (двох) робочих днів надає Первісному кредитору письмову згоду (довідку) щодо здійснення Первісним кредитором державної реєстрації відступлення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прав за відповідними іпотечними договорами у Державному реєстрі речових прав на нерухоме майно та/або відповідну довідку. У разі зворотного відступлення прав вимоги, нотаріус за зверненням Первісного кредитора, відповідно до Закону України «Про державну реєстрацію речових прав на нерухоме майно та їх обтяжень», здійснює реєстрацію зворотного відступлення прав вимоги за іпотечними договорами та зміну іпотекодержателя у Державному реєстрі речових прав на нерухоме майно.</w:t>
      </w:r>
    </w:p>
    <w:p w14:paraId="1F196B35"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Примірники витягів з Державного реєстру речових прав на нерухоме майно про реєстрацію зміни іпотекодержателя нотаріус надає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та Первісному кредитору. </w:t>
      </w:r>
    </w:p>
    <w:p w14:paraId="2D329CFB"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4.6. Витрати, пов’язані з нотаріальним оформленням, реєстраційними діями, інші витрати з переоформлення зміни іпотекодержателя в результаті зворотного відступлення права вимоги, покладаються на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Aptos Narrow" w:hAnsi="Times New Roman" w:cs="Times New Roman"/>
          <w:color w:val="242424"/>
          <w:kern w:val="0"/>
          <w:lang w:eastAsia="uk-UA"/>
          <w14:ligatures w14:val="none"/>
        </w:rPr>
        <w:t xml:space="preserve"> (шляхом безпосередньої оплати або компенсації понесених Первісним кредитором витрат (на його вимогу)).</w:t>
      </w:r>
      <w:r w:rsidRPr="006A6A73">
        <w:rPr>
          <w:rFonts w:ascii="Times New Roman" w:eastAsia="Times New Roman" w:hAnsi="Times New Roman" w:cs="Times New Roman"/>
          <w:kern w:val="0"/>
          <w:lang w:eastAsia="uk-UA"/>
          <w14:ligatures w14:val="none"/>
        </w:rPr>
        <w:t xml:space="preserve"> При цьому, право вибору та визначення нотаріуса, який буде вчиняти реєстраційні дії та надавати нотаріальні послуги, належить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а у разі, якщо оплату здійснюватиме Первісний кредитор з подальшою компенсацією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таких витрат, право вибору та визначення нотаріуса, який буде вчиняти реєстраційні дії та надавати нотаріальні послуги, належить</w:t>
      </w:r>
      <w:r w:rsidRPr="006A6A73" w:rsidDel="008117C4">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Первісному кредитору.</w:t>
      </w:r>
    </w:p>
    <w:p w14:paraId="09BD2307"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4.7.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зобов'язане у разі отримання від Позичальників (після здійснення зворотного відступлення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права вимоги за відповідним відступленим договором) грошових коштів в рахунок виконання зобов'язань за кредитними договорами, перераховувати їх не пізніше наступного робочого дня з дня отримання на рахунок Первісного кредитора №____________________________ (якщо реквізити іншого рахунку не будуть надані Первісним кредитором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w:t>
      </w:r>
    </w:p>
    <w:p w14:paraId="37F56EDA"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4.8. Незважаючи на інші положення Договору, Сторони домовились, що у разі направлення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Вимоги у порядку, визначеному Договором, до спливу строку на оплату Первісним кредитором Вимоги, передбаченого п.2.2. Договору та такою Вимогою (якщо інший строк не буде узгоджений між Сторонами), Сторони можуть укласти окремий договір відступлення права вимоги за відступленими договорами, зазначеними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(далі – Окремий договір відступлення), за формою, передбаченою Додатком №5 до Генеральної угоди. При цьому, у разі укладення між Сторонами зазначеного у цьому пункті Окремого договору відступлення та його виконання, Вимога вважатиметься відкликаною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та не підлягатиме оплаті (виконанню) Первісним кредитором. У разі </w:t>
      </w:r>
      <w:proofErr w:type="spellStart"/>
      <w:r w:rsidRPr="006A6A73">
        <w:rPr>
          <w:rFonts w:ascii="Times New Roman" w:eastAsia="Times New Roman" w:hAnsi="Times New Roman" w:cs="Times New Roman"/>
          <w:kern w:val="0"/>
          <w:lang w:eastAsia="uk-UA"/>
          <w14:ligatures w14:val="none"/>
        </w:rPr>
        <w:t>неукладення</w:t>
      </w:r>
      <w:proofErr w:type="spellEnd"/>
      <w:r w:rsidRPr="006A6A73">
        <w:rPr>
          <w:rFonts w:ascii="Times New Roman" w:eastAsia="Times New Roman" w:hAnsi="Times New Roman" w:cs="Times New Roman"/>
          <w:kern w:val="0"/>
          <w:lang w:eastAsia="uk-UA"/>
          <w14:ligatures w14:val="none"/>
        </w:rPr>
        <w:t xml:space="preserve"> між Сторонами зазначеного у цьому пункті окремого договору відступлення, Вимога підлягає оплаті (виконанню) Первісним кредитором у порядку і строки, визначені Договором та такою Вимогою.</w:t>
      </w:r>
    </w:p>
    <w:p w14:paraId="5DAA7A95"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5. РОЗРАХУНКИ</w:t>
      </w:r>
    </w:p>
    <w:p w14:paraId="702D9AB7"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5.1. В день укладення цього Договору, але не раніше дати отримання оригіналів документів та відповідних сканованих копій документів,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зобов'язане сплатити Первісному кредитору за відступлення права вимоги за фінансовими кредитами (відступленими договорами), а Первісний кредитор зобов‘язаний прийняти грошову суму, розраховану відповідно до пункту 1.5. Договору, яка складає ________________ (_________) гривень, без ПДВ.</w:t>
      </w:r>
    </w:p>
    <w:p w14:paraId="2095509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Оплата здійснюється шляхом перерахування на рахунок Первісного кредитора №UA_____________ чи в інший спосіб, узгоджений між Сторонами.</w:t>
      </w:r>
    </w:p>
    <w:p w14:paraId="1B41C9A3"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5.2. Нараховані</w:t>
      </w:r>
      <w:r w:rsidRPr="006A6A73" w:rsidDel="00B50509">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проценти за користування кредитами, строк сплати яких не настав, до дати відступлення права вимоги згідно пункту 1.1. Договору, у відповідності до п. 1.5. цього Договору включаються до вартості прав вимоги за відступленими договорами на момент передачі прав вимоги.</w:t>
      </w:r>
    </w:p>
    <w:p w14:paraId="45E133B4"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5.3. У разі зворотного відступлення права вимоги згідно з пунктом 1.3. Договору, Первісний кредитор зобов‘язаний у термін, зазначений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(та з урахуванням п.2.2. Договору), сплатити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а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зобов'язане прийняти повну суму в оплату зобов’язань за зворотне відступлення прав вимоги, яка (сума) визначена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та розрахована відповідно до пункту 1.5. Договору. </w:t>
      </w:r>
    </w:p>
    <w:p w14:paraId="6B8950C9" w14:textId="77777777" w:rsidR="001C2027" w:rsidRPr="006A6A73" w:rsidRDefault="001C2027" w:rsidP="001402C7">
      <w:pPr>
        <w:spacing w:after="0" w:line="240" w:lineRule="auto"/>
        <w:ind w:firstLine="709"/>
        <w:jc w:val="both"/>
        <w:rPr>
          <w:rFonts w:ascii="Times New Roman" w:eastAsia="Times New Roman" w:hAnsi="Times New Roman" w:cs="Times New Roman"/>
          <w:smallCaps/>
          <w:kern w:val="0"/>
          <w:lang w:eastAsia="uk-UA"/>
          <w14:ligatures w14:val="none"/>
        </w:rPr>
      </w:pPr>
      <w:r w:rsidRPr="006A6A73">
        <w:rPr>
          <w:rFonts w:ascii="Times New Roman" w:eastAsia="Times New Roman" w:hAnsi="Times New Roman" w:cs="Times New Roman"/>
          <w:kern w:val="0"/>
          <w:lang w:eastAsia="uk-UA"/>
          <w14:ligatures w14:val="none"/>
        </w:rPr>
        <w:t xml:space="preserve">Оплата здійснюється шляхом перерахування на рахунок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за реквізитами, вказаними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w:t>
      </w:r>
    </w:p>
    <w:p w14:paraId="0DED2B67" w14:textId="77777777" w:rsidR="001C2027" w:rsidRPr="006A6A73" w:rsidRDefault="001C2027" w:rsidP="001402C7">
      <w:pPr>
        <w:spacing w:after="0" w:line="240" w:lineRule="auto"/>
        <w:ind w:firstLine="709"/>
        <w:jc w:val="center"/>
        <w:rPr>
          <w:rFonts w:ascii="Times New Roman" w:eastAsia="Times New Roman" w:hAnsi="Times New Roman" w:cs="Times New Roman"/>
          <w:b/>
          <w:i/>
          <w:smallCaps/>
          <w:kern w:val="0"/>
          <w:lang w:eastAsia="uk-UA"/>
          <w14:ligatures w14:val="none"/>
        </w:rPr>
      </w:pPr>
    </w:p>
    <w:p w14:paraId="5EA6D5F9"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6. ВІДПОВІДАЛЬНІСТЬ СТОРІН</w:t>
      </w:r>
    </w:p>
    <w:p w14:paraId="416B9D34" w14:textId="77777777" w:rsidR="001C2027" w:rsidRPr="006A6A73" w:rsidRDefault="001C2027" w:rsidP="001402C7">
      <w:pPr>
        <w:pBdr>
          <w:top w:val="nil"/>
          <w:left w:val="nil"/>
          <w:bottom w:val="nil"/>
          <w:right w:val="nil"/>
          <w:between w:val="nil"/>
        </w:pBdr>
        <w:spacing w:after="0" w:line="240" w:lineRule="auto"/>
        <w:ind w:right="23"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6.1. Первісний кредитор на підставі і у відповідності до умов цього Договору, несе відповідальність перед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за:</w:t>
      </w:r>
    </w:p>
    <w:p w14:paraId="587AB55F" w14:textId="77777777" w:rsidR="001C2027" w:rsidRPr="006A6A73" w:rsidRDefault="001C2027" w:rsidP="001402C7">
      <w:pPr>
        <w:numPr>
          <w:ilvl w:val="0"/>
          <w:numId w:val="15"/>
        </w:numPr>
        <w:pBdr>
          <w:top w:val="nil"/>
          <w:left w:val="nil"/>
          <w:bottom w:val="nil"/>
          <w:right w:val="nil"/>
          <w:between w:val="nil"/>
        </w:pBdr>
        <w:tabs>
          <w:tab w:val="left" w:pos="840"/>
        </w:tabs>
        <w:spacing w:after="0" w:line="240" w:lineRule="auto"/>
        <w:ind w:left="0" w:right="23"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відповідність іпотечних кредитів, відступлених договорів та документів кредитних справ Позичальників умовам Постанови та Правилам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w:t>
      </w:r>
    </w:p>
    <w:p w14:paraId="768CE369" w14:textId="77777777" w:rsidR="001C2027" w:rsidRPr="006A6A73" w:rsidRDefault="001C2027" w:rsidP="001402C7">
      <w:pPr>
        <w:numPr>
          <w:ilvl w:val="0"/>
          <w:numId w:val="15"/>
        </w:numPr>
        <w:pBdr>
          <w:top w:val="nil"/>
          <w:left w:val="nil"/>
          <w:bottom w:val="nil"/>
          <w:right w:val="nil"/>
          <w:between w:val="nil"/>
        </w:pBdr>
        <w:tabs>
          <w:tab w:val="left" w:pos="840"/>
        </w:tabs>
        <w:spacing w:after="0" w:line="240" w:lineRule="auto"/>
        <w:ind w:left="0" w:right="23"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дійсність прав вимоги за відступленими договорами;</w:t>
      </w:r>
    </w:p>
    <w:p w14:paraId="15FD348C" w14:textId="77777777" w:rsidR="001C2027" w:rsidRPr="006A6A73" w:rsidRDefault="001C2027" w:rsidP="001402C7">
      <w:pPr>
        <w:numPr>
          <w:ilvl w:val="0"/>
          <w:numId w:val="15"/>
        </w:numPr>
        <w:pBdr>
          <w:top w:val="nil"/>
          <w:left w:val="nil"/>
          <w:bottom w:val="nil"/>
          <w:right w:val="nil"/>
          <w:between w:val="nil"/>
        </w:pBdr>
        <w:tabs>
          <w:tab w:val="left" w:pos="840"/>
        </w:tabs>
        <w:spacing w:after="0" w:line="240" w:lineRule="auto"/>
        <w:ind w:left="0" w:right="23"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дійсність та правдивість наданих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гарантій, передбачених п. 3.7. цього Договору</w:t>
      </w:r>
    </w:p>
    <w:p w14:paraId="2DD5AD03"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6.2.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відповідає перед Первісним кредитором за недійсність переданого Первісному кредитору права вимоги у разі зворотного відступлення.</w:t>
      </w:r>
    </w:p>
    <w:p w14:paraId="795B10DF" w14:textId="77777777" w:rsidR="001C2027" w:rsidRPr="006A6A73" w:rsidRDefault="001C2027" w:rsidP="001402C7">
      <w:pPr>
        <w:pBdr>
          <w:top w:val="nil"/>
          <w:left w:val="nil"/>
          <w:bottom w:val="nil"/>
          <w:right w:val="nil"/>
          <w:between w:val="nil"/>
        </w:pBdr>
        <w:tabs>
          <w:tab w:val="left" w:pos="360"/>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6.3. В разі недотримання Первісним кредитором строків, встановлених у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проте з урахуванням умов цього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має право застосовувати штрафні санкції та вчиняти дії щодо стягнення заборгованості з Первісного кредитора у відповідності до Договору та законодавства України.</w:t>
      </w:r>
    </w:p>
    <w:p w14:paraId="35A3317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6.4. У разі невиконання обов'язків, встановлених пунктом 3.4. Договору, Первісний кредитор перераховує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отримані від Позичальників грошові кошти та сплачує пеню у розмірі подвійної облікової ставки НБУ, що діяла на момент прострочення, за кожний день прострочення від суми, несвоєчасно перерахованої Первісним кредитором. </w:t>
      </w:r>
    </w:p>
    <w:p w14:paraId="50ADCF8A"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6.5. Сторони домовились, що:</w:t>
      </w:r>
    </w:p>
    <w:p w14:paraId="36FFC025"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у разі надіслання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Вимоги через настання факту, визначеного у п.2.3.1. Договору, та невиконання/прострочення Первісним кредитором виконання своїх зобов’язань, передбачених пунктом 5.3. Договору більше ніж на 3 (три) робочих дні, Первісний кредитор сплачує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пеню у розмірі подвійної облікової ставки НБУ за кожен день прострочення від суми несплаченої заборгованості, визначеної Вимогою. При цьому, якщо таке прострочення триває понад 30 (тридцять) календарних днів, Первісний кредитор додатково сплачує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штраф у розмірі 50% (п’ятдесят відсотків) від суми несплаченої заборгованості, визначеної Вимогою;</w:t>
      </w:r>
    </w:p>
    <w:p w14:paraId="0C7B0B35" w14:textId="77777777" w:rsidR="001C2027" w:rsidRPr="006A6A73" w:rsidRDefault="001C2027" w:rsidP="001402C7">
      <w:pPr>
        <w:spacing w:after="0" w:line="240" w:lineRule="auto"/>
        <w:ind w:firstLine="54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у разі надіслання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Вимоги через настання будь-якого з фактів, визначених у п.2.3.2.-2.3.3. Договору, та невиконання/прострочення Первісним кредитором виконання своїх зобов’язань, передбачених пунктом 5.3. Договору більше ніж на 3 (три) робочих дні, Первісний кредитор сплачує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пеню у розмірі подвійної облікової ставки НБУ за кожен день прострочення від суми несплаченої заборгованості, визначеної Вимогою.</w:t>
      </w:r>
    </w:p>
    <w:p w14:paraId="6769B9D5" w14:textId="77777777" w:rsidR="001C2027" w:rsidRPr="006A6A73" w:rsidRDefault="001C2027" w:rsidP="001402C7">
      <w:pPr>
        <w:tabs>
          <w:tab w:val="left" w:pos="709"/>
        </w:tabs>
        <w:spacing w:after="0" w:line="240" w:lineRule="auto"/>
        <w:ind w:right="23"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У випадку, якщо протягом строку, визначеного пунктом 2.2 цього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отримало від Первісного кредитора аргументоване заперечення (з відповідними підтвердними документами, за наявності) щодо підстав зворотного відступлення права вимоги за відповідним(и) відступленим(и) договором(</w:t>
      </w:r>
      <w:proofErr w:type="spellStart"/>
      <w:r w:rsidRPr="006A6A73">
        <w:rPr>
          <w:rFonts w:ascii="Times New Roman" w:eastAsia="Times New Roman" w:hAnsi="Times New Roman" w:cs="Times New Roman"/>
          <w:kern w:val="0"/>
          <w:lang w:eastAsia="uk-UA"/>
          <w14:ligatures w14:val="none"/>
        </w:rPr>
        <w:t>ами</w:t>
      </w:r>
      <w:proofErr w:type="spellEnd"/>
      <w:r w:rsidRPr="006A6A73">
        <w:rPr>
          <w:rFonts w:ascii="Times New Roman" w:eastAsia="Times New Roman" w:hAnsi="Times New Roman" w:cs="Times New Roman"/>
          <w:kern w:val="0"/>
          <w:lang w:eastAsia="uk-UA"/>
          <w14:ligatures w14:val="none"/>
        </w:rPr>
        <w:t xml:space="preserve">), і при цьому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за результатами розгляду такого заперечення не відкликало свою Вимогу, термін настання відповідальності Первісного кредитора, передбаченої цим пунктом Договору, переноситься на 90 (дев’яносто) календарних днів. Якщо до настання цього терміну Сторони в позасудовому порядку не дійшли згоди щодо наявності підстав для направлення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Вимоги, така Вимога підлягає виконанню Первісним кредитором, а кожна зі Сторін має право на захист своїх інтересів відповідно до законодавства.</w:t>
      </w:r>
    </w:p>
    <w:p w14:paraId="5E0B0874"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6.6. У разі невиконання Первісним кредитором своїх зобов’язань, передбачених пунктом 3.2. Договору, понад 30 (тридцять) календарних днів, Первісний кредитор сплачує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штраф у розмірі </w:t>
      </w:r>
      <w:r w:rsidRPr="006A6A73" w:rsidDel="00DE5F88">
        <w:rPr>
          <w:rFonts w:ascii="Times New Roman" w:eastAsia="Times New Roman" w:hAnsi="Times New Roman" w:cs="Times New Roman"/>
          <w:kern w:val="0"/>
          <w:lang w:eastAsia="uk-UA"/>
          <w14:ligatures w14:val="none"/>
        </w:rPr>
        <w:t xml:space="preserve">10 (десяти) </w:t>
      </w:r>
      <w:r w:rsidRPr="006A6A73">
        <w:rPr>
          <w:rFonts w:ascii="Times New Roman" w:eastAsia="Times New Roman" w:hAnsi="Times New Roman" w:cs="Times New Roman"/>
          <w:kern w:val="0"/>
          <w:lang w:eastAsia="uk-UA"/>
          <w14:ligatures w14:val="none"/>
        </w:rPr>
        <w:t>неоподатковуваних мінімумів доходів громадян за кожний день прострочення виконання зобов‘язань починаючи з 31 (тридцять першого) календарного дня прострочення.</w:t>
      </w:r>
    </w:p>
    <w:p w14:paraId="68502F71"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6.7. У разі прострочення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виконання своїх зобов’язань, передбачених пунктом 5.1. Договору, більше ніж на 3 (три) робочих дні,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сплачує Первісному кредитору пеню у розмірі подвійної облікової ставки НБУ за кожен день прострочення від суми несплаченої заборгованості, визначеної відповідно до п.5.1. При цьому, якщо таке прострочення триває понад 30 (тридцять) календарних днів,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додатково сплачує Первісному кредитору штраф у розмірі 50% (п’ятдесят відсотків) від суми несплаченої заборгованості, визначеної п.5.1.</w:t>
      </w:r>
    </w:p>
    <w:p w14:paraId="6738F211"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6.8. У разі невиконання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своїх зобов’язань, передбачених пунктами 4.3. та 4.4. Договору,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сплачує Первісному кредитору штраф у розмірі </w:t>
      </w:r>
      <w:r w:rsidRPr="006A6A73" w:rsidDel="00730CDC">
        <w:rPr>
          <w:rFonts w:ascii="Times New Roman" w:eastAsia="Times New Roman" w:hAnsi="Times New Roman" w:cs="Times New Roman"/>
          <w:kern w:val="0"/>
          <w:lang w:eastAsia="uk-UA"/>
          <w14:ligatures w14:val="none"/>
        </w:rPr>
        <w:t>10 (десяти)</w:t>
      </w:r>
      <w:r w:rsidRPr="006A6A73">
        <w:rPr>
          <w:rFonts w:ascii="Times New Roman" w:eastAsia="Times New Roman" w:hAnsi="Times New Roman" w:cs="Times New Roman"/>
          <w:kern w:val="0"/>
          <w:lang w:eastAsia="uk-UA"/>
          <w14:ligatures w14:val="none"/>
        </w:rPr>
        <w:t xml:space="preserve"> неоподатковуваних мінімумів доходів громадян за кожний день прострочення виконання зобов‘язань.</w:t>
      </w:r>
    </w:p>
    <w:p w14:paraId="0EAB653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val="ru-RU" w:eastAsia="uk-UA"/>
          <w14:ligatures w14:val="none"/>
        </w:rPr>
      </w:pPr>
    </w:p>
    <w:p w14:paraId="6056F686" w14:textId="77777777" w:rsidR="001C2027" w:rsidRPr="006A6A73" w:rsidRDefault="001C2027" w:rsidP="001402C7">
      <w:pPr>
        <w:spacing w:after="0" w:line="240" w:lineRule="auto"/>
        <w:ind w:firstLine="709"/>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7. ІНШІ УМОВИ</w:t>
      </w:r>
    </w:p>
    <w:p w14:paraId="033C6313"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7.1. Договір набуває чинності з моменту підписання Сторонами та його нотаріального посвідчення та діє до повного виконання Сторонами зобов’язань за ним.</w:t>
      </w:r>
    </w:p>
    <w:p w14:paraId="3EB19510"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7.2. Витрати, пов’язані з нотаріальним посвідченням Договору та його виконанням, сплачує Сторона, визначена умовами Договору.</w:t>
      </w:r>
    </w:p>
    <w:p w14:paraId="3DB05364"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7.3. Первісний кредитор підтверджує, що умови договорів, зазначених у пункті 1.1. Договору та договори страхування відповідають законодавству України, умовам Постанови та Правилам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w:t>
      </w:r>
    </w:p>
    <w:p w14:paraId="307C063C"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7.4. Договір складено у трьох  примірниках, що мають однакову юридичну силу, один із яких залишається у нотаріуса, а інші примірники надаються Сторонам (по одному для кожної із Сторін). </w:t>
      </w:r>
    </w:p>
    <w:p w14:paraId="2107FCA6"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7.5. Всі зміни і доповнення до Договору вносяться шляхом укладення договорів про внесення змін та доповнень (додаткових договорів) до Договору у письмовій формі та підлягають нотаріальному посвідченню.</w:t>
      </w:r>
    </w:p>
    <w:p w14:paraId="4A741F68" w14:textId="77777777" w:rsidR="001C2027" w:rsidRPr="006A6A73" w:rsidRDefault="001C2027" w:rsidP="001402C7">
      <w:pPr>
        <w:widowControl w:val="0"/>
        <w:tabs>
          <w:tab w:val="left" w:pos="567"/>
          <w:tab w:val="left" w:pos="1030"/>
        </w:tabs>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7.6. В рамках реалізації Договору, Сторони допускають можливість оформлення, підписання документів (зокрема, повідомлень, листів, заяв тощо) в електронній формі з використанням інформаційно-телекомунікаційних систем з накладенням Сторонами кваліфікованого електронного підпису (далі - КЕП) та кваліфікованої електронної печатки (далі -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w:t>
      </w:r>
    </w:p>
    <w:p w14:paraId="63E5ADF9"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Електронні документи оформленні з використанням  інформаційно-телекомунікаційних систем з накладенням КЕП та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Сторін) на електронному документі всіма Сторонами, підпис яких вимагається на такому документі та електронне листування, прирівнюється до оригіналів документів (повідомлень), та не потребують затвердження на матеріальних носіях, папері.</w:t>
      </w:r>
    </w:p>
    <w:p w14:paraId="7D501773"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Сторони узгодили, що кожна Сторона самостійно визначає необхідність використання КП для відповідних документів (в тому числі із врахуванням внутрішніх нормативних та/або організаційно-розпорядчих документів Сторони) та несе відповідальність за правомірність використання чи не використання КП. При цьому, відсутність КП на відповідних документах не впливає на чинність та дійсність таких документів, за умови наявності на них КЕП уповноваженого представника Сторони.</w:t>
      </w:r>
    </w:p>
    <w:p w14:paraId="04A0897F"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Окрім іншого, для обміну електронними документами Сторони можуть використовувати:</w:t>
      </w:r>
    </w:p>
    <w:p w14:paraId="1DC78436"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корпоративні електронні пошти Сторін з дотриманням вимог законодавства щодо захисту інформації </w:t>
      </w:r>
      <w:r w:rsidRPr="006A6A73">
        <w:rPr>
          <w:rFonts w:ascii="Times New Roman" w:eastAsia="Aptos Narrow" w:hAnsi="Times New Roman" w:cs="Times New Roman"/>
          <w:color w:val="242424"/>
          <w:kern w:val="0"/>
          <w:lang w:eastAsia="uk-UA"/>
          <w14:ligatures w14:val="none"/>
        </w:rPr>
        <w:t>(зазначений канал зв’язку не використовується при направлені Вимоги)</w:t>
      </w:r>
      <w:r w:rsidRPr="006A6A73">
        <w:rPr>
          <w:rFonts w:ascii="Times New Roman" w:eastAsia="Times New Roman" w:hAnsi="Times New Roman" w:cs="Times New Roman"/>
          <w:kern w:val="0"/>
          <w:lang w:eastAsia="uk-UA"/>
          <w14:ligatures w14:val="none"/>
        </w:rPr>
        <w:t>;</w:t>
      </w:r>
    </w:p>
    <w:p w14:paraId="0A27D281"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інформаційно-телекомунікаційні системи/сервіси для обміну електронних документів (зокрема, </w:t>
      </w:r>
      <w:proofErr w:type="spellStart"/>
      <w:r w:rsidRPr="006A6A73">
        <w:rPr>
          <w:rFonts w:ascii="Times New Roman" w:eastAsia="Times New Roman" w:hAnsi="Times New Roman" w:cs="Times New Roman"/>
          <w:kern w:val="0"/>
          <w:lang w:eastAsia="uk-UA"/>
          <w14:ligatures w14:val="none"/>
        </w:rPr>
        <w:t>Paperless</w:t>
      </w:r>
      <w:proofErr w:type="spellEnd"/>
      <w:r w:rsidRPr="006A6A73">
        <w:rPr>
          <w:rFonts w:ascii="Times New Roman" w:eastAsia="Times New Roman" w:hAnsi="Times New Roman" w:cs="Times New Roman"/>
          <w:kern w:val="0"/>
          <w:lang w:eastAsia="uk-UA"/>
          <w14:ligatures w14:val="none"/>
        </w:rPr>
        <w:t>, Сота, Вчасно, M.E.Doc тощо, якщо такий сервіс погоджено всіма сторонами електронного обміну)</w:t>
      </w:r>
    </w:p>
    <w:p w14:paraId="34C34BE5"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7.7. Всі договори про внесення змін та доповнень (додаткові договори) до Договору є невід'ємною частиною Договору. </w:t>
      </w:r>
    </w:p>
    <w:p w14:paraId="43437066"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7.8. Уповноважені особи, які здійснюють підписання цього Договору від імені  Сторін, підписанням цього Договору підтверджують, що обробка їх персональних даних, зокрема, їх збирання, реєстрація, накопичення, зберігання, адаптування, зміна, поновлення, використання і поширення (розповсюдження, передача), знеособлення, знищення, у тому числі з використанням інформаційних (автоматизованих) систем, здійснюється  відповідно до вимог Закону України «Про захист персональних даних» в обсязі, зазначеному в цьому Договорі та в документах, що підтверджують повноваження представників </w:t>
      </w:r>
      <w:proofErr w:type="spellStart"/>
      <w:r w:rsidRPr="006A6A73">
        <w:rPr>
          <w:rFonts w:ascii="Times New Roman" w:eastAsia="Times New Roman" w:hAnsi="Times New Roman" w:cs="Times New Roman"/>
          <w:kern w:val="0"/>
          <w:lang w:eastAsia="uk-UA"/>
          <w14:ligatures w14:val="none"/>
        </w:rPr>
        <w:t>Сторін,на</w:t>
      </w:r>
      <w:proofErr w:type="spellEnd"/>
      <w:r w:rsidRPr="006A6A73">
        <w:rPr>
          <w:rFonts w:ascii="Times New Roman" w:eastAsia="Times New Roman" w:hAnsi="Times New Roman" w:cs="Times New Roman"/>
          <w:kern w:val="0"/>
          <w:lang w:eastAsia="uk-UA"/>
          <w14:ligatures w14:val="none"/>
        </w:rPr>
        <w:t xml:space="preserve"> підставі та виключно з метою виконання умов цього Договору протягом строку, що є необхідним та достатнім для виконання Сторонами своїх зобов’язань за Договором і дотримання положень чинного законодавства України, якщо інший строк не передбачено чинним законодавством України, а також зберігання інформації/документів упродовж строку позовної давності та встановленого законодавством строку їх </w:t>
      </w:r>
      <w:proofErr w:type="spellStart"/>
      <w:r w:rsidRPr="006A6A73">
        <w:rPr>
          <w:rFonts w:ascii="Times New Roman" w:eastAsia="Times New Roman" w:hAnsi="Times New Roman" w:cs="Times New Roman"/>
          <w:kern w:val="0"/>
          <w:lang w:eastAsia="uk-UA"/>
          <w14:ligatures w14:val="none"/>
        </w:rPr>
        <w:t>доархівного</w:t>
      </w:r>
      <w:proofErr w:type="spellEnd"/>
      <w:r w:rsidRPr="006A6A73">
        <w:rPr>
          <w:rFonts w:ascii="Times New Roman" w:eastAsia="Times New Roman" w:hAnsi="Times New Roman" w:cs="Times New Roman"/>
          <w:kern w:val="0"/>
          <w:lang w:eastAsia="uk-UA"/>
          <w14:ligatures w14:val="none"/>
        </w:rPr>
        <w:t xml:space="preserve"> та архівного зберігання. Представники Сторін підтверджують, що вони повідомлені про свої права відповідно до статей 8 та 12 Закону України «Про захист персональних даних», а також про володільця персональних даних, склад та зміст зібраних персональних даних, мету збору персональних даних та осіб, яким можуть передаватися їх персональні дані у випадках та на підставі, визначених чинним законодавством України.</w:t>
      </w:r>
    </w:p>
    <w:p w14:paraId="0D3BDB97"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7.9. Невід</w:t>
      </w:r>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eastAsia="uk-UA"/>
          <w14:ligatures w14:val="none"/>
        </w:rPr>
        <w:t>ємною частиною цього Договору є:</w:t>
      </w:r>
    </w:p>
    <w:p w14:paraId="4C63DDDC"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Реєстр кредитних договорів та договорів забезпечення, права вимоги за яким відступаються – Додаток №1;</w:t>
      </w:r>
    </w:p>
    <w:p w14:paraId="2E432EFE"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Вимоги про зворотне відступлення права вимоги</w:t>
      </w:r>
      <w:r w:rsidRPr="006A6A73" w:rsidDel="004B61D7">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Додаток №2;</w:t>
      </w:r>
    </w:p>
    <w:p w14:paraId="626E9998"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Акту приймання-передачі документів кредитної справи (зразок) – Додаток №3;</w:t>
      </w:r>
    </w:p>
    <w:p w14:paraId="48073575"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Повідомлення</w:t>
      </w:r>
      <w:r w:rsidRPr="006A6A73" w:rsidDel="004B61D7">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Додаток №4;</w:t>
      </w:r>
    </w:p>
    <w:p w14:paraId="579AB028" w14:textId="77777777" w:rsidR="001C2027" w:rsidRPr="006A6A73" w:rsidRDefault="001C2027" w:rsidP="001402C7">
      <w:pPr>
        <w:spacing w:after="0" w:line="240" w:lineRule="auto"/>
        <w:ind w:firstLine="709"/>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форма Повідомлення – Додаток №5;</w:t>
      </w:r>
    </w:p>
    <w:p w14:paraId="6464C286" w14:textId="77777777" w:rsidR="001C2027" w:rsidRPr="006A6A73" w:rsidRDefault="001C2027" w:rsidP="001402C7">
      <w:pPr>
        <w:spacing w:after="0" w:line="240" w:lineRule="auto"/>
        <w:ind w:firstLine="540"/>
        <w:jc w:val="both"/>
        <w:rPr>
          <w:rFonts w:ascii="Times New Roman" w:eastAsia="Times New Roman" w:hAnsi="Times New Roman" w:cs="Times New Roman"/>
          <w:kern w:val="0"/>
          <w:lang w:eastAsia="uk-UA"/>
          <w14:ligatures w14:val="none"/>
        </w:rPr>
      </w:pPr>
    </w:p>
    <w:p w14:paraId="08878046" w14:textId="77777777" w:rsidR="001C2027" w:rsidRPr="006A6A73" w:rsidRDefault="001C2027" w:rsidP="001402C7">
      <w:pPr>
        <w:spacing w:after="113" w:line="240" w:lineRule="auto"/>
        <w:jc w:val="center"/>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8. МІСЦЕЗНАХОДЖЕННЯ, РЕКВІЗИТИ ТА ПІДПИСИ СТОРІН</w:t>
      </w:r>
    </w:p>
    <w:tbl>
      <w:tblPr>
        <w:tblW w:w="9286" w:type="dxa"/>
        <w:tblLayout w:type="fixed"/>
        <w:tblCellMar>
          <w:top w:w="100" w:type="dxa"/>
          <w:left w:w="115" w:type="dxa"/>
          <w:bottom w:w="100" w:type="dxa"/>
          <w:right w:w="115" w:type="dxa"/>
        </w:tblCellMar>
        <w:tblLook w:val="0000" w:firstRow="0" w:lastRow="0" w:firstColumn="0" w:lastColumn="0" w:noHBand="0" w:noVBand="0"/>
      </w:tblPr>
      <w:tblGrid>
        <w:gridCol w:w="4643"/>
        <w:gridCol w:w="4643"/>
      </w:tblGrid>
      <w:tr w:rsidR="001C2027" w:rsidRPr="006A6A73" w14:paraId="41987E7A" w14:textId="77777777">
        <w:tc>
          <w:tcPr>
            <w:tcW w:w="4643" w:type="dxa"/>
          </w:tcPr>
          <w:p w14:paraId="5150BEFE" w14:textId="77777777" w:rsidR="001C2027" w:rsidRPr="006A6A73" w:rsidRDefault="001C2027" w:rsidP="001402C7">
            <w:pPr>
              <w:spacing w:after="113" w:line="240" w:lineRule="auto"/>
              <w:jc w:val="both"/>
              <w:rPr>
                <w:rFonts w:ascii="Times New Roman" w:eastAsia="Times New Roman" w:hAnsi="Times New Roman" w:cs="Times New Roman"/>
                <w:b/>
                <w:i/>
                <w:kern w:val="0"/>
                <w:lang w:eastAsia="uk-UA"/>
                <w14:ligatures w14:val="none"/>
              </w:rPr>
            </w:pPr>
            <w:r w:rsidRPr="006A6A73">
              <w:rPr>
                <w:rFonts w:ascii="Times New Roman" w:eastAsia="Times New Roman" w:hAnsi="Times New Roman" w:cs="Times New Roman"/>
                <w:b/>
                <w:i/>
                <w:kern w:val="0"/>
                <w:lang w:eastAsia="uk-UA"/>
                <w14:ligatures w14:val="none"/>
              </w:rPr>
              <w:t>Первісний кредитор:</w:t>
            </w:r>
          </w:p>
        </w:tc>
        <w:tc>
          <w:tcPr>
            <w:tcW w:w="4643" w:type="dxa"/>
          </w:tcPr>
          <w:p w14:paraId="21BBEDA4" w14:textId="77777777" w:rsidR="001C2027" w:rsidRPr="006A6A73" w:rsidRDefault="001C2027" w:rsidP="001402C7">
            <w:pPr>
              <w:spacing w:after="113" w:line="240" w:lineRule="auto"/>
              <w:jc w:val="both"/>
              <w:rPr>
                <w:rFonts w:ascii="Times New Roman" w:eastAsia="Times New Roman" w:hAnsi="Times New Roman" w:cs="Times New Roman"/>
                <w:b/>
                <w:i/>
                <w:kern w:val="0"/>
                <w:lang w:eastAsia="uk-UA"/>
                <w14:ligatures w14:val="none"/>
              </w:rPr>
            </w:pPr>
            <w:proofErr w:type="spellStart"/>
            <w:r w:rsidRPr="006A6A73">
              <w:rPr>
                <w:rFonts w:ascii="Times New Roman" w:eastAsia="Times New Roman" w:hAnsi="Times New Roman" w:cs="Times New Roman"/>
                <w:b/>
                <w:i/>
                <w:kern w:val="0"/>
                <w:lang w:eastAsia="uk-UA"/>
                <w14:ligatures w14:val="none"/>
              </w:rPr>
              <w:t>Укрфінжитло</w:t>
            </w:r>
            <w:proofErr w:type="spellEnd"/>
            <w:r w:rsidRPr="006A6A73">
              <w:rPr>
                <w:rFonts w:ascii="Times New Roman" w:eastAsia="Times New Roman" w:hAnsi="Times New Roman" w:cs="Times New Roman"/>
                <w:b/>
                <w:i/>
                <w:kern w:val="0"/>
                <w:lang w:eastAsia="uk-UA"/>
                <w14:ligatures w14:val="none"/>
              </w:rPr>
              <w:t>:</w:t>
            </w:r>
          </w:p>
        </w:tc>
      </w:tr>
      <w:tr w:rsidR="001C2027" w:rsidRPr="006A6A73" w14:paraId="080D5093" w14:textId="77777777">
        <w:tc>
          <w:tcPr>
            <w:tcW w:w="4643" w:type="dxa"/>
          </w:tcPr>
          <w:p w14:paraId="1238D641"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Назва</w:t>
            </w:r>
          </w:p>
          <w:p w14:paraId="29803D7A"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p>
          <w:p w14:paraId="37C33E33"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p>
          <w:p w14:paraId="5835EBF0"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p>
          <w:p w14:paraId="27A945FB"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p>
          <w:p w14:paraId="23EE8853"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Адреса (місцезнаходження): </w:t>
            </w:r>
          </w:p>
          <w:p w14:paraId="10F09F56"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для листування (поштова адреса):</w:t>
            </w:r>
          </w:p>
          <w:p w14:paraId="7A1D6F25"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 xml:space="preserve">.: +38 </w:t>
            </w:r>
          </w:p>
          <w:p w14:paraId="563DD487"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w:t>
            </w:r>
          </w:p>
          <w:p w14:paraId="1D0F2313"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код ЄДРПОУ </w:t>
            </w:r>
          </w:p>
          <w:p w14:paraId="68C1562F"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Банківські реквізити:</w:t>
            </w:r>
          </w:p>
          <w:p w14:paraId="5C143173"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р/р UA____________</w:t>
            </w:r>
          </w:p>
          <w:p w14:paraId="0DB9E398"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 _____«__________»</w:t>
            </w:r>
          </w:p>
          <w:p w14:paraId="2F5CF764"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електронної пошти: ___</w:t>
            </w:r>
          </w:p>
          <w:p w14:paraId="1C8B8182"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p>
          <w:p w14:paraId="2EF42B53" w14:textId="77777777" w:rsidR="001C2027" w:rsidRPr="006A6A73" w:rsidRDefault="001C2027" w:rsidP="001402C7">
            <w:pPr>
              <w:spacing w:after="113"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Посада</w:t>
            </w:r>
          </w:p>
          <w:p w14:paraId="682ED37C"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________________________ </w:t>
            </w:r>
          </w:p>
          <w:p w14:paraId="67742F0F" w14:textId="77777777" w:rsidR="001C2027" w:rsidRPr="006A6A73" w:rsidRDefault="001C2027" w:rsidP="001402C7">
            <w:pPr>
              <w:spacing w:after="113"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м.п</w:t>
            </w:r>
            <w:proofErr w:type="spellEnd"/>
            <w:r w:rsidRPr="006A6A73">
              <w:rPr>
                <w:rFonts w:ascii="Times New Roman" w:eastAsia="Times New Roman" w:hAnsi="Times New Roman" w:cs="Times New Roman"/>
                <w:kern w:val="0"/>
                <w:lang w:eastAsia="uk-UA"/>
                <w14:ligatures w14:val="none"/>
              </w:rPr>
              <w:t>.</w:t>
            </w:r>
          </w:p>
        </w:tc>
        <w:tc>
          <w:tcPr>
            <w:tcW w:w="4643" w:type="dxa"/>
          </w:tcPr>
          <w:p w14:paraId="6F3E4BAE" w14:textId="77777777" w:rsidR="001C2027" w:rsidRPr="006A6A73" w:rsidRDefault="001C2027" w:rsidP="001402C7">
            <w:pPr>
              <w:spacing w:after="0" w:line="240" w:lineRule="auto"/>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lastRenderedPageBreak/>
              <w:t>ПРИВАТНЕ АКЦІОНЕРНЕ ТОВАРИСТВО</w:t>
            </w:r>
          </w:p>
          <w:p w14:paraId="43EA4E5E"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«УКРАЇНСЬКА ФІНАНСОВА ЖИТЛОВА </w:t>
            </w:r>
          </w:p>
          <w:p w14:paraId="0ECD453E"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lastRenderedPageBreak/>
              <w:t>КОМПАНІЯ»</w:t>
            </w:r>
          </w:p>
          <w:p w14:paraId="73E60DDF"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p>
          <w:p w14:paraId="5BAF269C"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Адреса (місцезнаходження): </w:t>
            </w:r>
          </w:p>
          <w:p w14:paraId="69691F96"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для листування (поштова адреса):</w:t>
            </w:r>
          </w:p>
          <w:p w14:paraId="00EDB36F"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 xml:space="preserve">.: +38 </w:t>
            </w:r>
          </w:p>
          <w:p w14:paraId="3A09590E"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w:t>
            </w:r>
          </w:p>
          <w:p w14:paraId="13AA3C9D"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код ЄДРПОУ </w:t>
            </w:r>
          </w:p>
          <w:p w14:paraId="04E41FC4"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Банківські реквізити:</w:t>
            </w:r>
          </w:p>
          <w:p w14:paraId="3EA355AE"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р/р UA____________</w:t>
            </w:r>
          </w:p>
          <w:p w14:paraId="1B1AC5E3"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 _____«__________»</w:t>
            </w:r>
          </w:p>
          <w:p w14:paraId="6D26487D"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електронної пошти: ___</w:t>
            </w:r>
          </w:p>
          <w:p w14:paraId="70B7D7FF"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p>
          <w:p w14:paraId="57E643C0" w14:textId="77777777" w:rsidR="001C2027" w:rsidRPr="006A6A73" w:rsidRDefault="001C2027" w:rsidP="001402C7">
            <w:pPr>
              <w:spacing w:after="113"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Посада</w:t>
            </w:r>
          </w:p>
          <w:p w14:paraId="37C20F2B"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_________________________</w:t>
            </w:r>
          </w:p>
          <w:p w14:paraId="2ACCA61C"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proofErr w:type="spellStart"/>
            <w:r w:rsidRPr="006A6A73">
              <w:rPr>
                <w:rFonts w:ascii="Times New Roman" w:eastAsia="Times New Roman" w:hAnsi="Times New Roman" w:cs="Times New Roman"/>
                <w:kern w:val="0"/>
                <w:lang w:eastAsia="uk-UA"/>
                <w14:ligatures w14:val="none"/>
              </w:rPr>
              <w:t>м.п</w:t>
            </w:r>
            <w:proofErr w:type="spellEnd"/>
            <w:r w:rsidRPr="006A6A73">
              <w:rPr>
                <w:rFonts w:ascii="Times New Roman" w:eastAsia="Times New Roman" w:hAnsi="Times New Roman" w:cs="Times New Roman"/>
                <w:kern w:val="0"/>
                <w:lang w:eastAsia="uk-UA"/>
                <w14:ligatures w14:val="none"/>
              </w:rPr>
              <w:t>.</w:t>
            </w:r>
          </w:p>
        </w:tc>
      </w:tr>
    </w:tbl>
    <w:p w14:paraId="01D8C710" w14:textId="77777777" w:rsidR="001C2027" w:rsidRPr="006A6A73" w:rsidRDefault="001C2027" w:rsidP="001402C7">
      <w:pPr>
        <w:spacing w:after="0" w:line="240" w:lineRule="auto"/>
        <w:jc w:val="right"/>
        <w:rPr>
          <w:rFonts w:ascii="Times New Roman" w:eastAsia="Times New Roman" w:hAnsi="Times New Roman" w:cs="Times New Roman"/>
          <w:i/>
          <w:kern w:val="0"/>
          <w:lang w:eastAsia="uk-UA"/>
          <w14:ligatures w14:val="none"/>
        </w:rPr>
      </w:pPr>
    </w:p>
    <w:p w14:paraId="74595201" w14:textId="77777777" w:rsidR="001C2027" w:rsidRPr="006A6A73" w:rsidRDefault="001C2027" w:rsidP="001402C7">
      <w:pPr>
        <w:spacing w:after="0" w:line="240" w:lineRule="auto"/>
        <w:ind w:left="708"/>
        <w:rPr>
          <w:rFonts w:ascii="Times New Roman" w:eastAsia="Times New Roman" w:hAnsi="Times New Roman" w:cs="Times New Roman"/>
          <w:b/>
          <w:bCs/>
          <w:i/>
          <w:iCs/>
          <w:color w:val="0000CC"/>
          <w:kern w:val="0"/>
          <w:lang w:eastAsia="uk-UA"/>
          <w14:ligatures w14:val="none"/>
        </w:rPr>
      </w:pPr>
      <w:proofErr w:type="spellStart"/>
      <w:r w:rsidRPr="006A6A73">
        <w:rPr>
          <w:rFonts w:ascii="Times New Roman" w:eastAsia="Times New Roman" w:hAnsi="Times New Roman" w:cs="Times New Roman"/>
          <w:b/>
          <w:bCs/>
          <w:i/>
          <w:iCs/>
          <w:color w:val="0000CC"/>
          <w:kern w:val="0"/>
          <w:lang w:eastAsia="uk-UA"/>
          <w14:ligatures w14:val="none"/>
        </w:rPr>
        <w:t>Посвідчувальний</w:t>
      </w:r>
      <w:proofErr w:type="spellEnd"/>
      <w:r w:rsidRPr="006A6A73">
        <w:rPr>
          <w:rFonts w:ascii="Times New Roman" w:eastAsia="Times New Roman" w:hAnsi="Times New Roman" w:cs="Times New Roman"/>
          <w:b/>
          <w:bCs/>
          <w:i/>
          <w:iCs/>
          <w:color w:val="0000CC"/>
          <w:kern w:val="0"/>
          <w:lang w:eastAsia="uk-UA"/>
          <w14:ligatures w14:val="none"/>
        </w:rPr>
        <w:t xml:space="preserve"> напис нотаріуса</w:t>
      </w:r>
    </w:p>
    <w:p w14:paraId="21ABDC1D" w14:textId="77777777" w:rsidR="001C2027" w:rsidRPr="006A6A73" w:rsidRDefault="001C2027" w:rsidP="001402C7">
      <w:pPr>
        <w:spacing w:after="0" w:line="240" w:lineRule="auto"/>
        <w:rPr>
          <w:rFonts w:ascii="Times New Roman" w:eastAsia="Times New Roman" w:hAnsi="Times New Roman" w:cs="Times New Roman"/>
          <w:i/>
          <w:kern w:val="0"/>
          <w:lang w:eastAsia="uk-UA"/>
          <w14:ligatures w14:val="none"/>
        </w:rPr>
        <w:sectPr w:rsidR="001C2027" w:rsidRPr="006A6A73" w:rsidSect="001C2027">
          <w:pgSz w:w="11906" w:h="16838"/>
          <w:pgMar w:top="426" w:right="707" w:bottom="851" w:left="1417" w:header="708" w:footer="708" w:gutter="0"/>
          <w:cols w:space="720"/>
        </w:sectPr>
      </w:pPr>
    </w:p>
    <w:p w14:paraId="592816BB" w14:textId="77777777" w:rsidR="001C2027" w:rsidRPr="006A6A73" w:rsidRDefault="001C2027" w:rsidP="001402C7">
      <w:pPr>
        <w:spacing w:after="0" w:line="240" w:lineRule="auto"/>
        <w:jc w:val="right"/>
        <w:rPr>
          <w:rFonts w:ascii="Times New Roman" w:eastAsia="Times New Roman" w:hAnsi="Times New Roman" w:cs="Times New Roman"/>
          <w:i/>
          <w:iCs/>
          <w:kern w:val="0"/>
          <w:lang w:eastAsia="uk-UA"/>
          <w14:ligatures w14:val="none"/>
        </w:rPr>
      </w:pPr>
      <w:r w:rsidRPr="006A6A73">
        <w:rPr>
          <w:rFonts w:ascii="Times New Roman" w:eastAsia="Times New Roman" w:hAnsi="Times New Roman" w:cs="Times New Roman"/>
          <w:i/>
          <w:iCs/>
          <w:kern w:val="0"/>
          <w:lang w:eastAsia="uk-UA"/>
          <w14:ligatures w14:val="none"/>
        </w:rPr>
        <w:lastRenderedPageBreak/>
        <w:t xml:space="preserve">Додаток №1 до </w:t>
      </w:r>
    </w:p>
    <w:p w14:paraId="71FCE7BC" w14:textId="77777777" w:rsidR="001C2027" w:rsidRPr="006A6A73" w:rsidRDefault="001C2027" w:rsidP="001402C7">
      <w:pPr>
        <w:spacing w:after="0" w:line="240" w:lineRule="auto"/>
        <w:ind w:firstLine="540"/>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Договору відступлення права вимоги №___ від _____ 20__року</w:t>
      </w:r>
    </w:p>
    <w:p w14:paraId="0E531568" w14:textId="77777777" w:rsidR="001C2027" w:rsidRPr="006A6A73" w:rsidRDefault="001C2027" w:rsidP="001402C7">
      <w:pPr>
        <w:spacing w:before="120" w:after="120" w:line="240" w:lineRule="auto"/>
        <w:ind w:firstLine="567"/>
        <w:jc w:val="both"/>
        <w:rPr>
          <w:rFonts w:ascii="Times New Roman" w:eastAsia="Times New Roman" w:hAnsi="Times New Roman" w:cs="Times New Roman"/>
          <w:i/>
          <w:kern w:val="0"/>
          <w:lang w:eastAsia="uk-UA"/>
          <w14:ligatures w14:val="none"/>
        </w:rPr>
      </w:pPr>
    </w:p>
    <w:p w14:paraId="2468DEDF" w14:textId="77777777" w:rsidR="001C2027" w:rsidRPr="006A6A73" w:rsidRDefault="001C2027" w:rsidP="001402C7">
      <w:pPr>
        <w:spacing w:before="120" w:after="120" w:line="240" w:lineRule="auto"/>
        <w:ind w:firstLine="567"/>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Реєстр кредитних договорів та договорів забезпечення, права вимоги за якими відступаються</w:t>
      </w:r>
    </w:p>
    <w:p w14:paraId="663ACB4E" w14:textId="77777777" w:rsidR="001C2027" w:rsidRPr="006A6A73" w:rsidRDefault="001C2027" w:rsidP="001402C7">
      <w:pPr>
        <w:spacing w:before="120" w:after="120" w:line="240" w:lineRule="auto"/>
        <w:ind w:firstLine="567"/>
        <w:jc w:val="center"/>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b/>
          <w:kern w:val="0"/>
          <w:lang w:eastAsia="uk-UA"/>
          <w14:ligatures w14:val="none"/>
        </w:rPr>
        <w:t xml:space="preserve">від ______________ </w:t>
      </w:r>
    </w:p>
    <w:tbl>
      <w:tblPr>
        <w:tblW w:w="15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77"/>
        <w:gridCol w:w="651"/>
        <w:gridCol w:w="707"/>
        <w:gridCol w:w="670"/>
        <w:gridCol w:w="709"/>
        <w:gridCol w:w="706"/>
        <w:gridCol w:w="670"/>
        <w:gridCol w:w="608"/>
        <w:gridCol w:w="706"/>
        <w:gridCol w:w="706"/>
        <w:gridCol w:w="573"/>
        <w:gridCol w:w="850"/>
        <w:gridCol w:w="724"/>
        <w:gridCol w:w="19"/>
        <w:gridCol w:w="255"/>
        <w:gridCol w:w="445"/>
        <w:gridCol w:w="706"/>
        <w:gridCol w:w="706"/>
        <w:gridCol w:w="748"/>
        <w:gridCol w:w="933"/>
        <w:gridCol w:w="816"/>
        <w:gridCol w:w="461"/>
        <w:gridCol w:w="283"/>
        <w:gridCol w:w="709"/>
        <w:gridCol w:w="855"/>
      </w:tblGrid>
      <w:tr w:rsidR="001C2027" w:rsidRPr="006A6A73" w14:paraId="438EE341" w14:textId="77777777" w:rsidTr="001C2027">
        <w:trPr>
          <w:trHeight w:val="315"/>
          <w:jc w:val="center"/>
        </w:trPr>
        <w:tc>
          <w:tcPr>
            <w:tcW w:w="377" w:type="dxa"/>
            <w:vAlign w:val="center"/>
          </w:tcPr>
          <w:p w14:paraId="3A53C012" w14:textId="77777777" w:rsidR="001C2027" w:rsidRPr="006A6A73" w:rsidRDefault="001C2027" w:rsidP="001402C7">
            <w:pPr>
              <w:spacing w:line="278" w:lineRule="auto"/>
              <w:jc w:val="center"/>
              <w:rPr>
                <w:rFonts w:ascii="Times New Roman" w:eastAsia="Aptos" w:hAnsi="Times New Roman" w:cs="Times New Roman"/>
                <w:b/>
                <w:bCs/>
              </w:rPr>
            </w:pPr>
            <w:r w:rsidRPr="006A6A73">
              <w:rPr>
                <w:rFonts w:ascii="Times New Roman" w:eastAsia="Aptos" w:hAnsi="Times New Roman" w:cs="Times New Roman"/>
                <w:b/>
                <w:bCs/>
              </w:rPr>
              <w:t>№</w:t>
            </w:r>
          </w:p>
        </w:tc>
        <w:tc>
          <w:tcPr>
            <w:tcW w:w="651" w:type="dxa"/>
            <w:vAlign w:val="center"/>
          </w:tcPr>
          <w:p w14:paraId="39FC3C7E"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Боржник (ПІП)  за Кредитним договором</w:t>
            </w:r>
          </w:p>
        </w:tc>
        <w:tc>
          <w:tcPr>
            <w:tcW w:w="707" w:type="dxa"/>
            <w:vAlign w:val="center"/>
          </w:tcPr>
          <w:p w14:paraId="1CA99254"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РНОКПП Боржника за Кредитним договором</w:t>
            </w:r>
          </w:p>
        </w:tc>
        <w:tc>
          <w:tcPr>
            <w:tcW w:w="10734" w:type="dxa"/>
            <w:gridSpan w:val="17"/>
            <w:vAlign w:val="center"/>
          </w:tcPr>
          <w:p w14:paraId="305F7137"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Реквізити договорів</w:t>
            </w:r>
          </w:p>
        </w:tc>
        <w:tc>
          <w:tcPr>
            <w:tcW w:w="816" w:type="dxa"/>
            <w:vAlign w:val="center"/>
          </w:tcPr>
          <w:p w14:paraId="58871682" w14:textId="77777777" w:rsidR="001C2027" w:rsidRPr="006A6A73" w:rsidRDefault="001C2027" w:rsidP="001402C7">
            <w:pPr>
              <w:spacing w:line="278" w:lineRule="auto"/>
              <w:jc w:val="center"/>
              <w:rPr>
                <w:rFonts w:ascii="Times New Roman" w:eastAsia="Aptos" w:hAnsi="Times New Roman" w:cs="Times New Roman"/>
                <w:b/>
              </w:rPr>
            </w:pPr>
          </w:p>
          <w:p w14:paraId="517756A9"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 xml:space="preserve">Основний борг (в </w:t>
            </w:r>
            <w:proofErr w:type="spellStart"/>
            <w:r w:rsidRPr="006A6A73">
              <w:rPr>
                <w:rFonts w:ascii="Times New Roman" w:eastAsia="Aptos" w:hAnsi="Times New Roman" w:cs="Times New Roman"/>
                <w:b/>
              </w:rPr>
              <w:t>т.ч</w:t>
            </w:r>
            <w:proofErr w:type="spellEnd"/>
            <w:r w:rsidRPr="006A6A73">
              <w:rPr>
                <w:rFonts w:ascii="Times New Roman" w:eastAsia="Aptos" w:hAnsi="Times New Roman" w:cs="Times New Roman"/>
                <w:b/>
              </w:rPr>
              <w:t>. прострочений), грн.</w:t>
            </w:r>
          </w:p>
        </w:tc>
        <w:tc>
          <w:tcPr>
            <w:tcW w:w="744" w:type="dxa"/>
            <w:gridSpan w:val="2"/>
            <w:vAlign w:val="center"/>
          </w:tcPr>
          <w:p w14:paraId="6A447EA3"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Нараховані</w:t>
            </w:r>
          </w:p>
          <w:p w14:paraId="60BB2CF9"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 xml:space="preserve">відсотки (в </w:t>
            </w:r>
            <w:proofErr w:type="spellStart"/>
            <w:r w:rsidRPr="006A6A73">
              <w:rPr>
                <w:rFonts w:ascii="Times New Roman" w:eastAsia="Aptos" w:hAnsi="Times New Roman" w:cs="Times New Roman"/>
                <w:b/>
              </w:rPr>
              <w:t>т.ч</w:t>
            </w:r>
            <w:proofErr w:type="spellEnd"/>
            <w:r w:rsidRPr="006A6A73">
              <w:rPr>
                <w:rFonts w:ascii="Times New Roman" w:eastAsia="Aptos" w:hAnsi="Times New Roman" w:cs="Times New Roman"/>
                <w:b/>
              </w:rPr>
              <w:t>. прострочені), грн.</w:t>
            </w:r>
          </w:p>
        </w:tc>
        <w:tc>
          <w:tcPr>
            <w:tcW w:w="709" w:type="dxa"/>
            <w:vAlign w:val="center"/>
          </w:tcPr>
          <w:p w14:paraId="07B92CAB"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Нараховані пені, штрафи, грн.</w:t>
            </w:r>
          </w:p>
        </w:tc>
        <w:tc>
          <w:tcPr>
            <w:tcW w:w="855" w:type="dxa"/>
            <w:vMerge w:val="restart"/>
            <w:vAlign w:val="center"/>
          </w:tcPr>
          <w:p w14:paraId="65F35849" w14:textId="77777777" w:rsidR="001C2027" w:rsidRPr="006A6A73" w:rsidRDefault="001C2027" w:rsidP="001402C7">
            <w:pPr>
              <w:spacing w:line="278" w:lineRule="auto"/>
              <w:jc w:val="center"/>
              <w:rPr>
                <w:rFonts w:ascii="Times New Roman" w:eastAsia="Aptos" w:hAnsi="Times New Roman" w:cs="Times New Roman"/>
                <w:b/>
                <w:bCs/>
              </w:rPr>
            </w:pPr>
            <w:r w:rsidRPr="006A6A73">
              <w:rPr>
                <w:rFonts w:ascii="Times New Roman" w:eastAsia="Aptos" w:hAnsi="Times New Roman" w:cs="Times New Roman"/>
                <w:b/>
                <w:bCs/>
              </w:rPr>
              <w:t>Загальна сума до сплати, грн. (ціна відступлення)</w:t>
            </w:r>
          </w:p>
        </w:tc>
      </w:tr>
      <w:tr w:rsidR="001C2027" w:rsidRPr="006A6A73" w14:paraId="7B5030ED" w14:textId="77777777" w:rsidTr="001C2027">
        <w:trPr>
          <w:trHeight w:val="630"/>
          <w:jc w:val="center"/>
        </w:trPr>
        <w:tc>
          <w:tcPr>
            <w:tcW w:w="377" w:type="dxa"/>
            <w:vAlign w:val="center"/>
          </w:tcPr>
          <w:p w14:paraId="5BB0FC51"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651" w:type="dxa"/>
            <w:vAlign w:val="center"/>
          </w:tcPr>
          <w:p w14:paraId="2FCCA91C"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707" w:type="dxa"/>
            <w:vAlign w:val="center"/>
          </w:tcPr>
          <w:p w14:paraId="59807069"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2755" w:type="dxa"/>
            <w:gridSpan w:val="4"/>
            <w:vAlign w:val="center"/>
          </w:tcPr>
          <w:p w14:paraId="2F6552CC"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Договір про іпотечний кредит</w:t>
            </w:r>
          </w:p>
        </w:tc>
        <w:tc>
          <w:tcPr>
            <w:tcW w:w="4186" w:type="dxa"/>
            <w:gridSpan w:val="7"/>
            <w:vAlign w:val="center"/>
          </w:tcPr>
          <w:p w14:paraId="5D26301A"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Договір іпотеки / застави</w:t>
            </w:r>
          </w:p>
        </w:tc>
        <w:tc>
          <w:tcPr>
            <w:tcW w:w="3793" w:type="dxa"/>
            <w:gridSpan w:val="6"/>
            <w:vAlign w:val="center"/>
          </w:tcPr>
          <w:p w14:paraId="1D10470A"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r w:rsidRPr="006A6A73">
              <w:rPr>
                <w:rFonts w:ascii="Times New Roman" w:eastAsia="Aptos" w:hAnsi="Times New Roman" w:cs="Times New Roman"/>
                <w:b/>
              </w:rPr>
              <w:t>Договір поруки</w:t>
            </w:r>
          </w:p>
        </w:tc>
        <w:tc>
          <w:tcPr>
            <w:tcW w:w="816" w:type="dxa"/>
            <w:vAlign w:val="center"/>
          </w:tcPr>
          <w:p w14:paraId="14820C33"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744" w:type="dxa"/>
            <w:gridSpan w:val="2"/>
            <w:vAlign w:val="center"/>
          </w:tcPr>
          <w:p w14:paraId="5C1AB187"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709" w:type="dxa"/>
            <w:vAlign w:val="center"/>
          </w:tcPr>
          <w:p w14:paraId="0719804F"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855" w:type="dxa"/>
            <w:vMerge/>
            <w:vAlign w:val="center"/>
          </w:tcPr>
          <w:p w14:paraId="785BF844"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r>
      <w:tr w:rsidR="001C2027" w:rsidRPr="006A6A73" w14:paraId="5E1D97ED" w14:textId="77777777" w:rsidTr="001C2027">
        <w:trPr>
          <w:trHeight w:val="645"/>
          <w:jc w:val="center"/>
        </w:trPr>
        <w:tc>
          <w:tcPr>
            <w:tcW w:w="377" w:type="dxa"/>
            <w:vAlign w:val="center"/>
          </w:tcPr>
          <w:p w14:paraId="4E71E769"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651" w:type="dxa"/>
            <w:vAlign w:val="center"/>
          </w:tcPr>
          <w:p w14:paraId="02C795F8"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707" w:type="dxa"/>
            <w:vAlign w:val="center"/>
          </w:tcPr>
          <w:p w14:paraId="3DD0F102"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670" w:type="dxa"/>
            <w:vAlign w:val="center"/>
          </w:tcPr>
          <w:p w14:paraId="13BAB020" w14:textId="77777777" w:rsidR="001C2027" w:rsidRPr="006A6A73" w:rsidRDefault="001C2027" w:rsidP="001402C7">
            <w:pPr>
              <w:spacing w:line="278" w:lineRule="auto"/>
              <w:ind w:right="-80"/>
              <w:jc w:val="center"/>
              <w:rPr>
                <w:rFonts w:ascii="Times New Roman" w:eastAsia="Aptos" w:hAnsi="Times New Roman" w:cs="Times New Roman"/>
                <w:b/>
              </w:rPr>
            </w:pPr>
            <w:r w:rsidRPr="006A6A73">
              <w:rPr>
                <w:rFonts w:ascii="Times New Roman" w:eastAsia="Aptos" w:hAnsi="Times New Roman" w:cs="Times New Roman"/>
                <w:b/>
              </w:rPr>
              <w:t>№ Кредитного договору</w:t>
            </w:r>
          </w:p>
        </w:tc>
        <w:tc>
          <w:tcPr>
            <w:tcW w:w="709" w:type="dxa"/>
            <w:vAlign w:val="center"/>
          </w:tcPr>
          <w:p w14:paraId="7C03704C" w14:textId="77777777" w:rsidR="001C2027" w:rsidRPr="006A6A73" w:rsidRDefault="001C2027" w:rsidP="001402C7">
            <w:pPr>
              <w:spacing w:line="278" w:lineRule="auto"/>
              <w:ind w:right="-81"/>
              <w:jc w:val="center"/>
              <w:rPr>
                <w:rFonts w:ascii="Times New Roman" w:eastAsia="Aptos" w:hAnsi="Times New Roman" w:cs="Times New Roman"/>
                <w:b/>
              </w:rPr>
            </w:pPr>
            <w:r w:rsidRPr="006A6A73">
              <w:rPr>
                <w:rFonts w:ascii="Times New Roman" w:eastAsia="Aptos" w:hAnsi="Times New Roman" w:cs="Times New Roman"/>
                <w:b/>
              </w:rPr>
              <w:t>Дата укладання кредитного договору</w:t>
            </w:r>
          </w:p>
        </w:tc>
        <w:tc>
          <w:tcPr>
            <w:tcW w:w="706" w:type="dxa"/>
            <w:vAlign w:val="center"/>
          </w:tcPr>
          <w:p w14:paraId="2AF8080D" w14:textId="77777777" w:rsidR="001C2027" w:rsidRPr="006A6A73" w:rsidRDefault="001C2027" w:rsidP="001402C7">
            <w:pPr>
              <w:spacing w:line="278" w:lineRule="auto"/>
              <w:ind w:right="-89"/>
              <w:jc w:val="center"/>
              <w:rPr>
                <w:rFonts w:ascii="Times New Roman" w:eastAsia="Aptos" w:hAnsi="Times New Roman" w:cs="Times New Roman"/>
                <w:b/>
              </w:rPr>
            </w:pPr>
            <w:r w:rsidRPr="006A6A73">
              <w:rPr>
                <w:rFonts w:ascii="Times New Roman" w:eastAsia="Aptos" w:hAnsi="Times New Roman" w:cs="Times New Roman"/>
                <w:b/>
              </w:rPr>
              <w:t>Дата погашення кредиту</w:t>
            </w:r>
          </w:p>
        </w:tc>
        <w:tc>
          <w:tcPr>
            <w:tcW w:w="670" w:type="dxa"/>
            <w:vAlign w:val="center"/>
          </w:tcPr>
          <w:p w14:paraId="085998B1"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Відсоткова ставка</w:t>
            </w:r>
          </w:p>
        </w:tc>
        <w:tc>
          <w:tcPr>
            <w:tcW w:w="608" w:type="dxa"/>
            <w:vAlign w:val="center"/>
          </w:tcPr>
          <w:p w14:paraId="70437A17" w14:textId="77777777" w:rsidR="001C2027" w:rsidRPr="006A6A73" w:rsidRDefault="001C2027" w:rsidP="001402C7">
            <w:pPr>
              <w:spacing w:line="278" w:lineRule="auto"/>
              <w:ind w:right="-20"/>
              <w:jc w:val="center"/>
              <w:rPr>
                <w:rFonts w:ascii="Times New Roman" w:eastAsia="Aptos" w:hAnsi="Times New Roman" w:cs="Times New Roman"/>
                <w:b/>
              </w:rPr>
            </w:pPr>
            <w:proofErr w:type="spellStart"/>
            <w:r w:rsidRPr="006A6A73">
              <w:rPr>
                <w:rFonts w:ascii="Times New Roman" w:eastAsia="Aptos" w:hAnsi="Times New Roman" w:cs="Times New Roman"/>
                <w:b/>
              </w:rPr>
              <w:t>Іпотекодавець</w:t>
            </w:r>
            <w:proofErr w:type="spellEnd"/>
          </w:p>
        </w:tc>
        <w:tc>
          <w:tcPr>
            <w:tcW w:w="706" w:type="dxa"/>
            <w:vAlign w:val="center"/>
          </w:tcPr>
          <w:p w14:paraId="67AFC29C"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 xml:space="preserve">РНОКПП </w:t>
            </w:r>
            <w:proofErr w:type="spellStart"/>
            <w:r w:rsidRPr="006A6A73">
              <w:rPr>
                <w:rFonts w:ascii="Times New Roman" w:eastAsia="Aptos" w:hAnsi="Times New Roman" w:cs="Times New Roman"/>
                <w:b/>
              </w:rPr>
              <w:t>Іпотекодавця</w:t>
            </w:r>
            <w:proofErr w:type="spellEnd"/>
          </w:p>
        </w:tc>
        <w:tc>
          <w:tcPr>
            <w:tcW w:w="706" w:type="dxa"/>
            <w:vAlign w:val="center"/>
          </w:tcPr>
          <w:p w14:paraId="5CC9B70F"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Номер договору</w:t>
            </w:r>
          </w:p>
        </w:tc>
        <w:tc>
          <w:tcPr>
            <w:tcW w:w="573" w:type="dxa"/>
            <w:vAlign w:val="center"/>
          </w:tcPr>
          <w:p w14:paraId="418092DD"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Дата</w:t>
            </w:r>
          </w:p>
        </w:tc>
        <w:tc>
          <w:tcPr>
            <w:tcW w:w="850" w:type="dxa"/>
            <w:vAlign w:val="center"/>
          </w:tcPr>
          <w:p w14:paraId="7C8F0F02" w14:textId="77777777" w:rsidR="001C2027" w:rsidRPr="006A6A73" w:rsidRDefault="001C2027" w:rsidP="001402C7">
            <w:pPr>
              <w:spacing w:line="278" w:lineRule="auto"/>
              <w:ind w:right="-100"/>
              <w:jc w:val="center"/>
              <w:rPr>
                <w:rFonts w:ascii="Times New Roman" w:eastAsia="Aptos" w:hAnsi="Times New Roman" w:cs="Times New Roman"/>
                <w:b/>
              </w:rPr>
            </w:pPr>
            <w:r w:rsidRPr="006A6A73">
              <w:rPr>
                <w:rFonts w:ascii="Times New Roman" w:eastAsia="Aptos" w:hAnsi="Times New Roman" w:cs="Times New Roman"/>
                <w:b/>
              </w:rPr>
              <w:t>Предмет іпотеки та адреса розташування</w:t>
            </w:r>
          </w:p>
        </w:tc>
        <w:tc>
          <w:tcPr>
            <w:tcW w:w="724" w:type="dxa"/>
            <w:vAlign w:val="center"/>
          </w:tcPr>
          <w:p w14:paraId="173FC10E" w14:textId="77777777" w:rsidR="001C2027" w:rsidRPr="006A6A73" w:rsidRDefault="001C2027" w:rsidP="001402C7">
            <w:pPr>
              <w:spacing w:line="278" w:lineRule="auto"/>
              <w:ind w:right="-97"/>
              <w:jc w:val="center"/>
              <w:rPr>
                <w:rFonts w:ascii="Times New Roman" w:eastAsia="Aptos" w:hAnsi="Times New Roman" w:cs="Times New Roman"/>
                <w:b/>
              </w:rPr>
            </w:pPr>
            <w:r w:rsidRPr="006A6A73">
              <w:rPr>
                <w:rFonts w:ascii="Times New Roman" w:eastAsia="Aptos" w:hAnsi="Times New Roman" w:cs="Times New Roman"/>
                <w:b/>
              </w:rPr>
              <w:t>Вартість іпотеки</w:t>
            </w:r>
          </w:p>
        </w:tc>
        <w:tc>
          <w:tcPr>
            <w:tcW w:w="719" w:type="dxa"/>
            <w:gridSpan w:val="3"/>
            <w:vAlign w:val="center"/>
          </w:tcPr>
          <w:p w14:paraId="03DDFD59"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Поручитель</w:t>
            </w:r>
          </w:p>
        </w:tc>
        <w:tc>
          <w:tcPr>
            <w:tcW w:w="706" w:type="dxa"/>
            <w:vAlign w:val="center"/>
          </w:tcPr>
          <w:p w14:paraId="764CE8D7"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РНОКПП Поручителя</w:t>
            </w:r>
          </w:p>
        </w:tc>
        <w:tc>
          <w:tcPr>
            <w:tcW w:w="706" w:type="dxa"/>
            <w:vAlign w:val="center"/>
          </w:tcPr>
          <w:p w14:paraId="7F8D7211"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 договору поруки</w:t>
            </w:r>
          </w:p>
        </w:tc>
        <w:tc>
          <w:tcPr>
            <w:tcW w:w="748" w:type="dxa"/>
            <w:vAlign w:val="center"/>
          </w:tcPr>
          <w:p w14:paraId="705E0104"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дата договору поруки</w:t>
            </w:r>
          </w:p>
        </w:tc>
        <w:tc>
          <w:tcPr>
            <w:tcW w:w="933" w:type="dxa"/>
            <w:vAlign w:val="center"/>
          </w:tcPr>
          <w:p w14:paraId="6159E69E"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r w:rsidRPr="006A6A73">
              <w:rPr>
                <w:rFonts w:ascii="Times New Roman" w:eastAsia="Aptos" w:hAnsi="Times New Roman" w:cs="Times New Roman"/>
                <w:b/>
              </w:rPr>
              <w:t>Сума зобов’язань  по договору поруки</w:t>
            </w:r>
          </w:p>
        </w:tc>
        <w:tc>
          <w:tcPr>
            <w:tcW w:w="816" w:type="dxa"/>
            <w:vAlign w:val="center"/>
          </w:tcPr>
          <w:p w14:paraId="50F13874"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744" w:type="dxa"/>
            <w:gridSpan w:val="2"/>
            <w:vAlign w:val="center"/>
          </w:tcPr>
          <w:p w14:paraId="510F9A0C"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709" w:type="dxa"/>
            <w:vAlign w:val="center"/>
          </w:tcPr>
          <w:p w14:paraId="5E95AB61"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c>
          <w:tcPr>
            <w:tcW w:w="855" w:type="dxa"/>
            <w:vMerge/>
            <w:vAlign w:val="center"/>
          </w:tcPr>
          <w:p w14:paraId="2EDC8D18" w14:textId="77777777" w:rsidR="001C2027" w:rsidRPr="006A6A73" w:rsidRDefault="001C2027" w:rsidP="001402C7">
            <w:pPr>
              <w:widowControl w:val="0"/>
              <w:pBdr>
                <w:top w:val="nil"/>
                <w:left w:val="nil"/>
                <w:bottom w:val="nil"/>
                <w:right w:val="nil"/>
                <w:between w:val="nil"/>
              </w:pBdr>
              <w:spacing w:line="276" w:lineRule="auto"/>
              <w:jc w:val="center"/>
              <w:rPr>
                <w:rFonts w:ascii="Times New Roman" w:eastAsia="Aptos" w:hAnsi="Times New Roman" w:cs="Times New Roman"/>
                <w:b/>
              </w:rPr>
            </w:pPr>
          </w:p>
        </w:tc>
      </w:tr>
      <w:tr w:rsidR="001C2027" w:rsidRPr="006A6A73" w14:paraId="59E58C05" w14:textId="77777777" w:rsidTr="001C2027">
        <w:trPr>
          <w:trHeight w:val="446"/>
          <w:jc w:val="center"/>
        </w:trPr>
        <w:tc>
          <w:tcPr>
            <w:tcW w:w="377" w:type="dxa"/>
            <w:vAlign w:val="center"/>
          </w:tcPr>
          <w:p w14:paraId="305A4081"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w:t>
            </w:r>
          </w:p>
        </w:tc>
        <w:tc>
          <w:tcPr>
            <w:tcW w:w="651" w:type="dxa"/>
            <w:vAlign w:val="center"/>
          </w:tcPr>
          <w:p w14:paraId="116973CD"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2</w:t>
            </w:r>
          </w:p>
        </w:tc>
        <w:tc>
          <w:tcPr>
            <w:tcW w:w="707" w:type="dxa"/>
            <w:vAlign w:val="center"/>
          </w:tcPr>
          <w:p w14:paraId="158C3845"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3</w:t>
            </w:r>
          </w:p>
        </w:tc>
        <w:tc>
          <w:tcPr>
            <w:tcW w:w="670" w:type="dxa"/>
            <w:vAlign w:val="center"/>
          </w:tcPr>
          <w:p w14:paraId="3F577CC4"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4</w:t>
            </w:r>
          </w:p>
        </w:tc>
        <w:tc>
          <w:tcPr>
            <w:tcW w:w="709" w:type="dxa"/>
            <w:vAlign w:val="center"/>
          </w:tcPr>
          <w:p w14:paraId="1A5A52E8"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5</w:t>
            </w:r>
          </w:p>
        </w:tc>
        <w:tc>
          <w:tcPr>
            <w:tcW w:w="706" w:type="dxa"/>
            <w:vAlign w:val="center"/>
          </w:tcPr>
          <w:p w14:paraId="162B50BF"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6</w:t>
            </w:r>
          </w:p>
        </w:tc>
        <w:tc>
          <w:tcPr>
            <w:tcW w:w="670" w:type="dxa"/>
            <w:vAlign w:val="center"/>
          </w:tcPr>
          <w:p w14:paraId="16C56749"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7</w:t>
            </w:r>
          </w:p>
        </w:tc>
        <w:tc>
          <w:tcPr>
            <w:tcW w:w="608" w:type="dxa"/>
            <w:vAlign w:val="center"/>
          </w:tcPr>
          <w:p w14:paraId="2E182254"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8</w:t>
            </w:r>
          </w:p>
        </w:tc>
        <w:tc>
          <w:tcPr>
            <w:tcW w:w="706" w:type="dxa"/>
            <w:vAlign w:val="center"/>
          </w:tcPr>
          <w:p w14:paraId="6EE9BCF1"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9</w:t>
            </w:r>
          </w:p>
        </w:tc>
        <w:tc>
          <w:tcPr>
            <w:tcW w:w="706" w:type="dxa"/>
            <w:vAlign w:val="center"/>
          </w:tcPr>
          <w:p w14:paraId="18024DE2"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10</w:t>
            </w:r>
          </w:p>
        </w:tc>
        <w:tc>
          <w:tcPr>
            <w:tcW w:w="573" w:type="dxa"/>
            <w:vAlign w:val="center"/>
          </w:tcPr>
          <w:p w14:paraId="2B7292F9"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11</w:t>
            </w:r>
          </w:p>
        </w:tc>
        <w:tc>
          <w:tcPr>
            <w:tcW w:w="850" w:type="dxa"/>
            <w:vAlign w:val="center"/>
          </w:tcPr>
          <w:p w14:paraId="657D12F3"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12</w:t>
            </w:r>
          </w:p>
        </w:tc>
        <w:tc>
          <w:tcPr>
            <w:tcW w:w="724" w:type="dxa"/>
            <w:vAlign w:val="center"/>
          </w:tcPr>
          <w:p w14:paraId="0A4CF2D6"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13</w:t>
            </w:r>
          </w:p>
        </w:tc>
        <w:tc>
          <w:tcPr>
            <w:tcW w:w="719" w:type="dxa"/>
            <w:gridSpan w:val="3"/>
            <w:vAlign w:val="center"/>
          </w:tcPr>
          <w:p w14:paraId="450CA733"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14</w:t>
            </w:r>
          </w:p>
        </w:tc>
        <w:tc>
          <w:tcPr>
            <w:tcW w:w="706" w:type="dxa"/>
            <w:vAlign w:val="center"/>
          </w:tcPr>
          <w:p w14:paraId="117736DB"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15</w:t>
            </w:r>
          </w:p>
        </w:tc>
        <w:tc>
          <w:tcPr>
            <w:tcW w:w="706" w:type="dxa"/>
            <w:vAlign w:val="center"/>
          </w:tcPr>
          <w:p w14:paraId="2580358B"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16</w:t>
            </w:r>
          </w:p>
        </w:tc>
        <w:tc>
          <w:tcPr>
            <w:tcW w:w="748" w:type="dxa"/>
            <w:vAlign w:val="center"/>
          </w:tcPr>
          <w:p w14:paraId="4292E200"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17</w:t>
            </w:r>
          </w:p>
        </w:tc>
        <w:tc>
          <w:tcPr>
            <w:tcW w:w="933" w:type="dxa"/>
            <w:vAlign w:val="center"/>
          </w:tcPr>
          <w:p w14:paraId="17F4DEF0"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18</w:t>
            </w:r>
          </w:p>
        </w:tc>
        <w:tc>
          <w:tcPr>
            <w:tcW w:w="816" w:type="dxa"/>
            <w:vAlign w:val="center"/>
          </w:tcPr>
          <w:p w14:paraId="281954DC"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19</w:t>
            </w:r>
          </w:p>
        </w:tc>
        <w:tc>
          <w:tcPr>
            <w:tcW w:w="744" w:type="dxa"/>
            <w:gridSpan w:val="2"/>
            <w:vAlign w:val="center"/>
          </w:tcPr>
          <w:p w14:paraId="6ED9542F"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20</w:t>
            </w:r>
          </w:p>
        </w:tc>
        <w:tc>
          <w:tcPr>
            <w:tcW w:w="709" w:type="dxa"/>
            <w:vAlign w:val="center"/>
          </w:tcPr>
          <w:p w14:paraId="227F8E3B"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t>21</w:t>
            </w:r>
          </w:p>
        </w:tc>
        <w:tc>
          <w:tcPr>
            <w:tcW w:w="855" w:type="dxa"/>
            <w:vAlign w:val="center"/>
          </w:tcPr>
          <w:p w14:paraId="12802A5A" w14:textId="77777777" w:rsidR="001C2027" w:rsidRPr="006A6A73" w:rsidRDefault="001C2027" w:rsidP="001402C7">
            <w:pPr>
              <w:spacing w:line="278" w:lineRule="auto"/>
              <w:jc w:val="center"/>
              <w:rPr>
                <w:rFonts w:ascii="Times New Roman" w:eastAsia="Aptos" w:hAnsi="Times New Roman" w:cs="Times New Roman"/>
                <w:b/>
                <w:bCs/>
              </w:rPr>
            </w:pPr>
            <w:r w:rsidRPr="006A6A73">
              <w:rPr>
                <w:rFonts w:ascii="Times New Roman" w:eastAsia="Aptos" w:hAnsi="Times New Roman" w:cs="Times New Roman"/>
                <w:b/>
                <w:bCs/>
              </w:rPr>
              <w:t>22</w:t>
            </w:r>
          </w:p>
        </w:tc>
      </w:tr>
      <w:tr w:rsidR="001C2027" w:rsidRPr="006A6A73" w14:paraId="6C0A0618" w14:textId="77777777" w:rsidTr="001C2027">
        <w:trPr>
          <w:trHeight w:val="446"/>
          <w:jc w:val="center"/>
        </w:trPr>
        <w:tc>
          <w:tcPr>
            <w:tcW w:w="377" w:type="dxa"/>
            <w:vAlign w:val="center"/>
          </w:tcPr>
          <w:p w14:paraId="5639870A" w14:textId="77777777" w:rsidR="001C2027" w:rsidRPr="006A6A73" w:rsidRDefault="001C2027" w:rsidP="001402C7">
            <w:pPr>
              <w:spacing w:line="278" w:lineRule="auto"/>
              <w:jc w:val="center"/>
              <w:rPr>
                <w:rFonts w:ascii="Times New Roman" w:eastAsia="Aptos" w:hAnsi="Times New Roman" w:cs="Times New Roman"/>
                <w:b/>
              </w:rPr>
            </w:pPr>
          </w:p>
        </w:tc>
        <w:tc>
          <w:tcPr>
            <w:tcW w:w="651" w:type="dxa"/>
            <w:vAlign w:val="center"/>
          </w:tcPr>
          <w:p w14:paraId="77FE61B2" w14:textId="77777777" w:rsidR="001C2027" w:rsidRPr="006A6A73" w:rsidRDefault="001C2027" w:rsidP="001402C7">
            <w:pPr>
              <w:spacing w:line="278" w:lineRule="auto"/>
              <w:jc w:val="center"/>
              <w:rPr>
                <w:rFonts w:ascii="Times New Roman" w:eastAsia="Aptos" w:hAnsi="Times New Roman" w:cs="Times New Roman"/>
                <w:b/>
              </w:rPr>
            </w:pPr>
          </w:p>
        </w:tc>
        <w:tc>
          <w:tcPr>
            <w:tcW w:w="707" w:type="dxa"/>
            <w:vAlign w:val="center"/>
          </w:tcPr>
          <w:p w14:paraId="74F6EC69" w14:textId="77777777" w:rsidR="001C2027" w:rsidRPr="006A6A73" w:rsidRDefault="001C2027" w:rsidP="001402C7">
            <w:pPr>
              <w:spacing w:line="278" w:lineRule="auto"/>
              <w:jc w:val="center"/>
              <w:rPr>
                <w:rFonts w:ascii="Times New Roman" w:eastAsia="Aptos" w:hAnsi="Times New Roman" w:cs="Times New Roman"/>
                <w:b/>
              </w:rPr>
            </w:pPr>
          </w:p>
        </w:tc>
        <w:tc>
          <w:tcPr>
            <w:tcW w:w="670" w:type="dxa"/>
            <w:vAlign w:val="center"/>
          </w:tcPr>
          <w:p w14:paraId="3FD87700" w14:textId="77777777" w:rsidR="001C2027" w:rsidRPr="006A6A73" w:rsidRDefault="001C2027" w:rsidP="001402C7">
            <w:pPr>
              <w:spacing w:line="278" w:lineRule="auto"/>
              <w:jc w:val="center"/>
              <w:rPr>
                <w:rFonts w:ascii="Times New Roman" w:eastAsia="Aptos" w:hAnsi="Times New Roman" w:cs="Times New Roman"/>
                <w:b/>
              </w:rPr>
            </w:pPr>
          </w:p>
        </w:tc>
        <w:tc>
          <w:tcPr>
            <w:tcW w:w="709" w:type="dxa"/>
            <w:vAlign w:val="center"/>
          </w:tcPr>
          <w:p w14:paraId="6E5A0267"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0E1B2D98" w14:textId="77777777" w:rsidR="001C2027" w:rsidRPr="006A6A73" w:rsidRDefault="001C2027" w:rsidP="001402C7">
            <w:pPr>
              <w:spacing w:line="278" w:lineRule="auto"/>
              <w:jc w:val="center"/>
              <w:rPr>
                <w:rFonts w:ascii="Times New Roman" w:eastAsia="Aptos" w:hAnsi="Times New Roman" w:cs="Times New Roman"/>
                <w:b/>
              </w:rPr>
            </w:pPr>
          </w:p>
        </w:tc>
        <w:tc>
          <w:tcPr>
            <w:tcW w:w="670" w:type="dxa"/>
            <w:vAlign w:val="center"/>
          </w:tcPr>
          <w:p w14:paraId="43B0E394" w14:textId="77777777" w:rsidR="001C2027" w:rsidRPr="006A6A73" w:rsidRDefault="001C2027" w:rsidP="001402C7">
            <w:pPr>
              <w:spacing w:line="278" w:lineRule="auto"/>
              <w:jc w:val="center"/>
              <w:rPr>
                <w:rFonts w:ascii="Times New Roman" w:eastAsia="Aptos" w:hAnsi="Times New Roman" w:cs="Times New Roman"/>
                <w:b/>
              </w:rPr>
            </w:pPr>
          </w:p>
        </w:tc>
        <w:tc>
          <w:tcPr>
            <w:tcW w:w="608" w:type="dxa"/>
            <w:vAlign w:val="center"/>
          </w:tcPr>
          <w:p w14:paraId="741789EA"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4612DE74"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5CECD923" w14:textId="77777777" w:rsidR="001C2027" w:rsidRPr="006A6A73" w:rsidRDefault="001C2027" w:rsidP="001402C7">
            <w:pPr>
              <w:spacing w:line="278" w:lineRule="auto"/>
              <w:jc w:val="center"/>
              <w:rPr>
                <w:rFonts w:ascii="Times New Roman" w:eastAsia="Aptos" w:hAnsi="Times New Roman" w:cs="Times New Roman"/>
                <w:b/>
              </w:rPr>
            </w:pPr>
          </w:p>
        </w:tc>
        <w:tc>
          <w:tcPr>
            <w:tcW w:w="573" w:type="dxa"/>
            <w:vAlign w:val="center"/>
          </w:tcPr>
          <w:p w14:paraId="0552FB1F" w14:textId="77777777" w:rsidR="001C2027" w:rsidRPr="006A6A73" w:rsidRDefault="001C2027" w:rsidP="001402C7">
            <w:pPr>
              <w:spacing w:line="278" w:lineRule="auto"/>
              <w:jc w:val="center"/>
              <w:rPr>
                <w:rFonts w:ascii="Times New Roman" w:eastAsia="Aptos" w:hAnsi="Times New Roman" w:cs="Times New Roman"/>
                <w:b/>
              </w:rPr>
            </w:pPr>
          </w:p>
        </w:tc>
        <w:tc>
          <w:tcPr>
            <w:tcW w:w="850" w:type="dxa"/>
            <w:vAlign w:val="center"/>
          </w:tcPr>
          <w:p w14:paraId="5B787AD9" w14:textId="77777777" w:rsidR="001C2027" w:rsidRPr="006A6A73" w:rsidRDefault="001C2027" w:rsidP="001402C7">
            <w:pPr>
              <w:spacing w:line="278" w:lineRule="auto"/>
              <w:jc w:val="center"/>
              <w:rPr>
                <w:rFonts w:ascii="Times New Roman" w:eastAsia="Aptos" w:hAnsi="Times New Roman" w:cs="Times New Roman"/>
                <w:b/>
              </w:rPr>
            </w:pPr>
          </w:p>
        </w:tc>
        <w:tc>
          <w:tcPr>
            <w:tcW w:w="724" w:type="dxa"/>
            <w:vAlign w:val="center"/>
          </w:tcPr>
          <w:p w14:paraId="380DC594" w14:textId="77777777" w:rsidR="001C2027" w:rsidRPr="006A6A73" w:rsidRDefault="001C2027" w:rsidP="001402C7">
            <w:pPr>
              <w:spacing w:line="278" w:lineRule="auto"/>
              <w:jc w:val="center"/>
              <w:rPr>
                <w:rFonts w:ascii="Times New Roman" w:eastAsia="Aptos" w:hAnsi="Times New Roman" w:cs="Times New Roman"/>
                <w:b/>
              </w:rPr>
            </w:pPr>
          </w:p>
        </w:tc>
        <w:tc>
          <w:tcPr>
            <w:tcW w:w="719" w:type="dxa"/>
            <w:gridSpan w:val="3"/>
            <w:vAlign w:val="center"/>
          </w:tcPr>
          <w:p w14:paraId="03618414"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4F14A76A"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66677788" w14:textId="77777777" w:rsidR="001C2027" w:rsidRPr="006A6A73" w:rsidRDefault="001C2027" w:rsidP="001402C7">
            <w:pPr>
              <w:spacing w:line="278" w:lineRule="auto"/>
              <w:jc w:val="center"/>
              <w:rPr>
                <w:rFonts w:ascii="Times New Roman" w:eastAsia="Aptos" w:hAnsi="Times New Roman" w:cs="Times New Roman"/>
                <w:b/>
              </w:rPr>
            </w:pPr>
          </w:p>
        </w:tc>
        <w:tc>
          <w:tcPr>
            <w:tcW w:w="748" w:type="dxa"/>
            <w:vAlign w:val="center"/>
          </w:tcPr>
          <w:p w14:paraId="2A617712" w14:textId="77777777" w:rsidR="001C2027" w:rsidRPr="006A6A73" w:rsidRDefault="001C2027" w:rsidP="001402C7">
            <w:pPr>
              <w:spacing w:line="278" w:lineRule="auto"/>
              <w:jc w:val="center"/>
              <w:rPr>
                <w:rFonts w:ascii="Times New Roman" w:eastAsia="Aptos" w:hAnsi="Times New Roman" w:cs="Times New Roman"/>
                <w:b/>
              </w:rPr>
            </w:pPr>
          </w:p>
        </w:tc>
        <w:tc>
          <w:tcPr>
            <w:tcW w:w="933" w:type="dxa"/>
            <w:vAlign w:val="center"/>
          </w:tcPr>
          <w:p w14:paraId="7821BF22" w14:textId="77777777" w:rsidR="001C2027" w:rsidRPr="006A6A73" w:rsidRDefault="001C2027" w:rsidP="001402C7">
            <w:pPr>
              <w:spacing w:line="278" w:lineRule="auto"/>
              <w:jc w:val="center"/>
              <w:rPr>
                <w:rFonts w:ascii="Times New Roman" w:eastAsia="Aptos" w:hAnsi="Times New Roman" w:cs="Times New Roman"/>
                <w:b/>
              </w:rPr>
            </w:pPr>
          </w:p>
        </w:tc>
        <w:tc>
          <w:tcPr>
            <w:tcW w:w="816" w:type="dxa"/>
            <w:vAlign w:val="center"/>
          </w:tcPr>
          <w:p w14:paraId="41AE7423" w14:textId="77777777" w:rsidR="001C2027" w:rsidRPr="006A6A73" w:rsidRDefault="001C2027" w:rsidP="001402C7">
            <w:pPr>
              <w:spacing w:line="278" w:lineRule="auto"/>
              <w:jc w:val="center"/>
              <w:rPr>
                <w:rFonts w:ascii="Times New Roman" w:eastAsia="Aptos" w:hAnsi="Times New Roman" w:cs="Times New Roman"/>
                <w:b/>
              </w:rPr>
            </w:pPr>
          </w:p>
        </w:tc>
        <w:tc>
          <w:tcPr>
            <w:tcW w:w="744" w:type="dxa"/>
            <w:gridSpan w:val="2"/>
            <w:vAlign w:val="center"/>
          </w:tcPr>
          <w:p w14:paraId="5CAA350F" w14:textId="77777777" w:rsidR="001C2027" w:rsidRPr="006A6A73" w:rsidRDefault="001C2027" w:rsidP="001402C7">
            <w:pPr>
              <w:spacing w:line="278" w:lineRule="auto"/>
              <w:jc w:val="center"/>
              <w:rPr>
                <w:rFonts w:ascii="Times New Roman" w:eastAsia="Aptos" w:hAnsi="Times New Roman" w:cs="Times New Roman"/>
                <w:b/>
              </w:rPr>
            </w:pPr>
          </w:p>
        </w:tc>
        <w:tc>
          <w:tcPr>
            <w:tcW w:w="709" w:type="dxa"/>
            <w:vAlign w:val="center"/>
          </w:tcPr>
          <w:p w14:paraId="08C27232" w14:textId="77777777" w:rsidR="001C2027" w:rsidRPr="006A6A73" w:rsidRDefault="001C2027" w:rsidP="001402C7">
            <w:pPr>
              <w:spacing w:line="278" w:lineRule="auto"/>
              <w:jc w:val="center"/>
              <w:rPr>
                <w:rFonts w:ascii="Times New Roman" w:eastAsia="Aptos" w:hAnsi="Times New Roman" w:cs="Times New Roman"/>
                <w:b/>
              </w:rPr>
            </w:pPr>
          </w:p>
        </w:tc>
        <w:tc>
          <w:tcPr>
            <w:tcW w:w="855" w:type="dxa"/>
            <w:vAlign w:val="center"/>
          </w:tcPr>
          <w:p w14:paraId="26A3914D" w14:textId="77777777" w:rsidR="001C2027" w:rsidRPr="006A6A73" w:rsidRDefault="001C2027" w:rsidP="001402C7">
            <w:pPr>
              <w:spacing w:line="278" w:lineRule="auto"/>
              <w:jc w:val="center"/>
              <w:rPr>
                <w:rFonts w:ascii="Times New Roman" w:eastAsia="Aptos" w:hAnsi="Times New Roman" w:cs="Times New Roman"/>
                <w:b/>
                <w:bCs/>
              </w:rPr>
            </w:pPr>
          </w:p>
        </w:tc>
      </w:tr>
      <w:tr w:rsidR="001C2027" w:rsidRPr="006A6A73" w14:paraId="214F49C5" w14:textId="77777777" w:rsidTr="001C2027">
        <w:trPr>
          <w:trHeight w:val="446"/>
          <w:jc w:val="center"/>
        </w:trPr>
        <w:tc>
          <w:tcPr>
            <w:tcW w:w="1028" w:type="dxa"/>
            <w:gridSpan w:val="2"/>
            <w:vAlign w:val="center"/>
          </w:tcPr>
          <w:p w14:paraId="5798BFBA" w14:textId="77777777" w:rsidR="001C2027" w:rsidRPr="006A6A73" w:rsidRDefault="001C2027" w:rsidP="001402C7">
            <w:pPr>
              <w:spacing w:line="278" w:lineRule="auto"/>
              <w:jc w:val="center"/>
              <w:rPr>
                <w:rFonts w:ascii="Times New Roman" w:eastAsia="Aptos" w:hAnsi="Times New Roman" w:cs="Times New Roman"/>
                <w:b/>
              </w:rPr>
            </w:pPr>
            <w:r w:rsidRPr="006A6A73">
              <w:rPr>
                <w:rFonts w:ascii="Times New Roman" w:eastAsia="Aptos" w:hAnsi="Times New Roman" w:cs="Times New Roman"/>
                <w:b/>
              </w:rPr>
              <w:lastRenderedPageBreak/>
              <w:t>Всього</w:t>
            </w:r>
          </w:p>
        </w:tc>
        <w:tc>
          <w:tcPr>
            <w:tcW w:w="707" w:type="dxa"/>
            <w:vAlign w:val="center"/>
          </w:tcPr>
          <w:p w14:paraId="1A0029E6" w14:textId="77777777" w:rsidR="001C2027" w:rsidRPr="006A6A73" w:rsidRDefault="001C2027" w:rsidP="001402C7">
            <w:pPr>
              <w:spacing w:line="278" w:lineRule="auto"/>
              <w:jc w:val="center"/>
              <w:rPr>
                <w:rFonts w:ascii="Times New Roman" w:eastAsia="Aptos" w:hAnsi="Times New Roman" w:cs="Times New Roman"/>
                <w:b/>
              </w:rPr>
            </w:pPr>
          </w:p>
        </w:tc>
        <w:tc>
          <w:tcPr>
            <w:tcW w:w="670" w:type="dxa"/>
            <w:vAlign w:val="center"/>
          </w:tcPr>
          <w:p w14:paraId="1354228A" w14:textId="77777777" w:rsidR="001C2027" w:rsidRPr="006A6A73" w:rsidRDefault="001C2027" w:rsidP="001402C7">
            <w:pPr>
              <w:spacing w:line="278" w:lineRule="auto"/>
              <w:jc w:val="center"/>
              <w:rPr>
                <w:rFonts w:ascii="Times New Roman" w:eastAsia="Aptos" w:hAnsi="Times New Roman" w:cs="Times New Roman"/>
                <w:b/>
              </w:rPr>
            </w:pPr>
          </w:p>
        </w:tc>
        <w:tc>
          <w:tcPr>
            <w:tcW w:w="709" w:type="dxa"/>
            <w:vAlign w:val="center"/>
          </w:tcPr>
          <w:p w14:paraId="1DBDD4A3"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16933627" w14:textId="77777777" w:rsidR="001C2027" w:rsidRPr="006A6A73" w:rsidRDefault="001C2027" w:rsidP="001402C7">
            <w:pPr>
              <w:spacing w:line="278" w:lineRule="auto"/>
              <w:jc w:val="center"/>
              <w:rPr>
                <w:rFonts w:ascii="Times New Roman" w:eastAsia="Aptos" w:hAnsi="Times New Roman" w:cs="Times New Roman"/>
                <w:b/>
              </w:rPr>
            </w:pPr>
          </w:p>
        </w:tc>
        <w:tc>
          <w:tcPr>
            <w:tcW w:w="670" w:type="dxa"/>
            <w:vAlign w:val="center"/>
          </w:tcPr>
          <w:p w14:paraId="28912DD7" w14:textId="77777777" w:rsidR="001C2027" w:rsidRPr="006A6A73" w:rsidRDefault="001C2027" w:rsidP="001402C7">
            <w:pPr>
              <w:spacing w:line="278" w:lineRule="auto"/>
              <w:jc w:val="center"/>
              <w:rPr>
                <w:rFonts w:ascii="Times New Roman" w:eastAsia="Aptos" w:hAnsi="Times New Roman" w:cs="Times New Roman"/>
                <w:b/>
              </w:rPr>
            </w:pPr>
          </w:p>
        </w:tc>
        <w:tc>
          <w:tcPr>
            <w:tcW w:w="608" w:type="dxa"/>
            <w:vAlign w:val="center"/>
          </w:tcPr>
          <w:p w14:paraId="6498695E"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460F3A4D"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513C7F2D" w14:textId="77777777" w:rsidR="001C2027" w:rsidRPr="006A6A73" w:rsidRDefault="001C2027" w:rsidP="001402C7">
            <w:pPr>
              <w:spacing w:line="278" w:lineRule="auto"/>
              <w:jc w:val="center"/>
              <w:rPr>
                <w:rFonts w:ascii="Times New Roman" w:eastAsia="Aptos" w:hAnsi="Times New Roman" w:cs="Times New Roman"/>
                <w:b/>
              </w:rPr>
            </w:pPr>
          </w:p>
        </w:tc>
        <w:tc>
          <w:tcPr>
            <w:tcW w:w="573" w:type="dxa"/>
            <w:vAlign w:val="center"/>
          </w:tcPr>
          <w:p w14:paraId="18E7CE12" w14:textId="77777777" w:rsidR="001C2027" w:rsidRPr="006A6A73" w:rsidRDefault="001C2027" w:rsidP="001402C7">
            <w:pPr>
              <w:spacing w:line="278" w:lineRule="auto"/>
              <w:jc w:val="center"/>
              <w:rPr>
                <w:rFonts w:ascii="Times New Roman" w:eastAsia="Aptos" w:hAnsi="Times New Roman" w:cs="Times New Roman"/>
                <w:b/>
              </w:rPr>
            </w:pPr>
          </w:p>
        </w:tc>
        <w:tc>
          <w:tcPr>
            <w:tcW w:w="850" w:type="dxa"/>
            <w:vAlign w:val="center"/>
          </w:tcPr>
          <w:p w14:paraId="0FD95186" w14:textId="77777777" w:rsidR="001C2027" w:rsidRPr="006A6A73" w:rsidRDefault="001C2027" w:rsidP="001402C7">
            <w:pPr>
              <w:spacing w:line="278" w:lineRule="auto"/>
              <w:jc w:val="center"/>
              <w:rPr>
                <w:rFonts w:ascii="Times New Roman" w:eastAsia="Aptos" w:hAnsi="Times New Roman" w:cs="Times New Roman"/>
                <w:b/>
              </w:rPr>
            </w:pPr>
          </w:p>
        </w:tc>
        <w:tc>
          <w:tcPr>
            <w:tcW w:w="724" w:type="dxa"/>
            <w:vAlign w:val="center"/>
          </w:tcPr>
          <w:p w14:paraId="1F193203" w14:textId="77777777" w:rsidR="001C2027" w:rsidRPr="006A6A73" w:rsidRDefault="001C2027" w:rsidP="001402C7">
            <w:pPr>
              <w:spacing w:line="278" w:lineRule="auto"/>
              <w:jc w:val="center"/>
              <w:rPr>
                <w:rFonts w:ascii="Times New Roman" w:eastAsia="Aptos" w:hAnsi="Times New Roman" w:cs="Times New Roman"/>
                <w:b/>
              </w:rPr>
            </w:pPr>
          </w:p>
        </w:tc>
        <w:tc>
          <w:tcPr>
            <w:tcW w:w="719" w:type="dxa"/>
            <w:gridSpan w:val="3"/>
            <w:vAlign w:val="center"/>
          </w:tcPr>
          <w:p w14:paraId="24A056A3"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362871E0" w14:textId="77777777" w:rsidR="001C2027" w:rsidRPr="006A6A73" w:rsidRDefault="001C2027" w:rsidP="001402C7">
            <w:pPr>
              <w:spacing w:line="278" w:lineRule="auto"/>
              <w:jc w:val="center"/>
              <w:rPr>
                <w:rFonts w:ascii="Times New Roman" w:eastAsia="Aptos" w:hAnsi="Times New Roman" w:cs="Times New Roman"/>
                <w:b/>
              </w:rPr>
            </w:pPr>
          </w:p>
        </w:tc>
        <w:tc>
          <w:tcPr>
            <w:tcW w:w="706" w:type="dxa"/>
            <w:vAlign w:val="center"/>
          </w:tcPr>
          <w:p w14:paraId="48A55CDD" w14:textId="77777777" w:rsidR="001C2027" w:rsidRPr="006A6A73" w:rsidRDefault="001C2027" w:rsidP="001402C7">
            <w:pPr>
              <w:spacing w:line="278" w:lineRule="auto"/>
              <w:jc w:val="center"/>
              <w:rPr>
                <w:rFonts w:ascii="Times New Roman" w:eastAsia="Aptos" w:hAnsi="Times New Roman" w:cs="Times New Roman"/>
                <w:b/>
              </w:rPr>
            </w:pPr>
          </w:p>
        </w:tc>
        <w:tc>
          <w:tcPr>
            <w:tcW w:w="748" w:type="dxa"/>
            <w:vAlign w:val="center"/>
          </w:tcPr>
          <w:p w14:paraId="0AE876DC" w14:textId="77777777" w:rsidR="001C2027" w:rsidRPr="006A6A73" w:rsidRDefault="001C2027" w:rsidP="001402C7">
            <w:pPr>
              <w:spacing w:line="278" w:lineRule="auto"/>
              <w:jc w:val="center"/>
              <w:rPr>
                <w:rFonts w:ascii="Times New Roman" w:eastAsia="Aptos" w:hAnsi="Times New Roman" w:cs="Times New Roman"/>
                <w:b/>
              </w:rPr>
            </w:pPr>
          </w:p>
        </w:tc>
        <w:tc>
          <w:tcPr>
            <w:tcW w:w="933" w:type="dxa"/>
            <w:vAlign w:val="center"/>
          </w:tcPr>
          <w:p w14:paraId="132490F8" w14:textId="77777777" w:rsidR="001C2027" w:rsidRPr="006A6A73" w:rsidRDefault="001C2027" w:rsidP="001402C7">
            <w:pPr>
              <w:spacing w:line="278" w:lineRule="auto"/>
              <w:jc w:val="center"/>
              <w:rPr>
                <w:rFonts w:ascii="Times New Roman" w:eastAsia="Aptos" w:hAnsi="Times New Roman" w:cs="Times New Roman"/>
                <w:b/>
              </w:rPr>
            </w:pPr>
          </w:p>
        </w:tc>
        <w:tc>
          <w:tcPr>
            <w:tcW w:w="816" w:type="dxa"/>
            <w:vAlign w:val="center"/>
          </w:tcPr>
          <w:p w14:paraId="7CDA32A9" w14:textId="77777777" w:rsidR="001C2027" w:rsidRPr="006A6A73" w:rsidRDefault="001C2027" w:rsidP="001402C7">
            <w:pPr>
              <w:spacing w:line="278" w:lineRule="auto"/>
              <w:jc w:val="center"/>
              <w:rPr>
                <w:rFonts w:ascii="Times New Roman" w:eastAsia="Aptos" w:hAnsi="Times New Roman" w:cs="Times New Roman"/>
                <w:b/>
              </w:rPr>
            </w:pPr>
          </w:p>
        </w:tc>
        <w:tc>
          <w:tcPr>
            <w:tcW w:w="744" w:type="dxa"/>
            <w:gridSpan w:val="2"/>
            <w:vAlign w:val="center"/>
          </w:tcPr>
          <w:p w14:paraId="59D682EA" w14:textId="77777777" w:rsidR="001C2027" w:rsidRPr="006A6A73" w:rsidRDefault="001C2027" w:rsidP="001402C7">
            <w:pPr>
              <w:spacing w:line="278" w:lineRule="auto"/>
              <w:jc w:val="center"/>
              <w:rPr>
                <w:rFonts w:ascii="Times New Roman" w:eastAsia="Aptos" w:hAnsi="Times New Roman" w:cs="Times New Roman"/>
                <w:b/>
              </w:rPr>
            </w:pPr>
          </w:p>
        </w:tc>
        <w:tc>
          <w:tcPr>
            <w:tcW w:w="709" w:type="dxa"/>
            <w:vAlign w:val="center"/>
          </w:tcPr>
          <w:p w14:paraId="15693F39" w14:textId="77777777" w:rsidR="001C2027" w:rsidRPr="006A6A73" w:rsidRDefault="001C2027" w:rsidP="001402C7">
            <w:pPr>
              <w:spacing w:line="278" w:lineRule="auto"/>
              <w:jc w:val="center"/>
              <w:rPr>
                <w:rFonts w:ascii="Times New Roman" w:eastAsia="Aptos" w:hAnsi="Times New Roman" w:cs="Times New Roman"/>
                <w:b/>
              </w:rPr>
            </w:pPr>
          </w:p>
        </w:tc>
        <w:tc>
          <w:tcPr>
            <w:tcW w:w="855" w:type="dxa"/>
            <w:vAlign w:val="center"/>
          </w:tcPr>
          <w:p w14:paraId="01AB3CFC" w14:textId="77777777" w:rsidR="001C2027" w:rsidRPr="006A6A73" w:rsidRDefault="001C2027" w:rsidP="001402C7">
            <w:pPr>
              <w:spacing w:line="278" w:lineRule="auto"/>
              <w:jc w:val="center"/>
              <w:rPr>
                <w:rFonts w:ascii="Times New Roman" w:eastAsia="Aptos" w:hAnsi="Times New Roman" w:cs="Times New Roman"/>
                <w:b/>
                <w:bCs/>
              </w:rPr>
            </w:pPr>
          </w:p>
        </w:tc>
      </w:tr>
      <w:tr w:rsidR="001C2027" w:rsidRPr="006A6A73" w14:paraId="129B6119" w14:textId="77777777" w:rsidTr="001C2027">
        <w:tblPrEx>
          <w:jc w:val="left"/>
          <w:tblBorders>
            <w:top w:val="nil"/>
            <w:left w:val="nil"/>
            <w:bottom w:val="nil"/>
            <w:right w:val="nil"/>
            <w:insideH w:val="nil"/>
            <w:insideV w:val="nil"/>
          </w:tblBorders>
        </w:tblPrEx>
        <w:trPr>
          <w:gridAfter w:val="3"/>
          <w:wAfter w:w="1847" w:type="dxa"/>
        </w:trPr>
        <w:tc>
          <w:tcPr>
            <w:tcW w:w="8931" w:type="dxa"/>
            <w:gridSpan w:val="15"/>
          </w:tcPr>
          <w:p w14:paraId="1B4EE56A" w14:textId="77777777" w:rsidR="001C2027" w:rsidRPr="006A6A73" w:rsidRDefault="001C2027" w:rsidP="001402C7">
            <w:pPr>
              <w:spacing w:after="113"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Від Первісного кредитора</w:t>
            </w:r>
          </w:p>
          <w:p w14:paraId="3CC3E3FB"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________________________ </w:t>
            </w:r>
          </w:p>
          <w:p w14:paraId="420DF12B" w14:textId="77777777" w:rsidR="001C2027" w:rsidRPr="006A6A73" w:rsidRDefault="001C2027" w:rsidP="001402C7">
            <w:pPr>
              <w:spacing w:before="120" w:after="0" w:line="240" w:lineRule="auto"/>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м.п</w:t>
            </w:r>
            <w:proofErr w:type="spellEnd"/>
            <w:r w:rsidRPr="006A6A73">
              <w:rPr>
                <w:rFonts w:ascii="Times New Roman" w:eastAsia="Times New Roman" w:hAnsi="Times New Roman" w:cs="Times New Roman"/>
                <w:kern w:val="0"/>
                <w:lang w:eastAsia="uk-UA"/>
                <w14:ligatures w14:val="none"/>
              </w:rPr>
              <w:t>.</w:t>
            </w:r>
          </w:p>
        </w:tc>
        <w:tc>
          <w:tcPr>
            <w:tcW w:w="4815" w:type="dxa"/>
            <w:gridSpan w:val="7"/>
          </w:tcPr>
          <w:p w14:paraId="2BE9E86C" w14:textId="77777777" w:rsidR="001C2027" w:rsidRPr="006A6A73" w:rsidRDefault="001C2027" w:rsidP="001402C7">
            <w:pPr>
              <w:spacing w:after="113"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Від </w:t>
            </w:r>
            <w:proofErr w:type="spellStart"/>
            <w:r w:rsidRPr="006A6A73">
              <w:rPr>
                <w:rFonts w:ascii="Times New Roman" w:eastAsia="Times New Roman" w:hAnsi="Times New Roman" w:cs="Times New Roman"/>
                <w:b/>
                <w:kern w:val="0"/>
                <w:lang w:eastAsia="uk-UA"/>
                <w14:ligatures w14:val="none"/>
              </w:rPr>
              <w:t>Укрфінжитла</w:t>
            </w:r>
            <w:proofErr w:type="spellEnd"/>
          </w:p>
          <w:p w14:paraId="47863CFE"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______________________</w:t>
            </w:r>
          </w:p>
          <w:p w14:paraId="03DEBA3D" w14:textId="77777777" w:rsidR="001C2027" w:rsidRPr="006A6A73" w:rsidRDefault="001C2027" w:rsidP="001402C7">
            <w:pPr>
              <w:spacing w:before="120" w:after="120" w:line="240" w:lineRule="auto"/>
              <w:jc w:val="both"/>
              <w:rPr>
                <w:rFonts w:ascii="Times New Roman" w:eastAsia="Times New Roman" w:hAnsi="Times New Roman" w:cs="Times New Roman"/>
                <w:b/>
                <w:kern w:val="0"/>
                <w:lang w:eastAsia="uk-UA"/>
                <w14:ligatures w14:val="none"/>
              </w:rPr>
            </w:pPr>
            <w:proofErr w:type="spellStart"/>
            <w:r w:rsidRPr="006A6A73">
              <w:rPr>
                <w:rFonts w:ascii="Times New Roman" w:eastAsia="Times New Roman" w:hAnsi="Times New Roman" w:cs="Times New Roman"/>
                <w:kern w:val="0"/>
                <w:lang w:eastAsia="uk-UA"/>
                <w14:ligatures w14:val="none"/>
              </w:rPr>
              <w:t>м.п</w:t>
            </w:r>
            <w:proofErr w:type="spellEnd"/>
            <w:r w:rsidRPr="006A6A73">
              <w:rPr>
                <w:rFonts w:ascii="Times New Roman" w:eastAsia="Times New Roman" w:hAnsi="Times New Roman" w:cs="Times New Roman"/>
                <w:kern w:val="0"/>
                <w:lang w:eastAsia="uk-UA"/>
                <w14:ligatures w14:val="none"/>
              </w:rPr>
              <w:t>.</w:t>
            </w:r>
          </w:p>
        </w:tc>
      </w:tr>
    </w:tbl>
    <w:p w14:paraId="6DE8B2A1" w14:textId="77777777" w:rsidR="001C2027" w:rsidRPr="006A6A73" w:rsidRDefault="001C2027" w:rsidP="001402C7">
      <w:pPr>
        <w:spacing w:before="120" w:after="120" w:line="240" w:lineRule="auto"/>
        <w:ind w:firstLine="567"/>
        <w:jc w:val="both"/>
        <w:rPr>
          <w:rFonts w:ascii="Times New Roman" w:eastAsia="Times New Roman" w:hAnsi="Times New Roman" w:cs="Times New Roman"/>
          <w:b/>
          <w:kern w:val="0"/>
          <w:lang w:eastAsia="uk-UA"/>
          <w14:ligatures w14:val="none"/>
        </w:rPr>
        <w:sectPr w:rsidR="001C2027" w:rsidRPr="006A6A73" w:rsidSect="001C2027">
          <w:pgSz w:w="16838" w:h="11906" w:orient="landscape"/>
          <w:pgMar w:top="426" w:right="850" w:bottom="567" w:left="1417" w:header="708" w:footer="708" w:gutter="0"/>
          <w:cols w:space="720"/>
        </w:sectPr>
      </w:pPr>
    </w:p>
    <w:p w14:paraId="1319AD52" w14:textId="77777777" w:rsidR="001C2027" w:rsidRPr="006A6A73" w:rsidRDefault="001C2027" w:rsidP="001402C7">
      <w:pPr>
        <w:spacing w:after="0" w:line="240" w:lineRule="auto"/>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lastRenderedPageBreak/>
        <w:t xml:space="preserve">Додаток №2 до </w:t>
      </w:r>
    </w:p>
    <w:p w14:paraId="5B1AECBE" w14:textId="77777777" w:rsidR="001C2027" w:rsidRPr="006A6A73" w:rsidRDefault="001C2027" w:rsidP="001402C7">
      <w:pPr>
        <w:spacing w:after="0" w:line="240" w:lineRule="auto"/>
        <w:ind w:firstLine="540"/>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Договору відступлення права вимоги №___ від _____ 20__року</w:t>
      </w:r>
    </w:p>
    <w:p w14:paraId="32F91994" w14:textId="77777777" w:rsidR="001C2027" w:rsidRPr="006A6A73" w:rsidRDefault="001C2027" w:rsidP="001402C7">
      <w:pPr>
        <w:tabs>
          <w:tab w:val="left" w:pos="399"/>
        </w:tabs>
        <w:spacing w:before="120" w:after="120" w:line="240" w:lineRule="auto"/>
        <w:jc w:val="center"/>
        <w:rPr>
          <w:rFonts w:ascii="Times New Roman" w:eastAsia="Times New Roman" w:hAnsi="Times New Roman" w:cs="Times New Roman"/>
          <w:b/>
          <w:kern w:val="0"/>
          <w:u w:val="single"/>
          <w:lang w:eastAsia="uk-UA"/>
          <w14:ligatures w14:val="none"/>
        </w:rPr>
      </w:pPr>
      <w:r w:rsidRPr="006A6A73">
        <w:rPr>
          <w:rFonts w:ascii="Times New Roman" w:eastAsia="Times New Roman" w:hAnsi="Times New Roman" w:cs="Times New Roman"/>
          <w:b/>
          <w:kern w:val="0"/>
          <w:u w:val="single"/>
          <w:lang w:eastAsia="uk-UA"/>
          <w14:ligatures w14:val="none"/>
        </w:rPr>
        <w:t>ФОРМА ВИМОГИ ПРО ЗВОРОТНЕ ВІДСТУПЛЕННЯ ПРАВА ВИМОГИ</w:t>
      </w:r>
    </w:p>
    <w:p w14:paraId="19571377"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p>
    <w:p w14:paraId="3C9287C2"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t>Назва</w:t>
      </w:r>
    </w:p>
    <w:p w14:paraId="5C6EFAE9"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                                                           </w:t>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t xml:space="preserve"> адреса</w:t>
      </w:r>
    </w:p>
    <w:p w14:paraId="289CA9E4"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p>
    <w:p w14:paraId="1D2E633A"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ВИМОГА</w:t>
      </w:r>
    </w:p>
    <w:p w14:paraId="17A161EB"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kern w:val="0"/>
          <w:lang w:eastAsia="uk-UA"/>
          <w14:ligatures w14:val="none"/>
        </w:rPr>
        <w:t>про зворотне відступлення права вимоги</w:t>
      </w:r>
    </w:p>
    <w:p w14:paraId="2536308A" w14:textId="77777777" w:rsidR="001C2027" w:rsidRPr="006A6A73" w:rsidRDefault="001C2027" w:rsidP="001402C7">
      <w:pPr>
        <w:tabs>
          <w:tab w:val="left" w:pos="399"/>
        </w:tabs>
        <w:spacing w:before="240" w:after="120" w:line="240" w:lineRule="auto"/>
        <w:ind w:firstLine="54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ПРИВАТНЕ АКЦІОНЕРНЕ ТОВАРИСТВО «УКРАЇНСЬКА ФІНАНСОВА ЖИТЛОВА КОМПАНІЯ» (надалі –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у відповідності до Генеральної угоди від 20__ року та Договору відступлення права вимоги №___ від _______ 20__року цією Вимогою ставить до відома __________ (надалі – Первісний кредитор) про настання умов зворотного відступлення права вимоги за іпотечним кредитом згідно наступного.</w:t>
      </w:r>
    </w:p>
    <w:p w14:paraId="2AF0F281" w14:textId="77777777" w:rsidR="001C2027" w:rsidRPr="006A6A73" w:rsidRDefault="001C2027" w:rsidP="001402C7">
      <w:pPr>
        <w:numPr>
          <w:ilvl w:val="0"/>
          <w:numId w:val="14"/>
        </w:numPr>
        <w:tabs>
          <w:tab w:val="left" w:pos="399"/>
        </w:tabs>
        <w:spacing w:after="0"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визначає, що </w:t>
      </w:r>
      <w:r w:rsidRPr="006A6A73" w:rsidDel="00CB3BEE">
        <w:rPr>
          <w:rFonts w:ascii="Times New Roman" w:eastAsia="Times New Roman" w:hAnsi="Times New Roman" w:cs="Times New Roman"/>
          <w:kern w:val="0"/>
          <w:lang w:eastAsia="uk-UA"/>
          <w14:ligatures w14:val="none"/>
        </w:rPr>
        <w:t xml:space="preserve">з </w:t>
      </w:r>
      <w:r w:rsidRPr="006A6A73">
        <w:rPr>
          <w:rFonts w:ascii="Times New Roman" w:eastAsia="Times New Roman" w:hAnsi="Times New Roman" w:cs="Times New Roman"/>
          <w:kern w:val="0"/>
          <w:lang w:eastAsia="uk-UA"/>
          <w14:ligatures w14:val="none"/>
        </w:rPr>
        <w:t xml:space="preserve">дати здійснення повного розрахунку вважатимуться відступленими права вимоги за іпотечним кредитом вказаним в п. 4 Вимоги, які були набуті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у відповідності до Договору відступлення прав вимоги № ______ від _______20__ року (далі – Договір).</w:t>
      </w:r>
    </w:p>
    <w:p w14:paraId="78940691" w14:textId="77777777" w:rsidR="001C2027" w:rsidRPr="006A6A73" w:rsidRDefault="001C2027" w:rsidP="001402C7">
      <w:pPr>
        <w:numPr>
          <w:ilvl w:val="0"/>
          <w:numId w:val="14"/>
        </w:numPr>
        <w:tabs>
          <w:tab w:val="left" w:pos="399"/>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Розрахунок за відступлені права вимоги у сумі, вказаній у п.5 Вимоги, має бути здійснений не пізніше, ніж на 15 (п’ятнадцятий) робочий день</w:t>
      </w:r>
      <w:r w:rsidRPr="006A6A73" w:rsidDel="00206BBD">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з дати отримання даної Вимоги, на рахунок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ab/>
        <w:t xml:space="preserve">р/р </w:t>
      </w:r>
      <w:proofErr w:type="spellStart"/>
      <w:r w:rsidRPr="006A6A73">
        <w:rPr>
          <w:rFonts w:ascii="Times New Roman" w:eastAsia="Times New Roman" w:hAnsi="Times New Roman" w:cs="Times New Roman"/>
          <w:kern w:val="0"/>
          <w:lang w:eastAsia="uk-UA"/>
          <w14:ligatures w14:val="none"/>
        </w:rPr>
        <w:t>UA________________в</w:t>
      </w:r>
      <w:proofErr w:type="spellEnd"/>
      <w:r w:rsidRPr="006A6A73">
        <w:rPr>
          <w:rFonts w:ascii="Times New Roman" w:eastAsia="Times New Roman" w:hAnsi="Times New Roman" w:cs="Times New Roman"/>
          <w:kern w:val="0"/>
          <w:lang w:eastAsia="uk-UA"/>
          <w14:ligatures w14:val="none"/>
        </w:rPr>
        <w:t xml:space="preserve"> ___________, код банку (МФО)_______, код ЄДРПОУ _____________.</w:t>
      </w:r>
    </w:p>
    <w:p w14:paraId="61CCE25C" w14:textId="77777777" w:rsidR="001C2027" w:rsidRPr="006A6A73" w:rsidRDefault="001C2027" w:rsidP="001402C7">
      <w:pPr>
        <w:numPr>
          <w:ilvl w:val="0"/>
          <w:numId w:val="14"/>
        </w:numPr>
        <w:tabs>
          <w:tab w:val="left" w:pos="399"/>
        </w:tabs>
        <w:spacing w:after="0" w:line="240" w:lineRule="auto"/>
        <w:ind w:left="714" w:hanging="3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Обставиною настання зворотного відступлення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Первісному кредитору прав вимоги за іпотечним кредитом визначено:</w:t>
      </w:r>
    </w:p>
    <w:p w14:paraId="0C14BCAA" w14:textId="77777777" w:rsidR="001C2027" w:rsidRPr="006A6A73" w:rsidRDefault="001C2027" w:rsidP="001402C7">
      <w:pPr>
        <w:numPr>
          <w:ilvl w:val="0"/>
          <w:numId w:val="12"/>
        </w:numPr>
        <w:tabs>
          <w:tab w:val="left" w:pos="399"/>
        </w:tabs>
        <w:spacing w:after="0" w:line="240" w:lineRule="auto"/>
        <w:ind w:left="714" w:hanging="3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Дані по іпотечному кредиту, за яким права вимоги відступаються: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4531"/>
        <w:gridCol w:w="5245"/>
      </w:tblGrid>
      <w:tr w:rsidR="001C2027" w:rsidRPr="006A6A73" w14:paraId="4E47C449" w14:textId="77777777">
        <w:trPr>
          <w:trHeight w:val="345"/>
        </w:trPr>
        <w:tc>
          <w:tcPr>
            <w:tcW w:w="4531" w:type="dxa"/>
            <w:tcMar>
              <w:top w:w="100" w:type="dxa"/>
              <w:left w:w="100" w:type="dxa"/>
              <w:bottom w:w="100" w:type="dxa"/>
              <w:right w:w="100" w:type="dxa"/>
            </w:tcMar>
          </w:tcPr>
          <w:p w14:paraId="1296860D" w14:textId="77777777" w:rsidR="001C2027" w:rsidRPr="006A6A73" w:rsidRDefault="001C2027" w:rsidP="001402C7">
            <w:pPr>
              <w:tabs>
                <w:tab w:val="left" w:pos="399"/>
              </w:tabs>
              <w:spacing w:after="0" w:line="240" w:lineRule="auto"/>
              <w:ind w:left="68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П.І.Б. та РНОКПП позичальника</w:t>
            </w:r>
          </w:p>
        </w:tc>
        <w:tc>
          <w:tcPr>
            <w:tcW w:w="5245" w:type="dxa"/>
            <w:tcMar>
              <w:top w:w="100" w:type="dxa"/>
              <w:left w:w="100" w:type="dxa"/>
              <w:bottom w:w="100" w:type="dxa"/>
              <w:right w:w="100" w:type="dxa"/>
            </w:tcMar>
          </w:tcPr>
          <w:p w14:paraId="33A14E5B" w14:textId="77777777" w:rsidR="001C2027" w:rsidRPr="006A6A73" w:rsidRDefault="001C2027" w:rsidP="001402C7">
            <w:pPr>
              <w:tabs>
                <w:tab w:val="left" w:pos="399"/>
              </w:tabs>
              <w:spacing w:after="0" w:line="240" w:lineRule="auto"/>
              <w:ind w:left="680"/>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tc>
      </w:tr>
      <w:tr w:rsidR="001C2027" w:rsidRPr="006A6A73" w14:paraId="12C8F28E" w14:textId="77777777">
        <w:trPr>
          <w:trHeight w:val="350"/>
        </w:trPr>
        <w:tc>
          <w:tcPr>
            <w:tcW w:w="4531" w:type="dxa"/>
            <w:tcMar>
              <w:top w:w="100" w:type="dxa"/>
              <w:left w:w="100" w:type="dxa"/>
              <w:bottom w:w="100" w:type="dxa"/>
              <w:right w:w="100" w:type="dxa"/>
            </w:tcMar>
          </w:tcPr>
          <w:p w14:paraId="32420C72" w14:textId="77777777" w:rsidR="001C2027" w:rsidRPr="006A6A73" w:rsidRDefault="001C2027" w:rsidP="001402C7">
            <w:pPr>
              <w:tabs>
                <w:tab w:val="left" w:pos="399"/>
              </w:tabs>
              <w:spacing w:after="0" w:line="240" w:lineRule="auto"/>
              <w:ind w:left="68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Реквізити договору про іпотечний кредит</w:t>
            </w:r>
          </w:p>
        </w:tc>
        <w:tc>
          <w:tcPr>
            <w:tcW w:w="5245" w:type="dxa"/>
            <w:tcMar>
              <w:top w:w="100" w:type="dxa"/>
              <w:left w:w="100" w:type="dxa"/>
              <w:bottom w:w="100" w:type="dxa"/>
              <w:right w:w="100" w:type="dxa"/>
            </w:tcMar>
            <w:vAlign w:val="bottom"/>
          </w:tcPr>
          <w:p w14:paraId="2AE448C8" w14:textId="77777777" w:rsidR="001C2027" w:rsidRPr="006A6A73" w:rsidRDefault="001C2027" w:rsidP="001402C7">
            <w:pPr>
              <w:tabs>
                <w:tab w:val="left" w:pos="399"/>
              </w:tabs>
              <w:spacing w:after="0" w:line="240" w:lineRule="auto"/>
              <w:ind w:left="680" w:right="-186" w:hanging="599"/>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 від _________20__ року</w:t>
            </w:r>
          </w:p>
        </w:tc>
      </w:tr>
      <w:tr w:rsidR="001C2027" w:rsidRPr="006A6A73" w14:paraId="0BF8BC45" w14:textId="77777777">
        <w:trPr>
          <w:trHeight w:val="500"/>
        </w:trPr>
        <w:tc>
          <w:tcPr>
            <w:tcW w:w="4531" w:type="dxa"/>
            <w:tcMar>
              <w:top w:w="100" w:type="dxa"/>
              <w:left w:w="100" w:type="dxa"/>
              <w:bottom w:w="100" w:type="dxa"/>
              <w:right w:w="100" w:type="dxa"/>
            </w:tcMar>
          </w:tcPr>
          <w:p w14:paraId="420DF984" w14:textId="77777777" w:rsidR="001C2027" w:rsidRPr="006A6A73" w:rsidRDefault="001C2027" w:rsidP="001402C7">
            <w:pPr>
              <w:tabs>
                <w:tab w:val="left" w:pos="399"/>
              </w:tabs>
              <w:spacing w:after="0" w:line="240" w:lineRule="auto"/>
              <w:ind w:left="68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Реквізити іпотечного договору</w:t>
            </w:r>
          </w:p>
        </w:tc>
        <w:tc>
          <w:tcPr>
            <w:tcW w:w="5245" w:type="dxa"/>
            <w:tcMar>
              <w:top w:w="100" w:type="dxa"/>
              <w:left w:w="100" w:type="dxa"/>
              <w:bottom w:w="100" w:type="dxa"/>
              <w:right w:w="100" w:type="dxa"/>
            </w:tcMar>
            <w:vAlign w:val="bottom"/>
          </w:tcPr>
          <w:p w14:paraId="2D2A252E" w14:textId="77777777" w:rsidR="001C2027" w:rsidRPr="006A6A73" w:rsidRDefault="001C2027" w:rsidP="001402C7">
            <w:pPr>
              <w:tabs>
                <w:tab w:val="left" w:pos="399"/>
              </w:tabs>
              <w:spacing w:after="0" w:line="240" w:lineRule="auto"/>
              <w:ind w:left="680" w:right="-470" w:hanging="599"/>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 від _________20__ року</w:t>
            </w:r>
          </w:p>
          <w:p w14:paraId="44E12296" w14:textId="77777777" w:rsidR="001C2027" w:rsidRPr="006A6A73" w:rsidRDefault="001C2027" w:rsidP="001402C7">
            <w:pPr>
              <w:tabs>
                <w:tab w:val="left" w:pos="399"/>
              </w:tabs>
              <w:spacing w:after="0" w:line="240" w:lineRule="auto"/>
              <w:ind w:left="680" w:hanging="599"/>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tc>
      </w:tr>
      <w:tr w:rsidR="001C2027" w:rsidRPr="006A6A73" w14:paraId="6BBC50F9" w14:textId="77777777">
        <w:trPr>
          <w:trHeight w:val="301"/>
        </w:trPr>
        <w:tc>
          <w:tcPr>
            <w:tcW w:w="4531" w:type="dxa"/>
            <w:tcMar>
              <w:top w:w="100" w:type="dxa"/>
              <w:left w:w="100" w:type="dxa"/>
              <w:bottom w:w="100" w:type="dxa"/>
              <w:right w:w="100" w:type="dxa"/>
            </w:tcMar>
          </w:tcPr>
          <w:p w14:paraId="605B6C7F" w14:textId="77777777" w:rsidR="001C2027" w:rsidRPr="006A6A73" w:rsidRDefault="001C2027" w:rsidP="001402C7">
            <w:pPr>
              <w:tabs>
                <w:tab w:val="left" w:pos="399"/>
              </w:tabs>
              <w:spacing w:after="0" w:line="240" w:lineRule="auto"/>
              <w:ind w:left="68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Реквізити договору поруки</w:t>
            </w:r>
          </w:p>
        </w:tc>
        <w:tc>
          <w:tcPr>
            <w:tcW w:w="5245" w:type="dxa"/>
            <w:tcMar>
              <w:top w:w="100" w:type="dxa"/>
              <w:left w:w="100" w:type="dxa"/>
              <w:bottom w:w="100" w:type="dxa"/>
              <w:right w:w="100" w:type="dxa"/>
            </w:tcMar>
          </w:tcPr>
          <w:p w14:paraId="2E5E1E47" w14:textId="77777777" w:rsidR="001C2027" w:rsidRPr="006A6A73" w:rsidRDefault="001C2027" w:rsidP="001402C7">
            <w:pPr>
              <w:tabs>
                <w:tab w:val="left" w:pos="399"/>
              </w:tabs>
              <w:spacing w:after="0" w:line="240" w:lineRule="auto"/>
              <w:ind w:left="680" w:hanging="599"/>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 від _________20__ року</w:t>
            </w:r>
          </w:p>
        </w:tc>
      </w:tr>
      <w:tr w:rsidR="001C2027" w:rsidRPr="006A6A73" w14:paraId="5C4A68BF" w14:textId="77777777">
        <w:trPr>
          <w:trHeight w:val="494"/>
        </w:trPr>
        <w:tc>
          <w:tcPr>
            <w:tcW w:w="4531" w:type="dxa"/>
            <w:tcMar>
              <w:top w:w="100" w:type="dxa"/>
              <w:left w:w="100" w:type="dxa"/>
              <w:bottom w:w="100" w:type="dxa"/>
              <w:right w:w="100" w:type="dxa"/>
            </w:tcMar>
          </w:tcPr>
          <w:p w14:paraId="327B4FBA" w14:textId="77777777" w:rsidR="001C2027" w:rsidRPr="006A6A73" w:rsidRDefault="001C2027" w:rsidP="001402C7">
            <w:pPr>
              <w:tabs>
                <w:tab w:val="left" w:pos="399"/>
              </w:tabs>
              <w:spacing w:after="0" w:line="240" w:lineRule="auto"/>
              <w:ind w:left="68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Розмір заборгованості</w:t>
            </w:r>
          </w:p>
        </w:tc>
        <w:tc>
          <w:tcPr>
            <w:tcW w:w="5245" w:type="dxa"/>
            <w:tcMar>
              <w:top w:w="100" w:type="dxa"/>
              <w:left w:w="100" w:type="dxa"/>
              <w:bottom w:w="100" w:type="dxa"/>
              <w:right w:w="100" w:type="dxa"/>
            </w:tcMar>
          </w:tcPr>
          <w:p w14:paraId="3FAE625F" w14:textId="77777777" w:rsidR="001C2027" w:rsidRPr="006A6A73" w:rsidRDefault="001C2027" w:rsidP="001402C7">
            <w:pPr>
              <w:pBdr>
                <w:top w:val="nil"/>
                <w:left w:val="nil"/>
                <w:bottom w:val="nil"/>
                <w:right w:val="nil"/>
                <w:between w:val="nil"/>
              </w:pBdr>
              <w:tabs>
                <w:tab w:val="left" w:pos="143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_________________ (______________________) грн., з них:</w:t>
            </w:r>
          </w:p>
          <w:p w14:paraId="20009B26" w14:textId="77777777" w:rsidR="001C2027" w:rsidRPr="006A6A73" w:rsidRDefault="001C2027" w:rsidP="001402C7">
            <w:pPr>
              <w:pBdr>
                <w:top w:val="nil"/>
                <w:left w:val="nil"/>
                <w:bottom w:val="nil"/>
                <w:right w:val="nil"/>
                <w:between w:val="nil"/>
              </w:pBdr>
              <w:tabs>
                <w:tab w:val="left" w:pos="143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заборгованість за основним боргом (кредитом) _________________ (_____) грн.;</w:t>
            </w:r>
          </w:p>
          <w:p w14:paraId="524CC2F7" w14:textId="77777777" w:rsidR="001C2027" w:rsidRPr="006A6A73" w:rsidRDefault="001C2027" w:rsidP="001402C7">
            <w:pPr>
              <w:pBdr>
                <w:top w:val="nil"/>
                <w:left w:val="nil"/>
                <w:bottom w:val="nil"/>
                <w:right w:val="nil"/>
                <w:between w:val="nil"/>
              </w:pBdr>
              <w:tabs>
                <w:tab w:val="left" w:pos="143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заборгованість за нарахованими та не сплаченими процентами _____________ (________) грн.;</w:t>
            </w:r>
          </w:p>
          <w:p w14:paraId="65E0667A" w14:textId="77777777" w:rsidR="001C2027" w:rsidRPr="006A6A73" w:rsidRDefault="001C2027" w:rsidP="001402C7">
            <w:pPr>
              <w:pBdr>
                <w:top w:val="nil"/>
                <w:left w:val="nil"/>
                <w:bottom w:val="nil"/>
                <w:right w:val="nil"/>
                <w:between w:val="nil"/>
              </w:pBdr>
              <w:tabs>
                <w:tab w:val="left" w:pos="143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w:t>
            </w:r>
            <w:r w:rsidRPr="006A6A73" w:rsidDel="00DB62BB">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пеня ______(___) грн,</w:t>
            </w:r>
          </w:p>
          <w:p w14:paraId="6CC853F9" w14:textId="77777777" w:rsidR="001C2027" w:rsidRPr="006A6A73" w:rsidRDefault="001C2027" w:rsidP="001402C7">
            <w:pPr>
              <w:pBdr>
                <w:top w:val="nil"/>
                <w:left w:val="nil"/>
                <w:bottom w:val="nil"/>
                <w:right w:val="nil"/>
                <w:between w:val="nil"/>
              </w:pBdr>
              <w:tabs>
                <w:tab w:val="left" w:pos="143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штрафи ______(___) грн.</w:t>
            </w:r>
          </w:p>
        </w:tc>
      </w:tr>
    </w:tbl>
    <w:p w14:paraId="2F436525" w14:textId="77777777" w:rsidR="001C2027" w:rsidRPr="006A6A73" w:rsidRDefault="001C2027" w:rsidP="001402C7">
      <w:pPr>
        <w:numPr>
          <w:ilvl w:val="0"/>
          <w:numId w:val="13"/>
        </w:numPr>
        <w:tabs>
          <w:tab w:val="left" w:pos="399"/>
        </w:tabs>
        <w:spacing w:after="0" w:line="240" w:lineRule="auto"/>
        <w:ind w:left="0" w:firstLine="3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Розрахунок вартості прав вимоги, що підлягає сплаті Первісним кредитором за відступлені права, здійснюється відповідно до п.1.5. Договору і становить _____________ гривень __ копійок, без ПДВ,  на дату направлення цієї Вимоги.  </w:t>
      </w:r>
    </w:p>
    <w:p w14:paraId="21FEF553" w14:textId="15D88A6E" w:rsidR="001C2027" w:rsidRPr="006A6A73" w:rsidRDefault="001C2027" w:rsidP="001402C7">
      <w:pPr>
        <w:numPr>
          <w:ilvl w:val="0"/>
          <w:numId w:val="13"/>
        </w:numPr>
        <w:tabs>
          <w:tab w:val="left" w:pos="399"/>
        </w:tabs>
        <w:spacing w:after="0" w:line="240" w:lineRule="auto"/>
        <w:ind w:left="0" w:firstLine="35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Первісний кредитор зобов’язується у разі здійснення оплати за відступлені права у інший день ніж день відправлення цієї вимоги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звернутись до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для отримання інформації щодо актуальної вартості прав вимоги.</w:t>
      </w:r>
    </w:p>
    <w:p w14:paraId="4D16418D" w14:textId="77777777" w:rsidR="001C2027" w:rsidRPr="006A6A73" w:rsidRDefault="001C2027" w:rsidP="001402C7">
      <w:pPr>
        <w:tabs>
          <w:tab w:val="left" w:pos="399"/>
        </w:tabs>
        <w:spacing w:before="240" w:after="24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 xml:space="preserve"> Посада          </w:t>
      </w:r>
      <w:r w:rsidRPr="006A6A73">
        <w:rPr>
          <w:rFonts w:ascii="Times New Roman" w:eastAsia="Times New Roman" w:hAnsi="Times New Roman" w:cs="Times New Roman"/>
          <w:b/>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ab/>
        <w:t>Ім'я ПРІЗВИЩЕ</w:t>
      </w:r>
    </w:p>
    <w:p w14:paraId="69DD943D"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вик</w:t>
      </w:r>
      <w:proofErr w:type="spellEnd"/>
      <w:r w:rsidRPr="006A6A73">
        <w:rPr>
          <w:rFonts w:ascii="Times New Roman" w:eastAsia="Times New Roman" w:hAnsi="Times New Roman" w:cs="Times New Roman"/>
          <w:kern w:val="0"/>
          <w:lang w:eastAsia="uk-UA"/>
          <w14:ligatures w14:val="none"/>
        </w:rPr>
        <w:t>.</w:t>
      </w:r>
    </w:p>
    <w:p w14:paraId="748CD614"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w:t>
      </w:r>
    </w:p>
    <w:p w14:paraId="59FDA903" w14:textId="77777777" w:rsidR="001C2027" w:rsidRPr="006A6A73" w:rsidRDefault="001C2027" w:rsidP="001402C7">
      <w:pPr>
        <w:pageBreakBefore/>
        <w:spacing w:after="0" w:line="240" w:lineRule="auto"/>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lastRenderedPageBreak/>
        <w:t xml:space="preserve">Додаток №3 до </w:t>
      </w:r>
    </w:p>
    <w:p w14:paraId="7349B9B8" w14:textId="77777777" w:rsidR="001C2027" w:rsidRPr="006A6A73" w:rsidRDefault="001C2027" w:rsidP="001402C7">
      <w:pPr>
        <w:spacing w:after="0" w:line="240" w:lineRule="auto"/>
        <w:ind w:firstLine="540"/>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i/>
          <w:kern w:val="0"/>
          <w:lang w:eastAsia="uk-UA"/>
          <w14:ligatures w14:val="none"/>
        </w:rPr>
        <w:t>Договору відступлення права вимоги №___ від _____ 20__року</w:t>
      </w:r>
    </w:p>
    <w:p w14:paraId="6E66BBAE" w14:textId="77777777" w:rsidR="001C2027" w:rsidRPr="006A6A73" w:rsidRDefault="001C2027" w:rsidP="001402C7">
      <w:pPr>
        <w:tabs>
          <w:tab w:val="left" w:pos="399"/>
        </w:tabs>
        <w:spacing w:before="120" w:after="120" w:line="240" w:lineRule="auto"/>
        <w:jc w:val="center"/>
        <w:rPr>
          <w:rFonts w:ascii="Times New Roman" w:eastAsia="Times New Roman" w:hAnsi="Times New Roman" w:cs="Times New Roman"/>
          <w:b/>
          <w:kern w:val="0"/>
          <w:u w:val="single"/>
          <w:lang w:eastAsia="uk-UA"/>
          <w14:ligatures w14:val="none"/>
        </w:rPr>
      </w:pPr>
      <w:r w:rsidRPr="006A6A73">
        <w:rPr>
          <w:rFonts w:ascii="Times New Roman" w:eastAsia="Times New Roman" w:hAnsi="Times New Roman" w:cs="Times New Roman"/>
          <w:b/>
          <w:kern w:val="0"/>
          <w:u w:val="single"/>
          <w:lang w:eastAsia="uk-UA"/>
          <w14:ligatures w14:val="none"/>
        </w:rPr>
        <w:t>ФОРМА АКТУ ПРИЙМАННЯ-ПЕРЕДАЧІ ДОКУМЕНТІВ КРЕДИТНОЇ СПРАВИ</w:t>
      </w:r>
    </w:p>
    <w:p w14:paraId="763AFB84" w14:textId="77777777" w:rsidR="001C2027" w:rsidRPr="006A6A73" w:rsidRDefault="001C2027" w:rsidP="001402C7">
      <w:pPr>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АКТ ПРИЙМАННЯ-ПЕРЕДАЧІ ДОКУМЕНТІВ КРЕДИТНОЇ СПРАВИ</w:t>
      </w:r>
    </w:p>
    <w:p w14:paraId="4FCFFA27" w14:textId="77777777" w:rsidR="001C2027" w:rsidRPr="006A6A73" w:rsidRDefault="001C2027" w:rsidP="001402C7">
      <w:pPr>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до Договору відступлення права вимоги № __ від «__» ________ 20__ року</w:t>
      </w:r>
    </w:p>
    <w:p w14:paraId="78BC861A" w14:textId="77777777" w:rsidR="001C2027" w:rsidRPr="006A6A73" w:rsidRDefault="001C2027" w:rsidP="001402C7">
      <w:pPr>
        <w:spacing w:after="0" w:line="240" w:lineRule="auto"/>
        <w:ind w:firstLine="708"/>
        <w:jc w:val="both"/>
        <w:rPr>
          <w:rFonts w:ascii="Times New Roman" w:eastAsia="Times New Roman" w:hAnsi="Times New Roman" w:cs="Times New Roman"/>
          <w:kern w:val="0"/>
          <w:lang w:eastAsia="uk-UA"/>
          <w14:ligatures w14:val="none"/>
        </w:rPr>
      </w:pPr>
    </w:p>
    <w:p w14:paraId="73718EC6" w14:textId="77777777" w:rsidR="001C2027" w:rsidRPr="006A6A73" w:rsidRDefault="001C2027" w:rsidP="001402C7">
      <w:pPr>
        <w:spacing w:before="120"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м. Київ                   </w:t>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t xml:space="preserve">                    «__» __________ 20__ року</w:t>
      </w:r>
    </w:p>
    <w:p w14:paraId="667F4188"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p>
    <w:p w14:paraId="3B01E522"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kern w:val="0"/>
          <w:lang w:eastAsia="uk-UA"/>
          <w14:ligatures w14:val="none"/>
        </w:rPr>
        <w:t>ПРИВАТНЕ АКЦІОНЕРНЕ ТОВАРИСТВО “УКРАЇНСЬКА ФІНАНСОВА ЖИТЛОВА КОМПАНІЯ”</w:t>
      </w:r>
      <w:r w:rsidRPr="006A6A73">
        <w:rPr>
          <w:rFonts w:ascii="Times New Roman" w:eastAsia="Times New Roman" w:hAnsi="Times New Roman" w:cs="Times New Roman"/>
          <w:kern w:val="0"/>
          <w:lang w:eastAsia="uk-UA"/>
          <w14:ligatures w14:val="none"/>
        </w:rPr>
        <w:t xml:space="preserve">, код за ЄДРПОУ 44098710, місцезнаходження: Україна, ____________  (надалі –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в особі _______________________, що діє на підставі _________________, з однієї сторони, та </w:t>
      </w:r>
    </w:p>
    <w:p w14:paraId="52C02450" w14:textId="77777777" w:rsidR="001C2027" w:rsidRPr="006A6A73" w:rsidRDefault="001C2027" w:rsidP="001402C7">
      <w:pPr>
        <w:spacing w:after="6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________________________________ (надалі – Первісний кредитор), код за ЄДРПОУ ______, місцезнаходження: _____, в особі _______, що діє на підставі _______, з другої Сторони, далі разом іменовані, як Сторони, а кожен окремо – Сторона, на виконання умов Договору відступлення права вимоги №____ від __________ року (далі – Договір відступлення), склали і підписали цей</w:t>
      </w:r>
      <w:r w:rsidRPr="006A6A73" w:rsidDel="005C4F76">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Акт приймання передачі документів кредитної справи (надалі – Акт) про наступне:</w:t>
      </w:r>
    </w:p>
    <w:p w14:paraId="303DFE89" w14:textId="77777777" w:rsidR="001C2027" w:rsidRPr="006A6A73" w:rsidRDefault="001C2027" w:rsidP="001402C7">
      <w:pPr>
        <w:numPr>
          <w:ilvl w:val="0"/>
          <w:numId w:val="36"/>
        </w:numPr>
        <w:tabs>
          <w:tab w:val="num" w:pos="426"/>
        </w:tabs>
        <w:spacing w:after="0" w:line="240" w:lineRule="auto"/>
        <w:ind w:left="567" w:hanging="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__________ передав, а ___________ прийняв документи, перелічені в </w:t>
      </w:r>
      <w:r w:rsidRPr="006A6A73">
        <w:rPr>
          <w:rFonts w:ascii="Times New Roman" w:eastAsia="Times New Roman" w:hAnsi="Times New Roman" w:cs="Times New Roman"/>
          <w:b/>
          <w:kern w:val="0"/>
          <w:lang w:eastAsia="uk-UA"/>
          <w14:ligatures w14:val="none"/>
        </w:rPr>
        <w:t>Таблиці №1</w:t>
      </w:r>
      <w:r w:rsidRPr="006A6A73">
        <w:rPr>
          <w:rFonts w:ascii="Times New Roman" w:eastAsia="Times New Roman" w:hAnsi="Times New Roman" w:cs="Times New Roman"/>
          <w:kern w:val="0"/>
          <w:lang w:eastAsia="uk-UA"/>
          <w14:ligatures w14:val="none"/>
        </w:rPr>
        <w:t xml:space="preserve"> цього Акту.</w:t>
      </w:r>
    </w:p>
    <w:p w14:paraId="555A8FB5" w14:textId="77777777" w:rsidR="001C2027" w:rsidRPr="006A6A73" w:rsidRDefault="001C2027" w:rsidP="001402C7">
      <w:pPr>
        <w:spacing w:after="0" w:line="240" w:lineRule="auto"/>
        <w:ind w:left="567" w:hanging="567"/>
        <w:jc w:val="right"/>
        <w:rPr>
          <w:rFonts w:ascii="Times New Roman" w:eastAsia="Times New Roman" w:hAnsi="Times New Roman" w:cs="Times New Roman"/>
          <w:b/>
          <w:i/>
          <w:kern w:val="0"/>
          <w:lang w:eastAsia="uk-UA"/>
          <w14:ligatures w14:val="none"/>
        </w:rPr>
      </w:pPr>
      <w:r w:rsidRPr="006A6A73">
        <w:rPr>
          <w:rFonts w:ascii="Times New Roman" w:eastAsia="Times New Roman" w:hAnsi="Times New Roman" w:cs="Times New Roman"/>
          <w:b/>
          <w:i/>
          <w:kern w:val="0"/>
          <w:lang w:eastAsia="uk-UA"/>
          <w14:ligatures w14:val="none"/>
        </w:rPr>
        <w:t>Таблиця 1.</w:t>
      </w:r>
    </w:p>
    <w:tbl>
      <w:tblPr>
        <w:tblW w:w="10065" w:type="dxa"/>
        <w:tblInd w:w="-5" w:type="dxa"/>
        <w:tblLook w:val="04A0" w:firstRow="1" w:lastRow="0" w:firstColumn="1" w:lastColumn="0" w:noHBand="0" w:noVBand="1"/>
      </w:tblPr>
      <w:tblGrid>
        <w:gridCol w:w="927"/>
        <w:gridCol w:w="1625"/>
        <w:gridCol w:w="2625"/>
        <w:gridCol w:w="1537"/>
        <w:gridCol w:w="1903"/>
        <w:gridCol w:w="1448"/>
      </w:tblGrid>
      <w:tr w:rsidR="001C2027" w:rsidRPr="006A6A73" w14:paraId="6D944B65" w14:textId="77777777" w:rsidTr="003B17C0">
        <w:tc>
          <w:tcPr>
            <w:tcW w:w="927" w:type="dxa"/>
            <w:vAlign w:val="center"/>
          </w:tcPr>
          <w:p w14:paraId="0E47E69A" w14:textId="77777777" w:rsidR="001C2027" w:rsidRPr="006A6A73" w:rsidRDefault="001C2027" w:rsidP="001402C7">
            <w:pPr>
              <w:spacing w:after="0" w:line="240"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Номер п/п</w:t>
            </w:r>
          </w:p>
        </w:tc>
        <w:tc>
          <w:tcPr>
            <w:tcW w:w="1625" w:type="dxa"/>
            <w:vAlign w:val="center"/>
          </w:tcPr>
          <w:p w14:paraId="77665F3C" w14:textId="77777777" w:rsidR="001C2027" w:rsidRPr="006A6A73" w:rsidRDefault="001C2027" w:rsidP="001402C7">
            <w:pPr>
              <w:spacing w:after="0" w:line="240"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Назва документу</w:t>
            </w:r>
          </w:p>
        </w:tc>
        <w:tc>
          <w:tcPr>
            <w:tcW w:w="2625" w:type="dxa"/>
            <w:vAlign w:val="center"/>
          </w:tcPr>
          <w:p w14:paraId="2D6070F7" w14:textId="77777777" w:rsidR="001C2027" w:rsidRPr="006A6A73" w:rsidRDefault="001C2027" w:rsidP="001402C7">
            <w:pPr>
              <w:spacing w:after="0" w:line="240" w:lineRule="auto"/>
              <w:jc w:val="center"/>
              <w:rPr>
                <w:rFonts w:ascii="Times New Roman" w:eastAsia="Times New Roman" w:hAnsi="Times New Roman" w:cs="Times New Roman"/>
                <w:b/>
                <w:kern w:val="0"/>
                <w:lang w:val="ru-RU" w:eastAsia="uk-UA"/>
                <w14:ligatures w14:val="none"/>
              </w:rPr>
            </w:pPr>
            <w:proofErr w:type="spellStart"/>
            <w:r w:rsidRPr="006A6A73">
              <w:rPr>
                <w:rFonts w:ascii="Times New Roman" w:eastAsia="Times New Roman" w:hAnsi="Times New Roman" w:cs="Times New Roman"/>
                <w:b/>
                <w:kern w:val="0"/>
                <w:lang w:val="ru-RU" w:eastAsia="uk-UA"/>
                <w14:ligatures w14:val="none"/>
              </w:rPr>
              <w:t>Реквізити</w:t>
            </w:r>
            <w:proofErr w:type="spellEnd"/>
            <w:r w:rsidRPr="006A6A73">
              <w:rPr>
                <w:rFonts w:ascii="Times New Roman" w:eastAsia="Times New Roman" w:hAnsi="Times New Roman" w:cs="Times New Roman"/>
                <w:b/>
                <w:kern w:val="0"/>
                <w:lang w:val="ru-RU" w:eastAsia="uk-UA"/>
                <w14:ligatures w14:val="none"/>
              </w:rPr>
              <w:t xml:space="preserve"> документу </w:t>
            </w:r>
          </w:p>
          <w:p w14:paraId="67DA8A6C" w14:textId="77777777" w:rsidR="001C2027" w:rsidRPr="006A6A73" w:rsidRDefault="001C2027" w:rsidP="001402C7">
            <w:pPr>
              <w:spacing w:after="0" w:line="240" w:lineRule="auto"/>
              <w:jc w:val="center"/>
              <w:rPr>
                <w:rFonts w:ascii="Times New Roman" w:eastAsia="Times New Roman" w:hAnsi="Times New Roman" w:cs="Times New Roman"/>
                <w:b/>
                <w:kern w:val="0"/>
                <w:lang w:val="ru-RU" w:eastAsia="uk-UA"/>
                <w14:ligatures w14:val="none"/>
              </w:rPr>
            </w:pPr>
            <w:r w:rsidRPr="006A6A73">
              <w:rPr>
                <w:rFonts w:ascii="Times New Roman" w:eastAsia="Times New Roman" w:hAnsi="Times New Roman" w:cs="Times New Roman"/>
                <w:b/>
                <w:kern w:val="0"/>
                <w:lang w:val="ru-RU" w:eastAsia="uk-UA"/>
                <w14:ligatures w14:val="none"/>
              </w:rPr>
              <w:t xml:space="preserve">(номер, дата та </w:t>
            </w:r>
            <w:proofErr w:type="spellStart"/>
            <w:r w:rsidRPr="006A6A73">
              <w:rPr>
                <w:rFonts w:ascii="Times New Roman" w:eastAsia="Times New Roman" w:hAnsi="Times New Roman" w:cs="Times New Roman"/>
                <w:b/>
                <w:kern w:val="0"/>
                <w:lang w:val="ru-RU" w:eastAsia="uk-UA"/>
                <w14:ligatures w14:val="none"/>
              </w:rPr>
              <w:t>ін</w:t>
            </w:r>
            <w:proofErr w:type="spellEnd"/>
            <w:r w:rsidRPr="006A6A73">
              <w:rPr>
                <w:rFonts w:ascii="Times New Roman" w:eastAsia="Times New Roman" w:hAnsi="Times New Roman" w:cs="Times New Roman"/>
                <w:b/>
                <w:kern w:val="0"/>
                <w:lang w:val="ru-RU" w:eastAsia="uk-UA"/>
                <w14:ligatures w14:val="none"/>
              </w:rPr>
              <w:t>.)</w:t>
            </w:r>
          </w:p>
        </w:tc>
        <w:tc>
          <w:tcPr>
            <w:tcW w:w="1537" w:type="dxa"/>
            <w:vAlign w:val="center"/>
          </w:tcPr>
          <w:p w14:paraId="45FD3124" w14:textId="77777777" w:rsidR="001C2027" w:rsidRPr="006A6A73" w:rsidRDefault="001C2027" w:rsidP="001402C7">
            <w:pPr>
              <w:spacing w:after="0" w:line="240"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Кількість аркушів</w:t>
            </w:r>
          </w:p>
        </w:tc>
        <w:tc>
          <w:tcPr>
            <w:tcW w:w="1903" w:type="dxa"/>
            <w:vAlign w:val="center"/>
          </w:tcPr>
          <w:p w14:paraId="1D531F1A" w14:textId="77777777" w:rsidR="001C2027" w:rsidRPr="006A6A73" w:rsidRDefault="001C2027" w:rsidP="001402C7">
            <w:pPr>
              <w:spacing w:after="0" w:line="240"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Оригінал/копія</w:t>
            </w:r>
          </w:p>
        </w:tc>
        <w:tc>
          <w:tcPr>
            <w:tcW w:w="1448" w:type="dxa"/>
            <w:vAlign w:val="center"/>
          </w:tcPr>
          <w:p w14:paraId="18DCE6F0" w14:textId="77777777" w:rsidR="001C2027" w:rsidRPr="006A6A73" w:rsidRDefault="001C2027" w:rsidP="001402C7">
            <w:pPr>
              <w:spacing w:after="0" w:line="240" w:lineRule="auto"/>
              <w:jc w:val="center"/>
              <w:rPr>
                <w:rFonts w:ascii="Times New Roman" w:eastAsia="Times New Roman" w:hAnsi="Times New Roman" w:cs="Times New Roman"/>
                <w:b/>
                <w:bCs/>
                <w:kern w:val="0"/>
                <w:lang w:eastAsia="uk-UA"/>
                <w14:ligatures w14:val="none"/>
              </w:rPr>
            </w:pPr>
            <w:r w:rsidRPr="006A6A73">
              <w:rPr>
                <w:rFonts w:ascii="Times New Roman" w:eastAsia="Times New Roman" w:hAnsi="Times New Roman" w:cs="Times New Roman"/>
                <w:b/>
                <w:kern w:val="0"/>
                <w:lang w:eastAsia="uk-UA"/>
                <w14:ligatures w14:val="none"/>
              </w:rPr>
              <w:t>Примітки</w:t>
            </w:r>
          </w:p>
        </w:tc>
      </w:tr>
      <w:tr w:rsidR="001C2027" w:rsidRPr="006A6A73" w14:paraId="16A3F505" w14:textId="77777777" w:rsidTr="003B17C0">
        <w:tc>
          <w:tcPr>
            <w:tcW w:w="10065" w:type="dxa"/>
            <w:gridSpan w:val="6"/>
            <w:shd w:val="clear" w:color="auto" w:fill="D9E2F3"/>
          </w:tcPr>
          <w:p w14:paraId="6D1D4319" w14:textId="77777777" w:rsidR="001C2027" w:rsidRPr="006A6A73" w:rsidRDefault="001C2027" w:rsidP="001402C7">
            <w:pPr>
              <w:spacing w:after="0" w:line="240" w:lineRule="auto"/>
              <w:jc w:val="center"/>
              <w:rPr>
                <w:rFonts w:ascii="Times New Roman" w:eastAsia="Times New Roman" w:hAnsi="Times New Roman" w:cs="Times New Roman"/>
                <w:b/>
                <w:bCs/>
                <w:i/>
                <w:iCs/>
                <w:kern w:val="0"/>
                <w:lang w:eastAsia="uk-UA"/>
                <w14:ligatures w14:val="none"/>
              </w:rPr>
            </w:pPr>
            <w:r w:rsidRPr="006A6A73">
              <w:rPr>
                <w:rFonts w:ascii="Times New Roman" w:eastAsia="Times New Roman" w:hAnsi="Times New Roman" w:cs="Times New Roman"/>
                <w:b/>
                <w:bCs/>
                <w:i/>
                <w:iCs/>
                <w:kern w:val="0"/>
                <w:lang w:eastAsia="uk-UA"/>
                <w14:ligatures w14:val="none"/>
              </w:rPr>
              <w:t>1</w:t>
            </w:r>
            <w:r w:rsidRPr="006A6A73">
              <w:rPr>
                <w:rFonts w:ascii="Times New Roman" w:eastAsia="Times New Roman" w:hAnsi="Times New Roman" w:cs="Times New Roman"/>
                <w:b/>
                <w:i/>
                <w:kern w:val="0"/>
                <w:lang w:eastAsia="uk-UA"/>
                <w14:ligatures w14:val="none"/>
              </w:rPr>
              <w:t>. Позичальник __________ (ПІБ</w:t>
            </w:r>
            <w:r w:rsidRPr="006A6A73">
              <w:rPr>
                <w:rFonts w:ascii="Times New Roman" w:eastAsia="Times New Roman" w:hAnsi="Times New Roman" w:cs="Times New Roman"/>
                <w:b/>
                <w:bCs/>
                <w:i/>
                <w:iCs/>
                <w:kern w:val="0"/>
                <w:lang w:eastAsia="uk-UA"/>
                <w14:ligatures w14:val="none"/>
              </w:rPr>
              <w:t>)</w:t>
            </w:r>
          </w:p>
        </w:tc>
      </w:tr>
      <w:tr w:rsidR="001C2027" w:rsidRPr="006A6A73" w14:paraId="79AE3EA2" w14:textId="77777777" w:rsidTr="003B17C0">
        <w:tc>
          <w:tcPr>
            <w:tcW w:w="927" w:type="dxa"/>
            <w:vAlign w:val="center"/>
          </w:tcPr>
          <w:p w14:paraId="2AFB79B0"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w:t>
            </w:r>
          </w:p>
        </w:tc>
        <w:tc>
          <w:tcPr>
            <w:tcW w:w="1625" w:type="dxa"/>
            <w:vAlign w:val="center"/>
          </w:tcPr>
          <w:p w14:paraId="0C78299C"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2625" w:type="dxa"/>
            <w:vAlign w:val="center"/>
          </w:tcPr>
          <w:p w14:paraId="78E102E3"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537" w:type="dxa"/>
            <w:vAlign w:val="center"/>
          </w:tcPr>
          <w:p w14:paraId="6B38A7A9"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903" w:type="dxa"/>
            <w:vAlign w:val="center"/>
          </w:tcPr>
          <w:p w14:paraId="7784FF7E"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448" w:type="dxa"/>
            <w:vAlign w:val="center"/>
          </w:tcPr>
          <w:p w14:paraId="444A83C7"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r>
      <w:tr w:rsidR="001C2027" w:rsidRPr="006A6A73" w14:paraId="221DE850" w14:textId="77777777" w:rsidTr="003B17C0">
        <w:tc>
          <w:tcPr>
            <w:tcW w:w="927" w:type="dxa"/>
            <w:vAlign w:val="center"/>
          </w:tcPr>
          <w:p w14:paraId="2CA5C8C9"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w:t>
            </w:r>
          </w:p>
        </w:tc>
        <w:tc>
          <w:tcPr>
            <w:tcW w:w="1625" w:type="dxa"/>
            <w:vAlign w:val="center"/>
          </w:tcPr>
          <w:p w14:paraId="6F148B47"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2625" w:type="dxa"/>
            <w:vAlign w:val="center"/>
          </w:tcPr>
          <w:p w14:paraId="02300ED8"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537" w:type="dxa"/>
            <w:vAlign w:val="center"/>
          </w:tcPr>
          <w:p w14:paraId="08B62540"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903" w:type="dxa"/>
            <w:vAlign w:val="center"/>
          </w:tcPr>
          <w:p w14:paraId="4EBFC53E"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448" w:type="dxa"/>
            <w:vAlign w:val="center"/>
          </w:tcPr>
          <w:p w14:paraId="2DFEC6D0"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r>
      <w:tr w:rsidR="001C2027" w:rsidRPr="006A6A73" w14:paraId="182F7BEE" w14:textId="77777777" w:rsidTr="003B17C0">
        <w:tc>
          <w:tcPr>
            <w:tcW w:w="10065" w:type="dxa"/>
            <w:gridSpan w:val="6"/>
            <w:shd w:val="clear" w:color="auto" w:fill="D9E2F3"/>
          </w:tcPr>
          <w:p w14:paraId="70661B3A" w14:textId="77777777" w:rsidR="001C2027" w:rsidRPr="006A6A73" w:rsidRDefault="001C2027" w:rsidP="001402C7">
            <w:pPr>
              <w:spacing w:after="0" w:line="240" w:lineRule="auto"/>
              <w:jc w:val="center"/>
              <w:rPr>
                <w:rFonts w:ascii="Times New Roman" w:eastAsia="Times New Roman" w:hAnsi="Times New Roman" w:cs="Times New Roman"/>
                <w:b/>
                <w:bCs/>
                <w:i/>
                <w:iCs/>
                <w:kern w:val="0"/>
                <w:lang w:eastAsia="uk-UA"/>
                <w14:ligatures w14:val="none"/>
              </w:rPr>
            </w:pPr>
            <w:r w:rsidRPr="006A6A73">
              <w:rPr>
                <w:rFonts w:ascii="Times New Roman" w:eastAsia="Times New Roman" w:hAnsi="Times New Roman" w:cs="Times New Roman"/>
                <w:b/>
                <w:bCs/>
                <w:i/>
                <w:iCs/>
                <w:kern w:val="0"/>
                <w:lang w:eastAsia="uk-UA"/>
                <w14:ligatures w14:val="none"/>
              </w:rPr>
              <w:t>2</w:t>
            </w:r>
            <w:r w:rsidRPr="006A6A73">
              <w:rPr>
                <w:rFonts w:ascii="Times New Roman" w:eastAsia="Times New Roman" w:hAnsi="Times New Roman" w:cs="Times New Roman"/>
                <w:b/>
                <w:i/>
                <w:kern w:val="0"/>
                <w:lang w:eastAsia="uk-UA"/>
                <w14:ligatures w14:val="none"/>
              </w:rPr>
              <w:t>. Позичальник _________(ПІБ</w:t>
            </w:r>
            <w:r w:rsidRPr="006A6A73">
              <w:rPr>
                <w:rFonts w:ascii="Times New Roman" w:eastAsia="Times New Roman" w:hAnsi="Times New Roman" w:cs="Times New Roman"/>
                <w:b/>
                <w:bCs/>
                <w:i/>
                <w:iCs/>
                <w:kern w:val="0"/>
                <w:lang w:eastAsia="uk-UA"/>
                <w14:ligatures w14:val="none"/>
              </w:rPr>
              <w:t>)</w:t>
            </w:r>
          </w:p>
        </w:tc>
      </w:tr>
      <w:tr w:rsidR="001C2027" w:rsidRPr="006A6A73" w14:paraId="543F2FF7" w14:textId="77777777" w:rsidTr="003B17C0">
        <w:tc>
          <w:tcPr>
            <w:tcW w:w="927" w:type="dxa"/>
            <w:vAlign w:val="center"/>
          </w:tcPr>
          <w:p w14:paraId="70B216AD"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w:t>
            </w:r>
          </w:p>
        </w:tc>
        <w:tc>
          <w:tcPr>
            <w:tcW w:w="1625" w:type="dxa"/>
            <w:vAlign w:val="center"/>
          </w:tcPr>
          <w:p w14:paraId="7B1CD40B"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2625" w:type="dxa"/>
            <w:vAlign w:val="center"/>
          </w:tcPr>
          <w:p w14:paraId="1BFFAB1A"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537" w:type="dxa"/>
            <w:vAlign w:val="center"/>
          </w:tcPr>
          <w:p w14:paraId="3A53B6B9"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903" w:type="dxa"/>
          </w:tcPr>
          <w:p w14:paraId="3895AC7A"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448" w:type="dxa"/>
            <w:vAlign w:val="center"/>
          </w:tcPr>
          <w:p w14:paraId="610692EB"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r>
      <w:tr w:rsidR="001C2027" w:rsidRPr="006A6A73" w14:paraId="35792E89" w14:textId="77777777" w:rsidTr="003B17C0">
        <w:tc>
          <w:tcPr>
            <w:tcW w:w="927" w:type="dxa"/>
            <w:vAlign w:val="center"/>
          </w:tcPr>
          <w:p w14:paraId="171FF478"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2.</w:t>
            </w:r>
          </w:p>
        </w:tc>
        <w:tc>
          <w:tcPr>
            <w:tcW w:w="1625" w:type="dxa"/>
            <w:vAlign w:val="center"/>
          </w:tcPr>
          <w:p w14:paraId="3FF25BFC"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2625" w:type="dxa"/>
            <w:vAlign w:val="center"/>
          </w:tcPr>
          <w:p w14:paraId="4FBFBBD2"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537" w:type="dxa"/>
            <w:vAlign w:val="center"/>
          </w:tcPr>
          <w:p w14:paraId="09954900"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903" w:type="dxa"/>
          </w:tcPr>
          <w:p w14:paraId="3F1E3315"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c>
          <w:tcPr>
            <w:tcW w:w="1448" w:type="dxa"/>
            <w:vAlign w:val="center"/>
          </w:tcPr>
          <w:p w14:paraId="049A7B4F" w14:textId="77777777" w:rsidR="001C2027" w:rsidRPr="006A6A73" w:rsidRDefault="001C2027" w:rsidP="001402C7">
            <w:pPr>
              <w:spacing w:after="0" w:line="240" w:lineRule="auto"/>
              <w:jc w:val="center"/>
              <w:rPr>
                <w:rFonts w:ascii="Times New Roman" w:eastAsia="Times New Roman" w:hAnsi="Times New Roman" w:cs="Times New Roman"/>
                <w:kern w:val="0"/>
                <w:lang w:eastAsia="uk-UA"/>
                <w14:ligatures w14:val="none"/>
              </w:rPr>
            </w:pPr>
          </w:p>
        </w:tc>
      </w:tr>
    </w:tbl>
    <w:p w14:paraId="04FB1763" w14:textId="77777777" w:rsidR="001C2027" w:rsidRPr="006A6A73" w:rsidRDefault="001C2027" w:rsidP="001402C7">
      <w:pPr>
        <w:numPr>
          <w:ilvl w:val="0"/>
          <w:numId w:val="36"/>
        </w:numPr>
        <w:tabs>
          <w:tab w:val="num" w:pos="284"/>
        </w:tabs>
        <w:spacing w:after="0" w:line="240" w:lineRule="auto"/>
        <w:ind w:hanging="720"/>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Акт є невід’ємною частиною Договору відступлення. </w:t>
      </w:r>
    </w:p>
    <w:p w14:paraId="2FBCEDBC" w14:textId="77777777" w:rsidR="001C2027" w:rsidRPr="006A6A73" w:rsidRDefault="001C2027" w:rsidP="001402C7">
      <w:pPr>
        <w:numPr>
          <w:ilvl w:val="0"/>
          <w:numId w:val="36"/>
        </w:numPr>
        <w:tabs>
          <w:tab w:val="num" w:pos="284"/>
        </w:tabs>
        <w:spacing w:after="0" w:line="240" w:lineRule="auto"/>
        <w:ind w:left="0" w:firstLine="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Акт складено в двох оригінальних примірниках, що мають однакову юридичну силу, по одному для Первісного кредитора та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w:t>
      </w:r>
    </w:p>
    <w:p w14:paraId="7DF904AF" w14:textId="77777777" w:rsidR="001C2027" w:rsidRPr="006A6A73" w:rsidRDefault="001C2027" w:rsidP="001402C7">
      <w:pPr>
        <w:numPr>
          <w:ilvl w:val="0"/>
          <w:numId w:val="36"/>
        </w:numPr>
        <w:tabs>
          <w:tab w:val="num" w:pos="284"/>
        </w:tabs>
        <w:spacing w:after="0" w:line="240" w:lineRule="auto"/>
        <w:ind w:left="0" w:firstLine="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Сторони не мають одна до одної жодних претензій щодо повноти та своєчасності приймання-передачі документів.  </w:t>
      </w:r>
    </w:p>
    <w:p w14:paraId="5535A10A" w14:textId="77777777" w:rsidR="001C2027" w:rsidRPr="006A6A73" w:rsidRDefault="001C2027" w:rsidP="001402C7">
      <w:pPr>
        <w:numPr>
          <w:ilvl w:val="0"/>
          <w:numId w:val="36"/>
        </w:numPr>
        <w:tabs>
          <w:tab w:val="num" w:pos="284"/>
        </w:tabs>
        <w:spacing w:after="0" w:line="240" w:lineRule="auto"/>
        <w:ind w:left="0" w:firstLine="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Цей Акт є підставою для сплати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коштів за Договором відступлення. </w:t>
      </w:r>
    </w:p>
    <w:p w14:paraId="056FD307" w14:textId="77777777" w:rsidR="001C2027" w:rsidRPr="006A6A73" w:rsidRDefault="001C2027" w:rsidP="001402C7">
      <w:pPr>
        <w:spacing w:after="0" w:line="240" w:lineRule="auto"/>
        <w:ind w:left="567" w:hanging="567"/>
        <w:jc w:val="both"/>
        <w:rPr>
          <w:rFonts w:ascii="Times New Roman" w:eastAsia="Times New Roman" w:hAnsi="Times New Roman" w:cs="Times New Roman"/>
          <w:b/>
          <w:i/>
          <w:kern w:val="0"/>
          <w:lang w:eastAsia="uk-UA"/>
          <w14:ligatures w14:val="none"/>
        </w:rPr>
      </w:pPr>
    </w:p>
    <w:p w14:paraId="2DFF7794" w14:textId="77777777" w:rsidR="001C2027" w:rsidRPr="006A6A73" w:rsidRDefault="001C2027"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Документи, що складають кредитну справу Позичальника відображаються в цьому Акті наступним чином: </w:t>
      </w:r>
    </w:p>
    <w:p w14:paraId="3C9B3FE8" w14:textId="77777777" w:rsidR="001C2027" w:rsidRPr="006A6A73" w:rsidRDefault="001C2027" w:rsidP="00DC2F9E">
      <w:pPr>
        <w:numPr>
          <w:ilvl w:val="0"/>
          <w:numId w:val="83"/>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анкета - заявка на отримання кредиту  </w:t>
      </w:r>
      <w:r w:rsidRPr="006A6A73">
        <w:rPr>
          <w:rFonts w:ascii="Times New Roman" w:eastAsia="Times New Roman" w:hAnsi="Times New Roman" w:cs="Times New Roman"/>
          <w:bCs/>
          <w:i/>
          <w:iCs/>
          <w:kern w:val="0"/>
          <w:lang w:eastAsia="uk-UA"/>
          <w14:ligatures w14:val="none"/>
        </w:rPr>
        <w:t>(може містити текст про згоду на передачу інформації про Позичальника та Поручителя (за наявності), на доступ до інформації, що складає кредитну історію Позичальника/Поручителя, на збір, зберігання, використання, обробку та поширення через бюро кредитних історій, включене до Єдиного реєстру бюро кредитних історій, Кредитного Реєстру Національного банку України, інформації щодо Позичальника/Поручителя та кредиту згідно умов Постанови №856);</w:t>
      </w:r>
      <w:r w:rsidRPr="006A6A73">
        <w:rPr>
          <w:rFonts w:ascii="Times New Roman" w:eastAsia="Times New Roman" w:hAnsi="Times New Roman" w:cs="Times New Roman"/>
          <w:bCs/>
          <w:i/>
          <w:kern w:val="0"/>
          <w:lang w:eastAsia="uk-UA"/>
          <w14:ligatures w14:val="none"/>
        </w:rPr>
        <w:t> </w:t>
      </w:r>
    </w:p>
    <w:p w14:paraId="2AEF8AA3" w14:textId="77777777" w:rsidR="001C2027" w:rsidRPr="006A6A73" w:rsidRDefault="001C2027" w:rsidP="00DC2F9E">
      <w:pPr>
        <w:numPr>
          <w:ilvl w:val="0"/>
          <w:numId w:val="84"/>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опитувальник згідно вимог фінансового моніторингу </w:t>
      </w:r>
      <w:r w:rsidRPr="006A6A73">
        <w:rPr>
          <w:rFonts w:ascii="Times New Roman" w:eastAsia="Times New Roman" w:hAnsi="Times New Roman" w:cs="Times New Roman"/>
          <w:bCs/>
          <w:i/>
          <w:iCs/>
          <w:kern w:val="0"/>
          <w:lang w:eastAsia="uk-UA"/>
          <w14:ligatures w14:val="none"/>
        </w:rPr>
        <w:t>(може бути складовою частиною анкета-заявки на отримання кредиту);</w:t>
      </w:r>
      <w:r w:rsidRPr="006A6A73">
        <w:rPr>
          <w:rFonts w:ascii="Times New Roman" w:eastAsia="Times New Roman" w:hAnsi="Times New Roman" w:cs="Times New Roman"/>
          <w:bCs/>
          <w:i/>
          <w:kern w:val="0"/>
          <w:lang w:eastAsia="uk-UA"/>
          <w14:ligatures w14:val="none"/>
        </w:rPr>
        <w:t> </w:t>
      </w:r>
    </w:p>
    <w:p w14:paraId="42A66382" w14:textId="77777777" w:rsidR="001C2027" w:rsidRPr="006A6A73" w:rsidRDefault="001C2027" w:rsidP="00DC2F9E">
      <w:pPr>
        <w:numPr>
          <w:ilvl w:val="0"/>
          <w:numId w:val="85"/>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інформація про доходи Позичальника та членів його сім’ї (якщо вони приймають участь в погашенні кредиту) та Поручителя (за наявності) датована крайньою датою, витрати Позичальника та фінансового Поручителя, та документи, що підтверджують майновий стан Позичальника; </w:t>
      </w:r>
    </w:p>
    <w:p w14:paraId="04445955" w14:textId="77777777" w:rsidR="001C2027" w:rsidRPr="006A6A73" w:rsidRDefault="001C2027" w:rsidP="00DC2F9E">
      <w:pPr>
        <w:numPr>
          <w:ilvl w:val="0"/>
          <w:numId w:val="86"/>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інформаційна довідка/витяг про реєстрацію права власності на нерухоме майно з Державного реєстру речових прав на нерухоме майно про наявність/відсутність у Позичальника та\або членів його сім’ї житла (у тому числі із зазначенням квадратних метрів загальної площі);  </w:t>
      </w:r>
    </w:p>
    <w:p w14:paraId="4D23C2F5" w14:textId="77777777" w:rsidR="001C2027" w:rsidRPr="006A6A73" w:rsidRDefault="001C2027" w:rsidP="00DC2F9E">
      <w:pPr>
        <w:numPr>
          <w:ilvl w:val="0"/>
          <w:numId w:val="87"/>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заява про неотримання виплати грошової компенсації за належні для отримання житлові приміщення від  органів державної влади або органів  місцевого самоврядування відповідно до Порядку виплати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(відповідно до вимог Постанови №856 від 22.08.2022 (зі змінами); </w:t>
      </w:r>
    </w:p>
    <w:p w14:paraId="6FFB09DE" w14:textId="77777777" w:rsidR="001C2027" w:rsidRPr="006A6A73" w:rsidRDefault="001C2027" w:rsidP="00DC2F9E">
      <w:pPr>
        <w:numPr>
          <w:ilvl w:val="0"/>
          <w:numId w:val="88"/>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lastRenderedPageBreak/>
        <w:t>висновок уповноважених фахівців\підрозділів банку щодо оцінки кредитоспроможності </w:t>
      </w:r>
      <w:r w:rsidRPr="006A6A73">
        <w:rPr>
          <w:rFonts w:ascii="Times New Roman" w:eastAsia="Times New Roman" w:hAnsi="Times New Roman" w:cs="Times New Roman"/>
          <w:bCs/>
          <w:i/>
          <w:iCs/>
          <w:kern w:val="0"/>
          <w:lang w:eastAsia="uk-UA"/>
          <w14:ligatures w14:val="none"/>
        </w:rPr>
        <w:t>(визначення класу) </w:t>
      </w:r>
      <w:r w:rsidRPr="006A6A73">
        <w:rPr>
          <w:rFonts w:ascii="Times New Roman" w:eastAsia="Times New Roman" w:hAnsi="Times New Roman" w:cs="Times New Roman"/>
          <w:bCs/>
          <w:i/>
          <w:kern w:val="0"/>
          <w:lang w:eastAsia="uk-UA"/>
          <w14:ligatures w14:val="none"/>
        </w:rPr>
        <w:t>Позичальника та Поручителя (за наявності) датований крайньою датою (може бути частиною кредитного рішення); </w:t>
      </w:r>
    </w:p>
    <w:p w14:paraId="0CB673D3" w14:textId="77777777" w:rsidR="001C2027" w:rsidRPr="006A6A73" w:rsidRDefault="001C2027" w:rsidP="00DC2F9E">
      <w:pPr>
        <w:numPr>
          <w:ilvl w:val="0"/>
          <w:numId w:val="89"/>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рішення колегіального органу/визначеної особи банку про можливість надання кредиту;  </w:t>
      </w:r>
    </w:p>
    <w:p w14:paraId="4E8627F7" w14:textId="77777777" w:rsidR="001C2027" w:rsidRPr="006A6A73" w:rsidRDefault="001C2027" w:rsidP="00DC2F9E">
      <w:pPr>
        <w:numPr>
          <w:ilvl w:val="0"/>
          <w:numId w:val="90"/>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згода подружжя Позичальника/Поручителя на укладення правочину (для осіб, які перебувають в шлюбі) або заява Позичальника/Поручителя, що він не проживає однією сім’єю з будь-якою особою та спільного господарства ні з ким не веде; </w:t>
      </w:r>
    </w:p>
    <w:p w14:paraId="0BB7FF0F" w14:textId="77777777" w:rsidR="001C2027" w:rsidRPr="006A6A73" w:rsidRDefault="001C2027" w:rsidP="00DC2F9E">
      <w:pPr>
        <w:numPr>
          <w:ilvl w:val="0"/>
          <w:numId w:val="91"/>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 xml:space="preserve">кредитний договір з додатками (графік погашення кредиту, розрахунок сукупної вартості кредиту), </w:t>
      </w:r>
    </w:p>
    <w:p w14:paraId="2CC08B23" w14:textId="77777777" w:rsidR="001C2027" w:rsidRPr="006A6A73" w:rsidRDefault="001C2027" w:rsidP="00DC2F9E">
      <w:pPr>
        <w:numPr>
          <w:ilvl w:val="0"/>
          <w:numId w:val="91"/>
        </w:numPr>
        <w:spacing w:after="0" w:line="240" w:lineRule="auto"/>
        <w:jc w:val="both"/>
        <w:rPr>
          <w:rFonts w:ascii="Times New Roman" w:eastAsia="Times New Roman" w:hAnsi="Times New Roman" w:cs="Times New Roman"/>
          <w:bCs/>
          <w:i/>
          <w:iCs/>
          <w:kern w:val="0"/>
          <w:lang w:eastAsia="uk-UA"/>
          <w14:ligatures w14:val="none"/>
        </w:rPr>
      </w:pPr>
      <w:r w:rsidRPr="006A6A73">
        <w:rPr>
          <w:rFonts w:ascii="Times New Roman" w:eastAsia="Times New Roman" w:hAnsi="Times New Roman" w:cs="Times New Roman"/>
          <w:bCs/>
          <w:i/>
          <w:iCs/>
          <w:kern w:val="0"/>
          <w:lang w:eastAsia="uk-UA"/>
          <w14:ligatures w14:val="none"/>
        </w:rPr>
        <w:t>документ, що підтверджує надання кредитних коштів,</w:t>
      </w:r>
    </w:p>
    <w:p w14:paraId="71A68964" w14:textId="77777777" w:rsidR="001C2027" w:rsidRPr="006A6A73" w:rsidRDefault="001C2027" w:rsidP="00DC2F9E">
      <w:pPr>
        <w:numPr>
          <w:ilvl w:val="0"/>
          <w:numId w:val="91"/>
        </w:numPr>
        <w:spacing w:after="0" w:line="240" w:lineRule="auto"/>
        <w:jc w:val="both"/>
        <w:rPr>
          <w:rFonts w:ascii="Times New Roman" w:eastAsia="Times New Roman" w:hAnsi="Times New Roman" w:cs="Times New Roman"/>
          <w:bCs/>
          <w:i/>
          <w:iCs/>
          <w:kern w:val="0"/>
          <w:lang w:eastAsia="uk-UA"/>
          <w14:ligatures w14:val="none"/>
        </w:rPr>
      </w:pPr>
      <w:r w:rsidRPr="006A6A73">
        <w:rPr>
          <w:rFonts w:ascii="Times New Roman" w:eastAsia="Times New Roman" w:hAnsi="Times New Roman" w:cs="Times New Roman"/>
          <w:bCs/>
          <w:i/>
          <w:iCs/>
          <w:kern w:val="0"/>
          <w:lang w:eastAsia="uk-UA"/>
          <w14:ligatures w14:val="none"/>
        </w:rPr>
        <w:t>документ, що підтверджує сплату Позичальником першого внеску (нотаріально посвідчена заява Продавця про отримання суми коштів у розмірі першого внеску або платіжний документ або відповідне формулювання у договорі купівлі-продажу)</w:t>
      </w:r>
    </w:p>
    <w:p w14:paraId="1CF1ACB4" w14:textId="77777777" w:rsidR="001C2027" w:rsidRPr="006A6A73" w:rsidRDefault="001C2027" w:rsidP="00DC2F9E">
      <w:pPr>
        <w:numPr>
          <w:ilvl w:val="0"/>
          <w:numId w:val="91"/>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 xml:space="preserve">договір іпотеки, </w:t>
      </w:r>
    </w:p>
    <w:p w14:paraId="7E7B341A" w14:textId="77777777" w:rsidR="001C2027" w:rsidRPr="006A6A73" w:rsidRDefault="001C2027" w:rsidP="00DC2F9E">
      <w:pPr>
        <w:numPr>
          <w:ilvl w:val="0"/>
          <w:numId w:val="100"/>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 інформаційна довідка/витяг про реєстрацію обтяження на предмет іпотеки в Державному реєстрі речових прав на нерухоме майно </w:t>
      </w:r>
      <w:r w:rsidRPr="006A6A73">
        <w:rPr>
          <w:rFonts w:ascii="Times New Roman" w:eastAsia="Times New Roman" w:hAnsi="Times New Roman" w:cs="Times New Roman"/>
          <w:bCs/>
          <w:i/>
          <w:iCs/>
          <w:kern w:val="0"/>
          <w:lang w:eastAsia="uk-UA"/>
          <w14:ligatures w14:val="none"/>
        </w:rPr>
        <w:t>(робить нотаріус в день оформлення договору іпотеки)</w:t>
      </w:r>
    </w:p>
    <w:p w14:paraId="578ACAEC" w14:textId="77777777" w:rsidR="001C2027" w:rsidRPr="006A6A73" w:rsidRDefault="001C2027" w:rsidP="00DC2F9E">
      <w:pPr>
        <w:numPr>
          <w:ilvl w:val="0"/>
          <w:numId w:val="100"/>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договір поруки (за наявності)</w:t>
      </w:r>
      <w:r w:rsidRPr="006A6A73">
        <w:rPr>
          <w:rFonts w:ascii="Times New Roman" w:eastAsia="Times New Roman" w:hAnsi="Times New Roman" w:cs="Times New Roman"/>
          <w:bCs/>
          <w:i/>
          <w:iCs/>
          <w:kern w:val="0"/>
          <w:lang w:eastAsia="uk-UA"/>
          <w14:ligatures w14:val="none"/>
        </w:rPr>
        <w:t>.</w:t>
      </w:r>
      <w:r w:rsidRPr="006A6A73">
        <w:rPr>
          <w:rFonts w:ascii="Times New Roman" w:eastAsia="Times New Roman" w:hAnsi="Times New Roman" w:cs="Times New Roman"/>
          <w:bCs/>
          <w:i/>
          <w:kern w:val="0"/>
          <w:lang w:eastAsia="uk-UA"/>
          <w14:ligatures w14:val="none"/>
        </w:rPr>
        <w:t> </w:t>
      </w:r>
    </w:p>
    <w:p w14:paraId="029794C8" w14:textId="77777777" w:rsidR="001C2027" w:rsidRPr="006A6A73" w:rsidRDefault="001C2027" w:rsidP="001402C7">
      <w:pPr>
        <w:spacing w:after="0" w:line="240" w:lineRule="auto"/>
        <w:ind w:left="567" w:hanging="567"/>
        <w:jc w:val="both"/>
        <w:rPr>
          <w:rFonts w:ascii="Times New Roman" w:eastAsia="Times New Roman" w:hAnsi="Times New Roman" w:cs="Times New Roman"/>
          <w:bCs/>
          <w:i/>
          <w:kern w:val="0"/>
          <w:lang w:eastAsia="uk-UA"/>
          <w14:ligatures w14:val="none"/>
        </w:rPr>
      </w:pPr>
    </w:p>
    <w:p w14:paraId="0C33765B" w14:textId="77777777" w:rsidR="001C2027" w:rsidRPr="006A6A73" w:rsidRDefault="001C2027"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iCs/>
          <w:kern w:val="0"/>
          <w:lang w:eastAsia="uk-UA"/>
          <w14:ligatures w14:val="none"/>
        </w:rPr>
        <w:t>Документи  для нерухомого майна, що введено в експлуатацію </w:t>
      </w:r>
    </w:p>
    <w:p w14:paraId="2D502F4B" w14:textId="77777777" w:rsidR="001C2027" w:rsidRPr="006A6A73" w:rsidRDefault="001C2027" w:rsidP="00DC2F9E">
      <w:pPr>
        <w:numPr>
          <w:ilvl w:val="0"/>
          <w:numId w:val="92"/>
        </w:numPr>
        <w:spacing w:after="0" w:line="240" w:lineRule="auto"/>
        <w:jc w:val="both"/>
        <w:rPr>
          <w:rFonts w:ascii="Times New Roman" w:eastAsia="Times New Roman" w:hAnsi="Times New Roman" w:cs="Times New Roman"/>
          <w:bCs/>
          <w:i/>
          <w:iCs/>
          <w:kern w:val="0"/>
          <w:lang w:eastAsia="uk-UA"/>
          <w14:ligatures w14:val="none"/>
        </w:rPr>
      </w:pPr>
      <w:r w:rsidRPr="006A6A73">
        <w:rPr>
          <w:rFonts w:ascii="Times New Roman" w:eastAsia="Times New Roman" w:hAnsi="Times New Roman" w:cs="Times New Roman"/>
          <w:bCs/>
          <w:i/>
          <w:iCs/>
          <w:kern w:val="0"/>
          <w:lang w:eastAsia="uk-UA"/>
          <w14:ligatures w14:val="none"/>
        </w:rPr>
        <w:t>договір купівлі-продажу предмету іпотеки (нотаріально посвідчена копія), інші договори, що підтверджують перехід права власності на предмет іпотеки (копія),</w:t>
      </w:r>
    </w:p>
    <w:p w14:paraId="78331D7C" w14:textId="77777777" w:rsidR="001C2027" w:rsidRPr="006A6A73" w:rsidRDefault="001C2027" w:rsidP="00DC2F9E">
      <w:pPr>
        <w:numPr>
          <w:ilvl w:val="0"/>
          <w:numId w:val="92"/>
        </w:numPr>
        <w:spacing w:after="0" w:line="240" w:lineRule="auto"/>
        <w:jc w:val="both"/>
        <w:rPr>
          <w:rFonts w:ascii="Times New Roman" w:eastAsia="Times New Roman" w:hAnsi="Times New Roman" w:cs="Times New Roman"/>
          <w:bCs/>
          <w:i/>
          <w:iCs/>
          <w:kern w:val="0"/>
          <w:lang w:eastAsia="uk-UA"/>
          <w14:ligatures w14:val="none"/>
        </w:rPr>
      </w:pPr>
      <w:r w:rsidRPr="006A6A73">
        <w:rPr>
          <w:rFonts w:ascii="Times New Roman" w:eastAsia="Times New Roman" w:hAnsi="Times New Roman" w:cs="Times New Roman"/>
          <w:bCs/>
          <w:i/>
          <w:iCs/>
          <w:kern w:val="0"/>
          <w:lang w:eastAsia="uk-UA"/>
          <w14:ligatures w14:val="none"/>
        </w:rPr>
        <w:t>інформаційна довідка/витяг про реєстрацію права власності на нерухоме майно з Державного реєстру речових прав на нерухоме майно – для об’єкта іпотеки;  </w:t>
      </w:r>
    </w:p>
    <w:p w14:paraId="5BFF196A" w14:textId="77777777" w:rsidR="001C2027" w:rsidRPr="006A6A73" w:rsidRDefault="001C2027" w:rsidP="00DC2F9E">
      <w:pPr>
        <w:numPr>
          <w:ilvl w:val="0"/>
          <w:numId w:val="93"/>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технічний паспорт на нерухоме майно, з фактичними технічними характеристиками житла (копія) </w:t>
      </w:r>
    </w:p>
    <w:p w14:paraId="647EE760" w14:textId="77777777" w:rsidR="001C2027" w:rsidRPr="006A6A73" w:rsidRDefault="001C2027" w:rsidP="00DC2F9E">
      <w:pPr>
        <w:numPr>
          <w:ilvl w:val="0"/>
          <w:numId w:val="94"/>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документ, що підтверджує сплату Позичальником першого внеску (нотаріально посвідчена заява Продавця про отримання суми коштів у розмірі першого внеску або платіжним документом або відповідним формулюванням у договорі купівлі-продажу) </w:t>
      </w:r>
    </w:p>
    <w:p w14:paraId="737F2EFB" w14:textId="77777777" w:rsidR="001C2027" w:rsidRPr="006A6A73" w:rsidRDefault="001C2027" w:rsidP="00DC2F9E">
      <w:pPr>
        <w:numPr>
          <w:ilvl w:val="0"/>
          <w:numId w:val="95"/>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звіт про оцінку нерухомого майна, складений акредитованим в банку суб’єктом оціночної діяльності; </w:t>
      </w:r>
    </w:p>
    <w:p w14:paraId="713A3C9B" w14:textId="77777777" w:rsidR="001C2027" w:rsidRPr="006A6A73" w:rsidRDefault="001C2027" w:rsidP="00DC2F9E">
      <w:pPr>
        <w:numPr>
          <w:ilvl w:val="0"/>
          <w:numId w:val="96"/>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документ, що підтверджує дату прийняття в експлуатацію будинку (у разі необхідності).  </w:t>
      </w:r>
    </w:p>
    <w:p w14:paraId="6233F606" w14:textId="77777777" w:rsidR="001C2027" w:rsidRPr="006A6A73" w:rsidRDefault="001C2027"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Документи  для новобудови: </w:t>
      </w:r>
    </w:p>
    <w:p w14:paraId="7E723DC9" w14:textId="77777777" w:rsidR="001C2027" w:rsidRPr="006A6A73" w:rsidRDefault="001C2027" w:rsidP="00DC2F9E">
      <w:pPr>
        <w:numPr>
          <w:ilvl w:val="0"/>
          <w:numId w:val="97"/>
        </w:numPr>
        <w:spacing w:after="0" w:line="240" w:lineRule="auto"/>
        <w:jc w:val="both"/>
        <w:rPr>
          <w:rFonts w:ascii="Times New Roman" w:eastAsia="Times New Roman" w:hAnsi="Times New Roman" w:cs="Times New Roman"/>
          <w:bCs/>
          <w:i/>
          <w:iCs/>
          <w:kern w:val="0"/>
          <w:lang w:eastAsia="uk-UA"/>
          <w14:ligatures w14:val="none"/>
        </w:rPr>
      </w:pPr>
      <w:r w:rsidRPr="006A6A73">
        <w:rPr>
          <w:rFonts w:ascii="Times New Roman" w:eastAsia="Times New Roman" w:hAnsi="Times New Roman" w:cs="Times New Roman"/>
          <w:bCs/>
          <w:i/>
          <w:iCs/>
          <w:kern w:val="0"/>
          <w:lang w:eastAsia="uk-UA"/>
          <w14:ligatures w14:val="none"/>
        </w:rPr>
        <w:t>документ, що підтверджує набуття у власність об’єкта інвестування, передбачений законодавством (договір купівлі-продажу майнових прав, тощо) (копія); </w:t>
      </w:r>
    </w:p>
    <w:p w14:paraId="7FB940A7" w14:textId="77777777" w:rsidR="001C2027" w:rsidRPr="006A6A73" w:rsidRDefault="001C2027"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 </w:t>
      </w:r>
    </w:p>
    <w:p w14:paraId="00F23198" w14:textId="77777777" w:rsidR="001C2027" w:rsidRPr="006A6A73" w:rsidRDefault="001C2027"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Інші документи кредитної справи: </w:t>
      </w:r>
    </w:p>
    <w:p w14:paraId="66654F7C" w14:textId="77777777" w:rsidR="001C2027" w:rsidRPr="006A6A73" w:rsidRDefault="001C2027" w:rsidP="00DC2F9E">
      <w:pPr>
        <w:numPr>
          <w:ilvl w:val="0"/>
          <w:numId w:val="98"/>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акти огляду/перевірки стану предмету іпотеки (датована крайньою датою); </w:t>
      </w:r>
    </w:p>
    <w:p w14:paraId="57A73BE3" w14:textId="77777777" w:rsidR="001C2027" w:rsidRPr="006A6A73" w:rsidRDefault="001C2027" w:rsidP="00DC2F9E">
      <w:pPr>
        <w:numPr>
          <w:ilvl w:val="0"/>
          <w:numId w:val="99"/>
        </w:numPr>
        <w:spacing w:after="0" w:line="240" w:lineRule="auto"/>
        <w:jc w:val="both"/>
        <w:rPr>
          <w:rFonts w:ascii="Times New Roman" w:eastAsia="Times New Roman" w:hAnsi="Times New Roman" w:cs="Times New Roman"/>
          <w:bCs/>
          <w:i/>
          <w:kern w:val="0"/>
          <w:lang w:eastAsia="uk-UA"/>
          <w14:ligatures w14:val="none"/>
        </w:rPr>
      </w:pPr>
      <w:r w:rsidRPr="006A6A73">
        <w:rPr>
          <w:rFonts w:ascii="Times New Roman" w:eastAsia="Times New Roman" w:hAnsi="Times New Roman" w:cs="Times New Roman"/>
          <w:bCs/>
          <w:i/>
          <w:kern w:val="0"/>
          <w:lang w:eastAsia="uk-UA"/>
          <w14:ligatures w14:val="none"/>
        </w:rPr>
        <w:t>договір страхування та платіжна інструкція про сплату страхових платежів (датована крайньою датою) (копія); </w:t>
      </w:r>
    </w:p>
    <w:p w14:paraId="45B151BA" w14:textId="77777777" w:rsidR="001C2027" w:rsidRPr="006A6A73" w:rsidRDefault="001C2027" w:rsidP="001402C7">
      <w:pPr>
        <w:spacing w:after="0" w:line="240" w:lineRule="auto"/>
        <w:jc w:val="both"/>
        <w:rPr>
          <w:rFonts w:ascii="Times New Roman" w:eastAsia="Times New Roman" w:hAnsi="Times New Roman" w:cs="Times New Roman"/>
          <w:bCs/>
          <w:i/>
          <w:iCs/>
          <w:kern w:val="0"/>
          <w:lang w:eastAsia="uk-UA"/>
          <w14:ligatures w14:val="none"/>
        </w:rPr>
      </w:pPr>
    </w:p>
    <w:p w14:paraId="3E991361" w14:textId="77777777" w:rsidR="001C2027" w:rsidRPr="006A6A73" w:rsidRDefault="001C2027" w:rsidP="001402C7">
      <w:pPr>
        <w:spacing w:after="0" w:line="240" w:lineRule="auto"/>
        <w:jc w:val="both"/>
        <w:rPr>
          <w:rFonts w:ascii="Times New Roman" w:eastAsia="Times New Roman" w:hAnsi="Times New Roman" w:cs="Times New Roman"/>
          <w:bCs/>
          <w:kern w:val="0"/>
          <w:lang w:eastAsia="uk-UA"/>
          <w14:ligatures w14:val="none"/>
        </w:rPr>
      </w:pPr>
      <w:r w:rsidRPr="006A6A73">
        <w:rPr>
          <w:rFonts w:ascii="Times New Roman" w:eastAsia="Times New Roman" w:hAnsi="Times New Roman" w:cs="Times New Roman"/>
          <w:bCs/>
          <w:kern w:val="0"/>
          <w:lang w:eastAsia="uk-UA"/>
          <w14:ligatures w14:val="none"/>
        </w:rPr>
        <w:t>Інші документи, що передаються, у тому числі документи, які відповідно до вимог чинного законодавства України та внутрішніх документів Первісного кредитора входять до складу кредитної справи Позичальника, можуть зазначатися в цьому Акті узагальненим переліком «Інші документи кредитної справи» без деталізації кожного окремого документа.</w:t>
      </w:r>
    </w:p>
    <w:p w14:paraId="11893CAB" w14:textId="77777777" w:rsidR="001C2027" w:rsidRPr="006A6A73" w:rsidRDefault="001C2027" w:rsidP="001402C7">
      <w:pPr>
        <w:spacing w:after="0" w:line="240" w:lineRule="auto"/>
        <w:ind w:left="284"/>
        <w:jc w:val="both"/>
        <w:rPr>
          <w:rFonts w:ascii="Times New Roman" w:eastAsia="Times New Roman" w:hAnsi="Times New Roman" w:cs="Times New Roman"/>
          <w:kern w:val="0"/>
          <w:lang w:eastAsia="uk-UA"/>
          <w14:ligatures w14:val="none"/>
        </w:rPr>
      </w:pPr>
    </w:p>
    <w:p w14:paraId="58E92A16"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p>
    <w:p w14:paraId="04007027" w14:textId="77777777" w:rsidR="001C2027" w:rsidRPr="006A6A73" w:rsidRDefault="001C2027" w:rsidP="001402C7">
      <w:pPr>
        <w:numPr>
          <w:ilvl w:val="0"/>
          <w:numId w:val="36"/>
        </w:numPr>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Місцезнаходження, реквізити та підписи сторін</w:t>
      </w:r>
    </w:p>
    <w:tbl>
      <w:tblPr>
        <w:tblW w:w="9286" w:type="dxa"/>
        <w:tblLayout w:type="fixed"/>
        <w:tblCellMar>
          <w:top w:w="100" w:type="dxa"/>
          <w:left w:w="115" w:type="dxa"/>
          <w:bottom w:w="100" w:type="dxa"/>
          <w:right w:w="115" w:type="dxa"/>
        </w:tblCellMar>
        <w:tblLook w:val="0000" w:firstRow="0" w:lastRow="0" w:firstColumn="0" w:lastColumn="0" w:noHBand="0" w:noVBand="0"/>
      </w:tblPr>
      <w:tblGrid>
        <w:gridCol w:w="4643"/>
        <w:gridCol w:w="4643"/>
      </w:tblGrid>
      <w:tr w:rsidR="001C2027" w:rsidRPr="006A6A73" w14:paraId="39F37145" w14:textId="77777777">
        <w:tc>
          <w:tcPr>
            <w:tcW w:w="4643" w:type="dxa"/>
          </w:tcPr>
          <w:p w14:paraId="1FDB39B3" w14:textId="77777777" w:rsidR="001C2027" w:rsidRPr="006A6A73" w:rsidRDefault="001C2027" w:rsidP="001402C7">
            <w:pPr>
              <w:spacing w:after="0" w:line="240" w:lineRule="auto"/>
              <w:jc w:val="both"/>
              <w:rPr>
                <w:rFonts w:ascii="Times New Roman" w:eastAsia="Times New Roman" w:hAnsi="Times New Roman" w:cs="Times New Roman"/>
                <w:b/>
                <w:i/>
                <w:kern w:val="0"/>
                <w:lang w:eastAsia="uk-UA"/>
                <w14:ligatures w14:val="none"/>
              </w:rPr>
            </w:pPr>
            <w:r w:rsidRPr="006A6A73">
              <w:rPr>
                <w:rFonts w:ascii="Times New Roman" w:eastAsia="Times New Roman" w:hAnsi="Times New Roman" w:cs="Times New Roman"/>
                <w:b/>
                <w:i/>
                <w:kern w:val="0"/>
                <w:lang w:eastAsia="uk-UA"/>
                <w14:ligatures w14:val="none"/>
              </w:rPr>
              <w:t>Первісний кредитор:</w:t>
            </w:r>
          </w:p>
        </w:tc>
        <w:tc>
          <w:tcPr>
            <w:tcW w:w="4643" w:type="dxa"/>
          </w:tcPr>
          <w:p w14:paraId="38413DFA" w14:textId="77777777" w:rsidR="001C2027" w:rsidRPr="006A6A73" w:rsidRDefault="001C2027" w:rsidP="001402C7">
            <w:pPr>
              <w:spacing w:after="0" w:line="240" w:lineRule="auto"/>
              <w:jc w:val="both"/>
              <w:rPr>
                <w:rFonts w:ascii="Times New Roman" w:eastAsia="Times New Roman" w:hAnsi="Times New Roman" w:cs="Times New Roman"/>
                <w:b/>
                <w:i/>
                <w:kern w:val="0"/>
                <w:lang w:eastAsia="uk-UA"/>
                <w14:ligatures w14:val="none"/>
              </w:rPr>
            </w:pPr>
            <w:proofErr w:type="spellStart"/>
            <w:r w:rsidRPr="006A6A73">
              <w:rPr>
                <w:rFonts w:ascii="Times New Roman" w:eastAsia="Times New Roman" w:hAnsi="Times New Roman" w:cs="Times New Roman"/>
                <w:b/>
                <w:i/>
                <w:kern w:val="0"/>
                <w:lang w:eastAsia="uk-UA"/>
                <w14:ligatures w14:val="none"/>
              </w:rPr>
              <w:t>Укрфінжитло</w:t>
            </w:r>
            <w:proofErr w:type="spellEnd"/>
            <w:r w:rsidRPr="006A6A73">
              <w:rPr>
                <w:rFonts w:ascii="Times New Roman" w:eastAsia="Times New Roman" w:hAnsi="Times New Roman" w:cs="Times New Roman"/>
                <w:b/>
                <w:i/>
                <w:kern w:val="0"/>
                <w:lang w:eastAsia="uk-UA"/>
                <w14:ligatures w14:val="none"/>
              </w:rPr>
              <w:t>:</w:t>
            </w:r>
          </w:p>
        </w:tc>
      </w:tr>
      <w:tr w:rsidR="001C2027" w:rsidRPr="006A6A73" w14:paraId="509E98B2" w14:textId="77777777">
        <w:tc>
          <w:tcPr>
            <w:tcW w:w="4643" w:type="dxa"/>
          </w:tcPr>
          <w:p w14:paraId="4B4D288D"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Назва</w:t>
            </w:r>
          </w:p>
          <w:p w14:paraId="6A1983CF"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Адреса (місцезнаходження): </w:t>
            </w:r>
          </w:p>
          <w:p w14:paraId="6FE28D30"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для листування (поштова адреса):</w:t>
            </w:r>
          </w:p>
          <w:p w14:paraId="614F6757"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 xml:space="preserve">.: +38 </w:t>
            </w:r>
          </w:p>
          <w:p w14:paraId="3E3C6D04"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w:t>
            </w:r>
          </w:p>
          <w:p w14:paraId="2F2F0853"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код ЄДРПОУ </w:t>
            </w:r>
          </w:p>
          <w:p w14:paraId="3A5F11C6"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Банківські реквізити:</w:t>
            </w:r>
          </w:p>
          <w:p w14:paraId="6C39A68E"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р/р UA____________</w:t>
            </w:r>
          </w:p>
          <w:p w14:paraId="7AB77651"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в А_____«__________»</w:t>
            </w:r>
          </w:p>
          <w:p w14:paraId="6B42EE72"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код Банку __________</w:t>
            </w:r>
          </w:p>
          <w:p w14:paraId="01C27059" w14:textId="77777777" w:rsidR="001C2027" w:rsidRPr="006A6A73" w:rsidRDefault="001C2027" w:rsidP="001402C7">
            <w:pPr>
              <w:spacing w:after="113" w:line="240" w:lineRule="auto"/>
              <w:jc w:val="both"/>
              <w:rPr>
                <w:rFonts w:ascii="Times New Roman" w:eastAsia="Times New Roman" w:hAnsi="Times New Roman" w:cs="Times New Roman"/>
                <w:kern w:val="0"/>
                <w:lang w:eastAsia="uk-UA"/>
                <w14:ligatures w14:val="none"/>
              </w:rPr>
            </w:pPr>
          </w:p>
          <w:p w14:paraId="1B5CAD39" w14:textId="77777777" w:rsidR="001C2027" w:rsidRPr="006A6A73" w:rsidRDefault="001C2027" w:rsidP="001402C7">
            <w:pPr>
              <w:spacing w:after="113"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Посада</w:t>
            </w:r>
          </w:p>
          <w:p w14:paraId="4D6E219A"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________________________ </w:t>
            </w:r>
          </w:p>
          <w:p w14:paraId="150BDCC7" w14:textId="77777777" w:rsidR="001C2027" w:rsidRPr="006A6A73" w:rsidRDefault="001C2027" w:rsidP="001402C7">
            <w:pPr>
              <w:spacing w:after="113"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м.п</w:t>
            </w:r>
            <w:proofErr w:type="spellEnd"/>
            <w:r w:rsidRPr="006A6A73">
              <w:rPr>
                <w:rFonts w:ascii="Times New Roman" w:eastAsia="Times New Roman" w:hAnsi="Times New Roman" w:cs="Times New Roman"/>
                <w:kern w:val="0"/>
                <w:lang w:eastAsia="uk-UA"/>
                <w14:ligatures w14:val="none"/>
              </w:rPr>
              <w:t>.</w:t>
            </w:r>
          </w:p>
        </w:tc>
        <w:tc>
          <w:tcPr>
            <w:tcW w:w="4643" w:type="dxa"/>
          </w:tcPr>
          <w:p w14:paraId="03216AE1" w14:textId="77777777" w:rsidR="001C2027" w:rsidRPr="006A6A73" w:rsidRDefault="001C2027" w:rsidP="001402C7">
            <w:pPr>
              <w:spacing w:after="0" w:line="240" w:lineRule="auto"/>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lastRenderedPageBreak/>
              <w:t>ПРИВАТНЕ АКЦІОНЕРНЕ ТОВАРИСТВО</w:t>
            </w:r>
          </w:p>
          <w:p w14:paraId="340DF023"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«УКРАЇНСЬКА ФІНАНСОВА ЖИТЛОВА </w:t>
            </w:r>
          </w:p>
          <w:p w14:paraId="15C2439D" w14:textId="77777777" w:rsidR="001C2027" w:rsidRPr="006A6A73" w:rsidRDefault="001C2027"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КОМПАНІЯ»</w:t>
            </w:r>
          </w:p>
          <w:p w14:paraId="58A8A0CC"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Адреса (місцезнаходження): </w:t>
            </w:r>
          </w:p>
          <w:p w14:paraId="582D85E1"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для листування (поштова адреса):</w:t>
            </w:r>
          </w:p>
          <w:p w14:paraId="6575E56C"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 xml:space="preserve">.: +38 </w:t>
            </w:r>
          </w:p>
          <w:p w14:paraId="76EF5485"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w:t>
            </w:r>
          </w:p>
          <w:p w14:paraId="568A6EEC"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 xml:space="preserve">код ЄДРПОУ </w:t>
            </w:r>
          </w:p>
          <w:p w14:paraId="17CE3046"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Банківські реквізити:</w:t>
            </w:r>
          </w:p>
          <w:p w14:paraId="5C1EAD6B"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р/р UA____________</w:t>
            </w:r>
          </w:p>
          <w:p w14:paraId="1FEFC05C" w14:textId="77777777" w:rsidR="001C2027" w:rsidRPr="006A6A73" w:rsidRDefault="001C2027"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в _____«__________»</w:t>
            </w:r>
          </w:p>
          <w:p w14:paraId="4BB33EC5"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p>
          <w:p w14:paraId="367BF1FF" w14:textId="77777777" w:rsidR="001C2027" w:rsidRPr="006A6A73" w:rsidRDefault="001C2027" w:rsidP="001402C7">
            <w:pPr>
              <w:spacing w:after="113"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Посада</w:t>
            </w:r>
          </w:p>
          <w:p w14:paraId="4BFF82BA" w14:textId="77777777" w:rsidR="001C2027" w:rsidRPr="006A6A73" w:rsidRDefault="001C2027" w:rsidP="001402C7">
            <w:pPr>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______________________</w:t>
            </w:r>
          </w:p>
          <w:p w14:paraId="2446F12A" w14:textId="77777777" w:rsidR="001C2027" w:rsidRPr="006A6A73" w:rsidRDefault="001C2027" w:rsidP="001402C7">
            <w:pPr>
              <w:spacing w:after="113" w:line="240" w:lineRule="auto"/>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м.п</w:t>
            </w:r>
            <w:proofErr w:type="spellEnd"/>
            <w:r w:rsidRPr="006A6A73">
              <w:rPr>
                <w:rFonts w:ascii="Times New Roman" w:eastAsia="Times New Roman" w:hAnsi="Times New Roman" w:cs="Times New Roman"/>
                <w:kern w:val="0"/>
                <w:lang w:eastAsia="uk-UA"/>
                <w14:ligatures w14:val="none"/>
              </w:rPr>
              <w:t>.</w:t>
            </w:r>
          </w:p>
        </w:tc>
      </w:tr>
    </w:tbl>
    <w:p w14:paraId="6F54C698" w14:textId="77777777" w:rsidR="001C2027" w:rsidRPr="006A6A73" w:rsidRDefault="001C2027" w:rsidP="001402C7">
      <w:pPr>
        <w:pageBreakBefore/>
        <w:spacing w:after="0" w:line="240" w:lineRule="auto"/>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lastRenderedPageBreak/>
        <w:t xml:space="preserve">Додаток 4 до </w:t>
      </w:r>
    </w:p>
    <w:p w14:paraId="22539E92" w14:textId="77777777" w:rsidR="001C2027" w:rsidRPr="006A6A73" w:rsidRDefault="001C2027" w:rsidP="001402C7">
      <w:pPr>
        <w:spacing w:after="0" w:line="240" w:lineRule="auto"/>
        <w:ind w:firstLine="540"/>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Договору відступлення права вимоги №___ від _____ 20__року</w:t>
      </w:r>
    </w:p>
    <w:p w14:paraId="7CF7097F" w14:textId="77777777" w:rsidR="001C2027" w:rsidRPr="006A6A73" w:rsidRDefault="001C2027" w:rsidP="001402C7">
      <w:pPr>
        <w:spacing w:after="0" w:line="240" w:lineRule="auto"/>
        <w:ind w:firstLine="540"/>
        <w:jc w:val="right"/>
        <w:rPr>
          <w:rFonts w:ascii="Times New Roman" w:eastAsia="Times New Roman" w:hAnsi="Times New Roman" w:cs="Times New Roman"/>
          <w:i/>
          <w:kern w:val="0"/>
          <w:lang w:eastAsia="uk-UA"/>
          <w14:ligatures w14:val="none"/>
        </w:rPr>
      </w:pPr>
    </w:p>
    <w:p w14:paraId="2C3451C3" w14:textId="77777777" w:rsidR="001C2027" w:rsidRPr="006A6A73" w:rsidRDefault="001C2027" w:rsidP="001402C7">
      <w:pPr>
        <w:tabs>
          <w:tab w:val="left" w:pos="399"/>
        </w:tabs>
        <w:spacing w:before="120" w:after="120" w:line="240" w:lineRule="auto"/>
        <w:jc w:val="center"/>
        <w:rPr>
          <w:rFonts w:ascii="Times New Roman" w:eastAsia="Times New Roman" w:hAnsi="Times New Roman" w:cs="Times New Roman"/>
          <w:b/>
          <w:kern w:val="0"/>
          <w:u w:val="single"/>
          <w:lang w:eastAsia="uk-UA"/>
          <w14:ligatures w14:val="none"/>
        </w:rPr>
      </w:pPr>
      <w:r w:rsidRPr="006A6A73">
        <w:rPr>
          <w:rFonts w:ascii="Times New Roman" w:eastAsia="Times New Roman" w:hAnsi="Times New Roman" w:cs="Times New Roman"/>
          <w:b/>
          <w:kern w:val="0"/>
          <w:u w:val="single"/>
          <w:lang w:eastAsia="uk-UA"/>
          <w14:ligatures w14:val="none"/>
        </w:rPr>
        <w:t>ФОРМА ПОВІДОМЛЕННЯ</w:t>
      </w:r>
    </w:p>
    <w:p w14:paraId="6E316CCB" w14:textId="77777777" w:rsidR="001C2027" w:rsidRPr="006A6A73" w:rsidRDefault="001C2027" w:rsidP="001402C7">
      <w:pPr>
        <w:tabs>
          <w:tab w:val="left" w:pos="399"/>
        </w:tabs>
        <w:spacing w:after="0" w:line="240" w:lineRule="auto"/>
        <w:rPr>
          <w:rFonts w:ascii="Times New Roman" w:eastAsia="Times New Roman" w:hAnsi="Times New Roman" w:cs="Times New Roman"/>
          <w:b/>
          <w:kern w:val="0"/>
          <w:lang w:eastAsia="uk-UA"/>
          <w14:ligatures w14:val="none"/>
        </w:rPr>
      </w:pPr>
    </w:p>
    <w:p w14:paraId="7927A878"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ПІБ Позичальника/</w:t>
      </w:r>
      <w:proofErr w:type="spellStart"/>
      <w:r w:rsidRPr="006A6A73">
        <w:rPr>
          <w:rFonts w:ascii="Times New Roman" w:eastAsia="Times New Roman" w:hAnsi="Times New Roman" w:cs="Times New Roman"/>
          <w:b/>
          <w:kern w:val="0"/>
          <w:lang w:eastAsia="uk-UA"/>
          <w14:ligatures w14:val="none"/>
        </w:rPr>
        <w:t>Іпотекодавця</w:t>
      </w:r>
      <w:proofErr w:type="spellEnd"/>
      <w:r w:rsidRPr="006A6A73">
        <w:rPr>
          <w:rFonts w:ascii="Times New Roman" w:eastAsia="Times New Roman" w:hAnsi="Times New Roman" w:cs="Times New Roman"/>
          <w:b/>
          <w:kern w:val="0"/>
          <w:lang w:eastAsia="uk-UA"/>
          <w14:ligatures w14:val="none"/>
        </w:rPr>
        <w:t>/Поручителя</w:t>
      </w:r>
    </w:p>
    <w:p w14:paraId="01770633"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                                                                                           </w:t>
      </w:r>
      <w:r w:rsidRPr="006A6A73">
        <w:rPr>
          <w:rFonts w:ascii="Times New Roman" w:eastAsia="Times New Roman" w:hAnsi="Times New Roman" w:cs="Times New Roman"/>
          <w:b/>
          <w:kern w:val="0"/>
          <w:lang w:eastAsia="uk-UA"/>
          <w14:ligatures w14:val="none"/>
        </w:rPr>
        <w:tab/>
        <w:t>адреса</w:t>
      </w:r>
    </w:p>
    <w:p w14:paraId="4E3576B8"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i/>
          <w:color w:val="0000FF"/>
          <w:kern w:val="0"/>
          <w:lang w:eastAsia="uk-UA"/>
          <w14:ligatures w14:val="none"/>
        </w:rPr>
        <w:t>у разі направлення повідомлення страховій компанії</w:t>
      </w:r>
    </w:p>
    <w:p w14:paraId="7418406A"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Назва страхової компанії</w:t>
      </w:r>
    </w:p>
    <w:p w14:paraId="616C2A6D"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адреса</w:t>
      </w:r>
    </w:p>
    <w:p w14:paraId="0DA4849F"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p>
    <w:p w14:paraId="7B808640"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ПОВІДОМЛЕННЯ</w:t>
      </w:r>
    </w:p>
    <w:p w14:paraId="0CAB31D3"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p>
    <w:p w14:paraId="1EA326C6"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__________________________________ «_________________»</w:t>
      </w:r>
      <w:r w:rsidRPr="006A6A73">
        <w:rPr>
          <w:rFonts w:ascii="Times New Roman" w:eastAsia="Times New Roman" w:hAnsi="Times New Roman" w:cs="Times New Roman"/>
          <w:kern w:val="0"/>
          <w:lang w:eastAsia="uk-UA"/>
          <w14:ligatures w14:val="none"/>
        </w:rPr>
        <w:t>, повідомляє Вас:</w:t>
      </w:r>
    </w:p>
    <w:p w14:paraId="74133977" w14:textId="77777777" w:rsidR="001C2027" w:rsidRPr="006A6A73" w:rsidRDefault="001C2027" w:rsidP="001402C7">
      <w:pPr>
        <w:tabs>
          <w:tab w:val="left" w:pos="399"/>
        </w:tabs>
        <w:spacing w:after="0" w:line="240" w:lineRule="auto"/>
        <w:ind w:left="140" w:firstLine="28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1.  </w:t>
      </w:r>
      <w:r w:rsidRPr="006A6A73">
        <w:rPr>
          <w:rFonts w:ascii="Times New Roman" w:eastAsia="Times New Roman" w:hAnsi="Times New Roman" w:cs="Times New Roman"/>
          <w:kern w:val="0"/>
          <w:lang w:eastAsia="uk-UA"/>
          <w14:ligatures w14:val="none"/>
        </w:rPr>
        <w:tab/>
        <w:t>про відступлення права вимоги ПРИВАТНОМУ АКЦІОНЕРНОМУ ТОВАРИСТВУ «УКРАЇНСЬКА ФІНАНСОВА ЖИТЛОВА КОМПАНІЯ» (</w:t>
      </w:r>
      <w:r w:rsidRPr="006A6A73">
        <w:rPr>
          <w:rFonts w:ascii="Times New Roman" w:eastAsia="Times New Roman" w:hAnsi="Times New Roman" w:cs="Times New Roman"/>
          <w:b/>
          <w:kern w:val="0"/>
          <w:lang w:eastAsia="uk-UA"/>
          <w14:ligatures w14:val="none"/>
        </w:rPr>
        <w:t xml:space="preserve">далі - </w:t>
      </w:r>
      <w:proofErr w:type="spellStart"/>
      <w:r w:rsidRPr="006A6A73">
        <w:rPr>
          <w:rFonts w:ascii="Times New Roman" w:eastAsia="Times New Roman" w:hAnsi="Times New Roman" w:cs="Times New Roman"/>
          <w:b/>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за кожним з наступних договорів </w:t>
      </w:r>
      <w:r w:rsidRPr="006A6A73">
        <w:rPr>
          <w:rFonts w:ascii="Times New Roman" w:eastAsia="Times New Roman" w:hAnsi="Times New Roman" w:cs="Times New Roman"/>
          <w:color w:val="0000FF"/>
          <w:kern w:val="0"/>
          <w:lang w:eastAsia="uk-UA"/>
          <w14:ligatures w14:val="none"/>
        </w:rPr>
        <w:t>(</w:t>
      </w:r>
      <w:r w:rsidRPr="006A6A73">
        <w:rPr>
          <w:rFonts w:ascii="Times New Roman" w:eastAsia="Times New Roman" w:hAnsi="Times New Roman" w:cs="Times New Roman"/>
          <w:i/>
          <w:color w:val="0000FF"/>
          <w:kern w:val="0"/>
          <w:lang w:eastAsia="uk-UA"/>
          <w14:ligatures w14:val="none"/>
        </w:rPr>
        <w:t>вказати вірні назви та реквізити договорів: кредитного, іпотеки, поруки (за наявності))</w:t>
      </w:r>
      <w:r w:rsidRPr="006A6A73">
        <w:rPr>
          <w:rFonts w:ascii="Times New Roman" w:eastAsia="Times New Roman" w:hAnsi="Times New Roman" w:cs="Times New Roman"/>
          <w:kern w:val="0"/>
          <w:lang w:eastAsia="uk-UA"/>
          <w14:ligatures w14:val="none"/>
        </w:rPr>
        <w:t>:</w:t>
      </w:r>
    </w:p>
    <w:p w14:paraId="20908BA2"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______________ (далі – Кредитний договір)</w:t>
      </w:r>
    </w:p>
    <w:p w14:paraId="64499400"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______________ (далі – Іпотечний договір)</w:t>
      </w:r>
    </w:p>
    <w:p w14:paraId="75BFAF25"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______________ (далі – Договір поруки) </w:t>
      </w:r>
      <w:r w:rsidRPr="006A6A73">
        <w:rPr>
          <w:rFonts w:ascii="Times New Roman" w:eastAsia="Times New Roman" w:hAnsi="Times New Roman" w:cs="Times New Roman"/>
          <w:i/>
          <w:iCs/>
          <w:color w:val="0000FF"/>
          <w:kern w:val="0"/>
          <w:lang w:eastAsia="uk-UA"/>
          <w14:ligatures w14:val="none"/>
        </w:rPr>
        <w:t>(за наявності)</w:t>
      </w:r>
    </w:p>
    <w:p w14:paraId="55AF14E7"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 про те, що починаючи з _______ 20__ року новим </w:t>
      </w:r>
      <w:proofErr w:type="spellStart"/>
      <w:r w:rsidRPr="006A6A73">
        <w:rPr>
          <w:rFonts w:ascii="Times New Roman" w:eastAsia="Times New Roman" w:hAnsi="Times New Roman" w:cs="Times New Roman"/>
          <w:kern w:val="0"/>
          <w:lang w:eastAsia="uk-UA"/>
          <w14:ligatures w14:val="none"/>
        </w:rPr>
        <w:t>Вигодонабувачем</w:t>
      </w:r>
      <w:proofErr w:type="spellEnd"/>
      <w:r w:rsidRPr="006A6A73">
        <w:rPr>
          <w:rFonts w:ascii="Times New Roman" w:eastAsia="Times New Roman" w:hAnsi="Times New Roman" w:cs="Times New Roman"/>
          <w:kern w:val="0"/>
          <w:lang w:eastAsia="uk-UA"/>
          <w14:ligatures w14:val="none"/>
        </w:rPr>
        <w:t xml:space="preserve"> за договорами страхування, зазначеними в переліку нижче, є </w:t>
      </w: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відповідно до частини 1 статті 8 Закону України “Про іпотеку”, як новий іпотекодержатель:</w:t>
      </w:r>
    </w:p>
    <w:p w14:paraId="38C1C280"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p w14:paraId="7C4F8781"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p w14:paraId="120E6C5B"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3. про передачу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персональних даних, накопичених в процесі виконання договорів, зазначених у пункті 1 цього Повідомлення, для подальшої їх обробки з метою і в обсязі, передбачених згаданими договорами та законодавством. При цьому, Ви наділені правами суб’єкта персональних даних в обсязі, визначеному Законом України “Про захист персональних даних”.</w:t>
      </w:r>
    </w:p>
    <w:p w14:paraId="4E5FA8B6"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xml:space="preserve"> володіє правами вимоги за вказаними договорами на підставі відступлення права вимоги за Договором відступлення прав</w:t>
      </w:r>
      <w:r w:rsidRPr="006A6A73" w:rsidDel="0075521E">
        <w:rPr>
          <w:rFonts w:ascii="Times New Roman" w:eastAsia="Times New Roman" w:hAnsi="Times New Roman" w:cs="Times New Roman"/>
          <w:kern w:val="0"/>
          <w:lang w:eastAsia="uk-UA"/>
          <w14:ligatures w14:val="none"/>
        </w:rPr>
        <w:t xml:space="preserve"> вимоги</w:t>
      </w:r>
      <w:r w:rsidRPr="006A6A73">
        <w:rPr>
          <w:rFonts w:ascii="Times New Roman" w:eastAsia="Times New Roman" w:hAnsi="Times New Roman" w:cs="Times New Roman"/>
          <w:kern w:val="0"/>
          <w:lang w:eastAsia="uk-UA"/>
          <w14:ligatures w14:val="none"/>
        </w:rPr>
        <w:t xml:space="preserve">, укладеного між ______________ </w:t>
      </w:r>
      <w:r w:rsidRPr="006A6A73" w:rsidDel="0075521E">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та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№____ від  _________ 20__ року, посвідченого приватним нотаріусом Київського міського нотаріального округу, ____ </w:t>
      </w:r>
      <w:r w:rsidRPr="006A6A73">
        <w:rPr>
          <w:rFonts w:ascii="Times New Roman" w:eastAsia="Times New Roman" w:hAnsi="Times New Roman" w:cs="Times New Roman"/>
          <w:i/>
          <w:color w:val="0000FF"/>
          <w:kern w:val="0"/>
          <w:lang w:eastAsia="uk-UA"/>
          <w14:ligatures w14:val="none"/>
        </w:rPr>
        <w:t>(вказується ПІБ нотаріуса),</w:t>
      </w:r>
      <w:r w:rsidRPr="006A6A73">
        <w:rPr>
          <w:rFonts w:ascii="Times New Roman" w:eastAsia="Times New Roman" w:hAnsi="Times New Roman" w:cs="Times New Roman"/>
          <w:kern w:val="0"/>
          <w:lang w:eastAsia="uk-UA"/>
          <w14:ligatures w14:val="none"/>
        </w:rPr>
        <w:t xml:space="preserve"> та зареєстрованого в реєстрі за №__.</w:t>
      </w:r>
    </w:p>
    <w:p w14:paraId="46D83D29"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i/>
          <w:kern w:val="0"/>
          <w:lang w:eastAsia="uk-UA"/>
          <w14:ligatures w14:val="none"/>
        </w:rPr>
      </w:pPr>
    </w:p>
    <w:p w14:paraId="70AF2F13"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color w:val="0000FF"/>
          <w:kern w:val="0"/>
          <w:lang w:eastAsia="uk-UA"/>
          <w14:ligatures w14:val="none"/>
        </w:rPr>
      </w:pPr>
      <w:r w:rsidRPr="006A6A73">
        <w:rPr>
          <w:rFonts w:ascii="Times New Roman" w:eastAsia="Times New Roman" w:hAnsi="Times New Roman" w:cs="Times New Roman"/>
          <w:i/>
          <w:color w:val="0000FF"/>
          <w:kern w:val="0"/>
          <w:lang w:eastAsia="uk-UA"/>
          <w14:ligatures w14:val="none"/>
        </w:rPr>
        <w:t>Наступні пункти  використовуються лише при повідомленні Позичальників/Поручителів/</w:t>
      </w:r>
      <w:proofErr w:type="spellStart"/>
      <w:r w:rsidRPr="006A6A73">
        <w:rPr>
          <w:rFonts w:ascii="Times New Roman" w:eastAsia="Times New Roman" w:hAnsi="Times New Roman" w:cs="Times New Roman"/>
          <w:i/>
          <w:color w:val="0000FF"/>
          <w:kern w:val="0"/>
          <w:lang w:eastAsia="uk-UA"/>
          <w14:ligatures w14:val="none"/>
        </w:rPr>
        <w:t>Іпотекодавців</w:t>
      </w:r>
      <w:proofErr w:type="spellEnd"/>
      <w:r w:rsidRPr="006A6A73">
        <w:rPr>
          <w:rFonts w:ascii="Times New Roman" w:eastAsia="Times New Roman" w:hAnsi="Times New Roman" w:cs="Times New Roman"/>
          <w:i/>
          <w:color w:val="0000FF"/>
          <w:kern w:val="0"/>
          <w:lang w:eastAsia="uk-UA"/>
          <w14:ligatures w14:val="none"/>
        </w:rPr>
        <w:t xml:space="preserve"> (при повідомленні страхової компанії зазначені пункти підлягають видаленню):</w:t>
      </w:r>
    </w:p>
    <w:p w14:paraId="0BADDC4C"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 цьому, повідомляємо:</w:t>
      </w:r>
    </w:p>
    <w:p w14:paraId="27E914C5"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 що починаючи з _______ 20__ року:</w:t>
      </w:r>
    </w:p>
    <w:p w14:paraId="33CE9625"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ab/>
        <w:t xml:space="preserve">усі грошові зобов’язання за Кредитним договором підлягають виконанню на користь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як нового кредитора;</w:t>
      </w:r>
    </w:p>
    <w:p w14:paraId="1762D559"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станом на _______ 20__ року заборгованість за Кредитним договором (розмір грошового зобов’язання, яке підлягає поверненню) становить:</w:t>
      </w:r>
    </w:p>
    <w:p w14:paraId="459F6AE2"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основний борг — ___ грн;</w:t>
      </w:r>
    </w:p>
    <w:p w14:paraId="0FD438BF"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нараховані проценти — ___ грн;</w:t>
      </w:r>
    </w:p>
    <w:p w14:paraId="5B91A64A"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штрафні санкції — ___ грн </w:t>
      </w:r>
      <w:r w:rsidRPr="006A6A73">
        <w:rPr>
          <w:rFonts w:ascii="Times New Roman" w:eastAsia="Times New Roman" w:hAnsi="Times New Roman" w:cs="Times New Roman"/>
          <w:i/>
          <w:iCs/>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w:t>
      </w:r>
    </w:p>
    <w:p w14:paraId="7DA559D8"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прострочена заборгованість — ___ грн </w:t>
      </w:r>
      <w:r w:rsidRPr="006A6A73">
        <w:rPr>
          <w:rFonts w:ascii="Times New Roman" w:eastAsia="Times New Roman" w:hAnsi="Times New Roman" w:cs="Times New Roman"/>
          <w:i/>
          <w:iCs/>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w:t>
      </w:r>
    </w:p>
    <w:p w14:paraId="4B74A210"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інші платежі — ___ грн </w:t>
      </w:r>
      <w:r w:rsidRPr="006A6A73">
        <w:rPr>
          <w:rFonts w:ascii="Times New Roman" w:eastAsia="Times New Roman" w:hAnsi="Times New Roman" w:cs="Times New Roman"/>
          <w:i/>
          <w:iCs/>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w:t>
      </w:r>
    </w:p>
    <w:p w14:paraId="547A1D8C"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Подальше виконання грошових зобов’язань здійснюється у строки, порядку (окрім платіжних реквізитів) та розмірах, визначених Кредитним договором.</w:t>
      </w:r>
    </w:p>
    <w:p w14:paraId="6BCC669D"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Розмір заборгованості може змінюватися відповідно до умов Кредитного договору, зокрема внаслідок здійснення платежів, нарахування процентів, виникнення прострочення чи інших передбачених Кредитним договором підстав.</w:t>
      </w:r>
    </w:p>
    <w:p w14:paraId="1B897E50"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 що у зв’язку із укладенням між ______________ </w:t>
      </w:r>
      <w:r w:rsidRPr="006A6A73">
        <w:rPr>
          <w:rFonts w:ascii="Times New Roman" w:eastAsia="Times New Roman" w:hAnsi="Times New Roman" w:cs="Times New Roman"/>
          <w:i/>
          <w:iCs/>
          <w:kern w:val="0"/>
          <w:lang w:eastAsia="uk-UA"/>
          <w14:ligatures w14:val="none"/>
        </w:rPr>
        <w:t>(назва банку)</w:t>
      </w:r>
      <w:r w:rsidRPr="006A6A73">
        <w:rPr>
          <w:rFonts w:ascii="Times New Roman" w:eastAsia="Times New Roman" w:hAnsi="Times New Roman" w:cs="Times New Roman"/>
          <w:kern w:val="0"/>
          <w:lang w:eastAsia="uk-UA"/>
          <w14:ligatures w14:val="none"/>
        </w:rPr>
        <w:t xml:space="preserve"> та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Договору доручення №____ від ____________ р., відповідно до якого ______________ </w:t>
      </w:r>
      <w:r w:rsidRPr="006A6A73">
        <w:rPr>
          <w:rFonts w:ascii="Times New Roman" w:eastAsia="Times New Roman" w:hAnsi="Times New Roman" w:cs="Times New Roman"/>
          <w:i/>
          <w:iCs/>
          <w:kern w:val="0"/>
          <w:lang w:eastAsia="uk-UA"/>
          <w14:ligatures w14:val="none"/>
        </w:rPr>
        <w:t>(назва банку)</w:t>
      </w:r>
      <w:r w:rsidRPr="006A6A73">
        <w:rPr>
          <w:rFonts w:ascii="Times New Roman" w:eastAsia="Times New Roman" w:hAnsi="Times New Roman" w:cs="Times New Roman"/>
          <w:kern w:val="0"/>
          <w:lang w:eastAsia="uk-UA"/>
          <w14:ligatures w14:val="none"/>
        </w:rPr>
        <w:t xml:space="preserve"> уповноважений здійснювати обслуговування __________________ </w:t>
      </w:r>
      <w:r w:rsidRPr="006A6A73">
        <w:rPr>
          <w:rFonts w:ascii="Times New Roman" w:eastAsia="Times New Roman" w:hAnsi="Times New Roman" w:cs="Times New Roman"/>
          <w:i/>
          <w:color w:val="0000FF"/>
          <w:kern w:val="0"/>
          <w:lang w:eastAsia="uk-UA"/>
          <w14:ligatures w14:val="none"/>
        </w:rPr>
        <w:t>(вказати назви та реквізити кредитного договору, договору іпотеки та поруки)</w:t>
      </w:r>
      <w:r w:rsidRPr="006A6A73">
        <w:rPr>
          <w:rFonts w:ascii="Times New Roman" w:eastAsia="Times New Roman" w:hAnsi="Times New Roman" w:cs="Times New Roman"/>
          <w:i/>
          <w:iCs/>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від імені </w:t>
      </w:r>
      <w:proofErr w:type="spellStart"/>
      <w:r w:rsidRPr="006A6A73">
        <w:rPr>
          <w:rFonts w:ascii="Times New Roman" w:eastAsia="Times New Roman" w:hAnsi="Times New Roman" w:cs="Times New Roman"/>
          <w:kern w:val="0"/>
          <w:lang w:eastAsia="uk-UA"/>
          <w14:ligatures w14:val="none"/>
        </w:rPr>
        <w:t>Укрфінжитла</w:t>
      </w:r>
      <w:proofErr w:type="spellEnd"/>
      <w:r w:rsidRPr="006A6A73">
        <w:rPr>
          <w:rFonts w:ascii="Times New Roman" w:eastAsia="Times New Roman" w:hAnsi="Times New Roman" w:cs="Times New Roman"/>
          <w:kern w:val="0"/>
          <w:lang w:eastAsia="uk-UA"/>
          <w14:ligatures w14:val="none"/>
        </w:rPr>
        <w:t xml:space="preserve">, просимо з дати отримання </w:t>
      </w:r>
      <w:r w:rsidRPr="006A6A73">
        <w:rPr>
          <w:rFonts w:ascii="Times New Roman" w:eastAsia="Times New Roman" w:hAnsi="Times New Roman" w:cs="Times New Roman"/>
          <w:kern w:val="0"/>
          <w:lang w:eastAsia="uk-UA"/>
          <w14:ligatures w14:val="none"/>
        </w:rPr>
        <w:lastRenderedPageBreak/>
        <w:t xml:space="preserve">цього Повідомлення звертатись до ______________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з усіх питань, що пов’язані із виконанням  та обслуговуванням Кредитного договору, договору іпотеки № _____ від _________ р., договору поруки №______ від ____________ р. </w:t>
      </w:r>
      <w:r w:rsidRPr="006A6A73">
        <w:rPr>
          <w:rFonts w:ascii="Times New Roman" w:eastAsia="Times New Roman" w:hAnsi="Times New Roman" w:cs="Times New Roman"/>
          <w:color w:val="0000FF"/>
          <w:kern w:val="0"/>
          <w:lang w:eastAsia="uk-UA"/>
          <w14:ligatures w14:val="none"/>
        </w:rPr>
        <w:t>(</w:t>
      </w:r>
      <w:r w:rsidRPr="006A6A73">
        <w:rPr>
          <w:rFonts w:ascii="Times New Roman" w:eastAsia="Times New Roman" w:hAnsi="Times New Roman" w:cs="Times New Roman"/>
          <w:i/>
          <w:color w:val="0000FF"/>
          <w:kern w:val="0"/>
          <w:lang w:eastAsia="uk-UA"/>
          <w14:ligatures w14:val="none"/>
        </w:rPr>
        <w:t>вказати вірні назви та реквізити договорів забезпечення)</w:t>
      </w:r>
    </w:p>
    <w:p w14:paraId="04BF7E7C"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w:t>
      </w:r>
      <w:r w:rsidRPr="006A6A73">
        <w:rPr>
          <w:rFonts w:ascii="Times New Roman" w:eastAsia="Times New Roman" w:hAnsi="Times New Roman" w:cs="Times New Roman"/>
          <w:i/>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інформацію про </w:t>
      </w:r>
      <w:proofErr w:type="spellStart"/>
      <w:r w:rsidRPr="006A6A73">
        <w:rPr>
          <w:rFonts w:ascii="Times New Roman" w:eastAsia="Times New Roman" w:hAnsi="Times New Roman" w:cs="Times New Roman"/>
          <w:b/>
          <w:bCs/>
          <w:kern w:val="0"/>
          <w:lang w:eastAsia="uk-UA"/>
          <w14:ligatures w14:val="none"/>
        </w:rPr>
        <w:t>Укрфінжитло</w:t>
      </w:r>
      <w:proofErr w:type="spellEnd"/>
      <w:r w:rsidRPr="006A6A73">
        <w:rPr>
          <w:rFonts w:ascii="Times New Roman" w:eastAsia="Times New Roman" w:hAnsi="Times New Roman" w:cs="Times New Roman"/>
          <w:kern w:val="0"/>
          <w:lang w:eastAsia="uk-UA"/>
          <w14:ligatures w14:val="none"/>
        </w:rPr>
        <w:t>, а також реквізити для подальшого виконання грошових зобов’язань за Кредитним договором:</w:t>
      </w:r>
    </w:p>
    <w:p w14:paraId="41641019"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Повна назва: ПРИВАТНЕ АКЦІОНЕРНЕ ТОВАРИСТВО «УКРАЇНСЬКА ФІНАНСОВА ЖИТЛОВА КОМПАНІЯ»;</w:t>
      </w:r>
    </w:p>
    <w:p w14:paraId="36CA59A3"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Юридична адреса: ___________;</w:t>
      </w:r>
    </w:p>
    <w:p w14:paraId="0BDD91CB"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Фактична адреса: ____________;</w:t>
      </w:r>
    </w:p>
    <w:p w14:paraId="4E2EC87A"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ідентифікаційний код 44098710;</w:t>
      </w:r>
    </w:p>
    <w:p w14:paraId="73CDBED8"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номер телефону + 38 044 344 09 30;</w:t>
      </w:r>
    </w:p>
    <w:p w14:paraId="371F4C18"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електронної пошти (e-</w:t>
      </w:r>
      <w:proofErr w:type="spellStart"/>
      <w:r w:rsidRPr="006A6A73">
        <w:rPr>
          <w:rFonts w:ascii="Times New Roman" w:eastAsia="Times New Roman" w:hAnsi="Times New Roman" w:cs="Times New Roman"/>
          <w:kern w:val="0"/>
          <w:lang w:eastAsia="uk-UA"/>
          <w14:ligatures w14:val="none"/>
        </w:rPr>
        <w:t>mail</w:t>
      </w:r>
      <w:proofErr w:type="spellEnd"/>
      <w:r w:rsidRPr="006A6A73">
        <w:rPr>
          <w:rFonts w:ascii="Times New Roman" w:eastAsia="Times New Roman" w:hAnsi="Times New Roman" w:cs="Times New Roman"/>
          <w:kern w:val="0"/>
          <w:lang w:eastAsia="uk-UA"/>
          <w14:ligatures w14:val="none"/>
        </w:rPr>
        <w:t>): info@ukrfinzhytlo.in.ua;</w:t>
      </w:r>
    </w:p>
    <w:p w14:paraId="46B716A6"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Банківські реквізити: рахунок № _________ в_________________________________;</w:t>
      </w:r>
    </w:p>
    <w:p w14:paraId="78ECC7A7"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Призначення платежу: «РНОКПП, номер кредитного договору, дата кредитного договору».</w:t>
      </w:r>
    </w:p>
    <w:p w14:paraId="2EB43A58" w14:textId="77777777" w:rsidR="001C2027" w:rsidRPr="006A6A73" w:rsidRDefault="001C2027" w:rsidP="001402C7">
      <w:pPr>
        <w:tabs>
          <w:tab w:val="left" w:pos="426"/>
        </w:tabs>
        <w:spacing w:after="0" w:line="240" w:lineRule="auto"/>
        <w:ind w:firstLine="425"/>
        <w:jc w:val="both"/>
        <w:rPr>
          <w:rFonts w:ascii="Times New Roman" w:eastAsia="Times New Roman" w:hAnsi="Times New Roman" w:cs="Times New Roman"/>
          <w:kern w:val="0"/>
          <w:lang w:eastAsia="uk-UA"/>
          <w14:ligatures w14:val="none"/>
        </w:rPr>
      </w:pPr>
    </w:p>
    <w:p w14:paraId="532F125E"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i/>
          <w:color w:val="0000FF"/>
          <w:kern w:val="0"/>
          <w:lang w:eastAsia="uk-UA"/>
          <w14:ligatures w14:val="none"/>
        </w:rPr>
      </w:pPr>
      <w:r w:rsidRPr="006A6A73">
        <w:rPr>
          <w:rFonts w:ascii="Times New Roman" w:eastAsia="Times New Roman" w:hAnsi="Times New Roman" w:cs="Times New Roman"/>
          <w:i/>
          <w:color w:val="0000FF"/>
          <w:kern w:val="0"/>
          <w:lang w:eastAsia="uk-UA"/>
          <w14:ligatures w14:val="none"/>
        </w:rPr>
        <w:t>Наступний абзац цього підпункту додається у разі необхідності та відповідної домовленості між Сторонами та може бути змінений в залежності від таких домовленостей (в цьому абзаці обирається спосіб погашення, визначений умовами кредитного договору, укладеного з Позичальником або вказуються реквізити, погоджені з Товариством):</w:t>
      </w:r>
    </w:p>
    <w:p w14:paraId="4FE0762A"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color w:val="0000FF"/>
          <w:kern w:val="0"/>
          <w:lang w:eastAsia="uk-UA"/>
          <w14:ligatures w14:val="none"/>
        </w:rPr>
      </w:pPr>
    </w:p>
    <w:p w14:paraId="7122172D"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Додатково інформуємо, що Ви можете здійснювати погашення (повернення) кредиту у спосіб, визначений у кредитному договорі, а саме:</w:t>
      </w:r>
    </w:p>
    <w:p w14:paraId="43E00518"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шляхом поповнення Вашого рахунку №______________, відкритого у _______________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kern w:val="0"/>
          <w:lang w:eastAsia="uk-UA"/>
          <w14:ligatures w14:val="none"/>
        </w:rPr>
        <w:t xml:space="preserve"> та/або </w:t>
      </w:r>
    </w:p>
    <w:p w14:paraId="04304B5B"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шляхом поповнення транзитного рахунку №______________, відкритого у _______________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iCs/>
          <w:color w:val="0000FF"/>
          <w:kern w:val="0"/>
          <w:lang w:eastAsia="uk-UA"/>
          <w14:ligatures w14:val="none"/>
        </w:rPr>
        <w:t>.</w:t>
      </w:r>
    </w:p>
    <w:p w14:paraId="4BC7892C"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kern w:val="0"/>
          <w:shd w:val="clear" w:color="auto" w:fill="FFFFFF"/>
          <w:lang w:eastAsia="uk-UA"/>
          <w14:ligatures w14:val="none"/>
        </w:rPr>
      </w:pPr>
      <w:r w:rsidRPr="006A6A73">
        <w:rPr>
          <w:rFonts w:ascii="Times New Roman" w:eastAsia="Times New Roman" w:hAnsi="Times New Roman" w:cs="Times New Roman"/>
          <w:i/>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_______________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kern w:val="0"/>
          <w:lang w:eastAsia="uk-UA"/>
          <w14:ligatures w14:val="none"/>
        </w:rPr>
        <w:t xml:space="preserve"> здійснює перерахування коштів із зазначеного/</w:t>
      </w:r>
      <w:proofErr w:type="spellStart"/>
      <w:r w:rsidRPr="006A6A73">
        <w:rPr>
          <w:rFonts w:ascii="Times New Roman" w:eastAsia="Times New Roman" w:hAnsi="Times New Roman" w:cs="Times New Roman"/>
          <w:kern w:val="0"/>
          <w:lang w:eastAsia="uk-UA"/>
          <w14:ligatures w14:val="none"/>
        </w:rPr>
        <w:t>их</w:t>
      </w:r>
      <w:proofErr w:type="spellEnd"/>
      <w:r w:rsidRPr="006A6A73">
        <w:rPr>
          <w:rFonts w:ascii="Times New Roman" w:eastAsia="Times New Roman" w:hAnsi="Times New Roman" w:cs="Times New Roman"/>
          <w:kern w:val="0"/>
          <w:lang w:eastAsia="uk-UA"/>
          <w14:ligatures w14:val="none"/>
        </w:rPr>
        <w:t xml:space="preserve"> рахунку/</w:t>
      </w:r>
      <w:proofErr w:type="spellStart"/>
      <w:r w:rsidRPr="006A6A73">
        <w:rPr>
          <w:rFonts w:ascii="Times New Roman" w:eastAsia="Times New Roman" w:hAnsi="Times New Roman" w:cs="Times New Roman"/>
          <w:kern w:val="0"/>
          <w:lang w:eastAsia="uk-UA"/>
          <w14:ligatures w14:val="none"/>
        </w:rPr>
        <w:t>ів</w:t>
      </w:r>
      <w:proofErr w:type="spellEnd"/>
      <w:r w:rsidRPr="006A6A73">
        <w:rPr>
          <w:rFonts w:ascii="Times New Roman" w:eastAsia="Times New Roman" w:hAnsi="Times New Roman" w:cs="Times New Roman"/>
          <w:kern w:val="0"/>
          <w:lang w:eastAsia="uk-UA"/>
          <w14:ligatures w14:val="none"/>
        </w:rPr>
        <w:t xml:space="preserve"> </w:t>
      </w:r>
      <w:proofErr w:type="spellStart"/>
      <w:r w:rsidRPr="006A6A73">
        <w:rPr>
          <w:rFonts w:ascii="Times New Roman" w:eastAsia="Times New Roman" w:hAnsi="Times New Roman" w:cs="Times New Roman"/>
          <w:kern w:val="0"/>
          <w:lang w:eastAsia="uk-UA"/>
          <w14:ligatures w14:val="none"/>
        </w:rPr>
        <w:t>Укрфінжитлу</w:t>
      </w:r>
      <w:proofErr w:type="spellEnd"/>
      <w:r w:rsidRPr="006A6A73">
        <w:rPr>
          <w:rFonts w:ascii="Times New Roman" w:eastAsia="Times New Roman" w:hAnsi="Times New Roman" w:cs="Times New Roman"/>
          <w:kern w:val="0"/>
          <w:lang w:eastAsia="uk-UA"/>
          <w14:ligatures w14:val="none"/>
        </w:rPr>
        <w:t xml:space="preserve"> для подальшого виконання</w:t>
      </w:r>
      <w:r w:rsidRPr="006A6A73">
        <w:rPr>
          <w:rFonts w:ascii="Times New Roman" w:eastAsia="Times New Roman" w:hAnsi="Times New Roman" w:cs="Times New Roman"/>
          <w:kern w:val="0"/>
          <w:shd w:val="clear" w:color="auto" w:fill="FFFFFF"/>
          <w:lang w:eastAsia="uk-UA"/>
          <w14:ligatures w14:val="none"/>
        </w:rPr>
        <w:t xml:space="preserve"> грошових зобов’язань за кредитним договором за реквізитами </w:t>
      </w:r>
      <w:proofErr w:type="spellStart"/>
      <w:r w:rsidRPr="006A6A73">
        <w:rPr>
          <w:rFonts w:ascii="Times New Roman" w:eastAsia="Times New Roman" w:hAnsi="Times New Roman" w:cs="Times New Roman"/>
          <w:kern w:val="0"/>
          <w:shd w:val="clear" w:color="auto" w:fill="FFFFFF"/>
          <w:lang w:eastAsia="uk-UA"/>
          <w14:ligatures w14:val="none"/>
        </w:rPr>
        <w:t>Укрфінжитла</w:t>
      </w:r>
      <w:proofErr w:type="spellEnd"/>
      <w:r w:rsidRPr="006A6A73">
        <w:rPr>
          <w:rFonts w:ascii="Times New Roman" w:eastAsia="Times New Roman" w:hAnsi="Times New Roman" w:cs="Times New Roman"/>
          <w:kern w:val="0"/>
          <w:shd w:val="clear" w:color="auto" w:fill="FFFFFF"/>
          <w:lang w:eastAsia="uk-UA"/>
          <w14:ligatures w14:val="none"/>
        </w:rPr>
        <w:t>, зазначеними вище.</w:t>
      </w:r>
    </w:p>
    <w:p w14:paraId="40E62FC8"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kern w:val="0"/>
          <w:shd w:val="clear" w:color="auto" w:fill="FFFFFF"/>
          <w:lang w:eastAsia="uk-UA"/>
          <w14:ligatures w14:val="none"/>
        </w:rPr>
      </w:pPr>
    </w:p>
    <w:p w14:paraId="59C3DA7B"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i/>
          <w:color w:val="0000FF"/>
          <w:kern w:val="0"/>
          <w:lang w:eastAsia="uk-UA"/>
          <w14:ligatures w14:val="none"/>
        </w:rPr>
      </w:pPr>
      <w:r w:rsidRPr="006A6A73">
        <w:rPr>
          <w:rFonts w:ascii="Times New Roman" w:eastAsia="Times New Roman" w:hAnsi="Times New Roman" w:cs="Times New Roman"/>
          <w:i/>
          <w:color w:val="0000FF"/>
          <w:kern w:val="0"/>
          <w:lang w:eastAsia="uk-UA"/>
          <w14:ligatures w14:val="none"/>
        </w:rPr>
        <w:t xml:space="preserve">Наступний абзац цього підпункту додається у разі необхідності за наявності у кредитному договорі, укладеному із Позичальником норм, які передбачають зміну умов дострокового погашення після відступлення права вимоги за ними на користь </w:t>
      </w:r>
      <w:proofErr w:type="spellStart"/>
      <w:r w:rsidRPr="006A6A73">
        <w:rPr>
          <w:rFonts w:ascii="Times New Roman" w:eastAsia="Times New Roman" w:hAnsi="Times New Roman" w:cs="Times New Roman"/>
          <w:i/>
          <w:color w:val="0000FF"/>
          <w:kern w:val="0"/>
          <w:lang w:eastAsia="uk-UA"/>
          <w14:ligatures w14:val="none"/>
        </w:rPr>
        <w:t>Укрфінжитла</w:t>
      </w:r>
      <w:proofErr w:type="spellEnd"/>
      <w:r w:rsidRPr="006A6A73">
        <w:rPr>
          <w:rFonts w:ascii="Times New Roman" w:eastAsia="Times New Roman" w:hAnsi="Times New Roman" w:cs="Times New Roman"/>
          <w:i/>
          <w:color w:val="0000FF"/>
          <w:kern w:val="0"/>
          <w:lang w:eastAsia="uk-UA"/>
          <w14:ligatures w14:val="none"/>
        </w:rPr>
        <w:t>:</w:t>
      </w:r>
    </w:p>
    <w:p w14:paraId="49A17DD2"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kern w:val="0"/>
          <w:lang w:eastAsia="uk-UA"/>
          <w14:ligatures w14:val="none"/>
        </w:rPr>
      </w:pPr>
    </w:p>
    <w:p w14:paraId="5364B2A9" w14:textId="77777777" w:rsidR="001C2027" w:rsidRPr="006A6A73" w:rsidRDefault="001C2027" w:rsidP="001402C7">
      <w:pPr>
        <w:tabs>
          <w:tab w:val="left" w:pos="0"/>
        </w:tabs>
        <w:spacing w:after="0" w:line="240" w:lineRule="auto"/>
        <w:ind w:firstLine="425"/>
        <w:jc w:val="both"/>
        <w:rPr>
          <w:rFonts w:ascii="Times New Roman" w:eastAsia="Times New Roman" w:hAnsi="Times New Roman" w:cs="Times New Roman"/>
          <w:i/>
          <w:color w:val="0000FF"/>
          <w:kern w:val="0"/>
          <w:lang w:eastAsia="uk-UA"/>
          <w14:ligatures w14:val="none"/>
        </w:rPr>
      </w:pPr>
      <w:r w:rsidRPr="006A6A73">
        <w:rPr>
          <w:rFonts w:ascii="Times New Roman" w:eastAsia="Times New Roman" w:hAnsi="Times New Roman" w:cs="Times New Roman"/>
          <w:kern w:val="0"/>
          <w:lang w:eastAsia="uk-UA"/>
          <w14:ligatures w14:val="none"/>
        </w:rPr>
        <w:t xml:space="preserve">Додатково інформуємо, що відповідно до пункту _____ кредитного договору </w:t>
      </w:r>
      <w:r w:rsidRPr="006A6A73">
        <w:rPr>
          <w:rFonts w:ascii="Times New Roman" w:eastAsia="Times New Roman" w:hAnsi="Times New Roman" w:cs="Times New Roman"/>
          <w:i/>
          <w:color w:val="0000FF"/>
          <w:kern w:val="0"/>
          <w:lang w:eastAsia="uk-UA"/>
          <w14:ligatures w14:val="none"/>
        </w:rPr>
        <w:t>(вказується номер відповідного пункту Кредитного договору)</w:t>
      </w:r>
      <w:r w:rsidRPr="006A6A73">
        <w:rPr>
          <w:rFonts w:ascii="Times New Roman" w:eastAsia="Times New Roman" w:hAnsi="Times New Roman" w:cs="Times New Roman"/>
          <w:kern w:val="0"/>
          <w:lang w:eastAsia="uk-UA"/>
          <w14:ligatures w14:val="none"/>
        </w:rPr>
        <w:t xml:space="preserve"> з дати визначеної у цьому повідомленні, дострокове погашення заборгованості за кредитним договором здійснюється наступним чином </w:t>
      </w:r>
      <w:r w:rsidRPr="006A6A73">
        <w:rPr>
          <w:rFonts w:ascii="Times New Roman" w:eastAsia="Times New Roman" w:hAnsi="Times New Roman" w:cs="Times New Roman"/>
          <w:i/>
          <w:color w:val="0000FF"/>
          <w:kern w:val="0"/>
          <w:lang w:eastAsia="uk-UA"/>
          <w14:ligatures w14:val="none"/>
        </w:rPr>
        <w:t xml:space="preserve">(викладаються умови, визначені кредитним договором) </w:t>
      </w:r>
    </w:p>
    <w:p w14:paraId="5926E146" w14:textId="77777777" w:rsidR="001C2027" w:rsidRPr="006A6A73" w:rsidRDefault="001C2027" w:rsidP="001402C7">
      <w:pPr>
        <w:tabs>
          <w:tab w:val="left" w:pos="399"/>
        </w:tabs>
        <w:spacing w:after="0" w:line="240" w:lineRule="auto"/>
        <w:ind w:left="420"/>
        <w:jc w:val="both"/>
        <w:rPr>
          <w:rFonts w:ascii="Times New Roman" w:eastAsia="Times New Roman" w:hAnsi="Times New Roman" w:cs="Times New Roman"/>
          <w:b/>
          <w:kern w:val="0"/>
          <w:lang w:eastAsia="uk-UA"/>
          <w14:ligatures w14:val="none"/>
        </w:rPr>
      </w:pPr>
    </w:p>
    <w:p w14:paraId="439D1924" w14:textId="77777777" w:rsidR="001C2027" w:rsidRPr="006A6A73" w:rsidRDefault="001C2027" w:rsidP="001402C7">
      <w:pPr>
        <w:tabs>
          <w:tab w:val="left" w:pos="399"/>
        </w:tabs>
        <w:spacing w:before="240" w:after="240" w:line="240" w:lineRule="auto"/>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b/>
          <w:kern w:val="0"/>
          <w:lang w:eastAsia="uk-UA"/>
          <w14:ligatures w14:val="none"/>
        </w:rPr>
        <w:t xml:space="preserve"> Посада          </w:t>
      </w:r>
      <w:r w:rsidRPr="006A6A73">
        <w:rPr>
          <w:rFonts w:ascii="Times New Roman" w:eastAsia="Times New Roman" w:hAnsi="Times New Roman" w:cs="Times New Roman"/>
          <w:b/>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ab/>
        <w:t>Ім'я ПРІЗВИЩЕ</w:t>
      </w:r>
    </w:p>
    <w:p w14:paraId="7CDA4454" w14:textId="77777777" w:rsidR="001C2027" w:rsidRPr="006A6A73" w:rsidRDefault="001C2027" w:rsidP="001402C7">
      <w:pPr>
        <w:tabs>
          <w:tab w:val="left" w:pos="399"/>
        </w:tabs>
        <w:spacing w:before="240" w:after="240" w:line="240" w:lineRule="auto"/>
        <w:rPr>
          <w:rFonts w:ascii="Times New Roman" w:eastAsia="Times New Roman" w:hAnsi="Times New Roman" w:cs="Times New Roman"/>
          <w:kern w:val="0"/>
          <w:lang w:eastAsia="uk-UA"/>
          <w14:ligatures w14:val="none"/>
        </w:rPr>
      </w:pPr>
    </w:p>
    <w:p w14:paraId="5C7C4AF1"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вик</w:t>
      </w:r>
      <w:proofErr w:type="spellEnd"/>
      <w:r w:rsidRPr="006A6A73">
        <w:rPr>
          <w:rFonts w:ascii="Times New Roman" w:eastAsia="Times New Roman" w:hAnsi="Times New Roman" w:cs="Times New Roman"/>
          <w:kern w:val="0"/>
          <w:lang w:eastAsia="uk-UA"/>
          <w14:ligatures w14:val="none"/>
        </w:rPr>
        <w:t>.</w:t>
      </w:r>
    </w:p>
    <w:p w14:paraId="2753E648"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b/>
          <w:kern w:val="0"/>
          <w:lang w:eastAsia="uk-UA"/>
          <w14:ligatures w14:val="none"/>
        </w:rPr>
        <w:t xml:space="preserve"> </w:t>
      </w:r>
    </w:p>
    <w:p w14:paraId="58B60CC1"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5B143595"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31587D6E"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2AD0B8CF"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244E9A7E"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76899D93"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186F0D63"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7761418A"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b/>
          <w:kern w:val="0"/>
          <w:lang w:eastAsia="uk-UA"/>
          <w14:ligatures w14:val="none"/>
        </w:rPr>
      </w:pPr>
    </w:p>
    <w:p w14:paraId="691C3C46" w14:textId="77777777" w:rsidR="001C2027" w:rsidRPr="006A6A73" w:rsidRDefault="001C2027" w:rsidP="001402C7">
      <w:pPr>
        <w:pageBreakBefore/>
        <w:spacing w:after="0" w:line="240" w:lineRule="auto"/>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lastRenderedPageBreak/>
        <w:t xml:space="preserve">Додаток </w:t>
      </w:r>
      <w:r w:rsidRPr="006A6A73">
        <w:rPr>
          <w:rFonts w:ascii="Times New Roman" w:eastAsia="Times New Roman" w:hAnsi="Times New Roman" w:cs="Times New Roman"/>
          <w:i/>
          <w:kern w:val="0"/>
          <w:lang w:val="ru-RU" w:eastAsia="uk-UA"/>
          <w14:ligatures w14:val="none"/>
        </w:rPr>
        <w:t>5</w:t>
      </w:r>
      <w:r w:rsidRPr="006A6A73">
        <w:rPr>
          <w:rFonts w:ascii="Times New Roman" w:eastAsia="Times New Roman" w:hAnsi="Times New Roman" w:cs="Times New Roman"/>
          <w:i/>
          <w:kern w:val="0"/>
          <w:lang w:eastAsia="uk-UA"/>
          <w14:ligatures w14:val="none"/>
        </w:rPr>
        <w:t xml:space="preserve"> до </w:t>
      </w:r>
    </w:p>
    <w:p w14:paraId="7B412E0E" w14:textId="77777777" w:rsidR="001C2027" w:rsidRPr="006A6A73" w:rsidRDefault="001C2027" w:rsidP="001402C7">
      <w:pPr>
        <w:spacing w:after="0" w:line="240" w:lineRule="auto"/>
        <w:ind w:firstLine="540"/>
        <w:jc w:val="right"/>
        <w:rPr>
          <w:rFonts w:ascii="Times New Roman" w:eastAsia="Times New Roman" w:hAnsi="Times New Roman" w:cs="Times New Roman"/>
          <w:i/>
          <w:kern w:val="0"/>
          <w:lang w:eastAsia="uk-UA"/>
          <w14:ligatures w14:val="none"/>
        </w:rPr>
      </w:pPr>
      <w:r w:rsidRPr="006A6A73">
        <w:rPr>
          <w:rFonts w:ascii="Times New Roman" w:eastAsia="Times New Roman" w:hAnsi="Times New Roman" w:cs="Times New Roman"/>
          <w:i/>
          <w:kern w:val="0"/>
          <w:lang w:eastAsia="uk-UA"/>
          <w14:ligatures w14:val="none"/>
        </w:rPr>
        <w:t>Договору відступлення права вимоги №___ від _____ 20__року</w:t>
      </w:r>
    </w:p>
    <w:p w14:paraId="0E90CD1E" w14:textId="77777777" w:rsidR="001C2027" w:rsidRPr="006A6A73" w:rsidRDefault="001C2027" w:rsidP="001402C7">
      <w:pPr>
        <w:spacing w:after="0" w:line="240" w:lineRule="auto"/>
        <w:ind w:firstLine="540"/>
        <w:jc w:val="right"/>
        <w:rPr>
          <w:rFonts w:ascii="Times New Roman" w:eastAsia="Times New Roman" w:hAnsi="Times New Roman" w:cs="Times New Roman"/>
          <w:i/>
          <w:kern w:val="0"/>
          <w:lang w:eastAsia="uk-UA"/>
          <w14:ligatures w14:val="none"/>
        </w:rPr>
      </w:pPr>
    </w:p>
    <w:p w14:paraId="6419BF74" w14:textId="77777777" w:rsidR="001C2027" w:rsidRPr="006A6A73" w:rsidRDefault="001C2027" w:rsidP="001402C7">
      <w:pPr>
        <w:tabs>
          <w:tab w:val="left" w:pos="399"/>
        </w:tabs>
        <w:spacing w:before="120" w:after="12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u w:val="single"/>
          <w:lang w:eastAsia="uk-UA"/>
          <w14:ligatures w14:val="none"/>
        </w:rPr>
        <w:t>ФОРМА ПОВІДОМЛЕННЯ</w:t>
      </w:r>
      <w:r w:rsidRPr="006A6A73" w:rsidDel="00DB62BB">
        <w:rPr>
          <w:rFonts w:ascii="Times New Roman" w:eastAsia="Times New Roman" w:hAnsi="Times New Roman" w:cs="Times New Roman"/>
          <w:b/>
          <w:kern w:val="0"/>
          <w:lang w:eastAsia="uk-UA"/>
          <w14:ligatures w14:val="none"/>
        </w:rPr>
        <w:t xml:space="preserve"> </w:t>
      </w:r>
    </w:p>
    <w:p w14:paraId="4AD2B0E3"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p>
    <w:p w14:paraId="0FD8D5F3"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ПІБ Позичальника/Поручителя/</w:t>
      </w:r>
      <w:proofErr w:type="spellStart"/>
      <w:r w:rsidRPr="006A6A73">
        <w:rPr>
          <w:rFonts w:ascii="Times New Roman" w:eastAsia="Times New Roman" w:hAnsi="Times New Roman" w:cs="Times New Roman"/>
          <w:b/>
          <w:kern w:val="0"/>
          <w:lang w:eastAsia="uk-UA"/>
          <w14:ligatures w14:val="none"/>
        </w:rPr>
        <w:t>Іпотекодавцю</w:t>
      </w:r>
      <w:proofErr w:type="spellEnd"/>
    </w:p>
    <w:p w14:paraId="0C948AD2"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 xml:space="preserve">                                                                                           </w:t>
      </w:r>
      <w:r w:rsidRPr="006A6A73">
        <w:rPr>
          <w:rFonts w:ascii="Times New Roman" w:eastAsia="Times New Roman" w:hAnsi="Times New Roman" w:cs="Times New Roman"/>
          <w:b/>
          <w:kern w:val="0"/>
          <w:lang w:eastAsia="uk-UA"/>
          <w14:ligatures w14:val="none"/>
        </w:rPr>
        <w:tab/>
        <w:t>адреса</w:t>
      </w:r>
    </w:p>
    <w:p w14:paraId="399E4EF7"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i/>
          <w:color w:val="0000FF"/>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i/>
          <w:color w:val="0000FF"/>
          <w:kern w:val="0"/>
          <w:lang w:eastAsia="uk-UA"/>
          <w14:ligatures w14:val="none"/>
        </w:rPr>
        <w:t>у разі направлення повідомлення страховій компанії</w:t>
      </w:r>
    </w:p>
    <w:p w14:paraId="094827CF"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Назва страхової компанії</w:t>
      </w:r>
    </w:p>
    <w:p w14:paraId="302BEE04" w14:textId="77777777" w:rsidR="001C2027" w:rsidRPr="006A6A73" w:rsidRDefault="001C2027"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адреса</w:t>
      </w:r>
    </w:p>
    <w:p w14:paraId="2056E3AD"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p>
    <w:p w14:paraId="40691D9E" w14:textId="77777777" w:rsidR="001C2027" w:rsidRPr="006A6A73" w:rsidRDefault="001C2027"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ПОВІДОМЛЕННЯ</w:t>
      </w:r>
    </w:p>
    <w:p w14:paraId="1BA211F7"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p>
    <w:p w14:paraId="3397E2DC"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b/>
          <w:bCs/>
          <w:kern w:val="0"/>
          <w:lang w:eastAsia="uk-UA"/>
          <w14:ligatures w14:val="none"/>
        </w:rPr>
        <w:t xml:space="preserve">__________________________________ «_________________» (надалі - </w:t>
      </w:r>
      <w:proofErr w:type="spellStart"/>
      <w:r w:rsidRPr="006A6A73">
        <w:rPr>
          <w:rFonts w:ascii="Times New Roman" w:eastAsia="Times New Roman" w:hAnsi="Times New Roman" w:cs="Times New Roman"/>
          <w:b/>
          <w:bCs/>
          <w:kern w:val="0"/>
          <w:lang w:eastAsia="uk-UA"/>
          <w14:ligatures w14:val="none"/>
        </w:rPr>
        <w:t>Укрфінжитло</w:t>
      </w:r>
      <w:proofErr w:type="spellEnd"/>
      <w:r w:rsidRPr="006A6A73">
        <w:rPr>
          <w:rFonts w:ascii="Times New Roman" w:eastAsia="Times New Roman" w:hAnsi="Times New Roman" w:cs="Times New Roman"/>
          <w:b/>
          <w:bCs/>
          <w:kern w:val="0"/>
          <w:lang w:eastAsia="uk-UA"/>
          <w14:ligatures w14:val="none"/>
        </w:rPr>
        <w:t>)</w:t>
      </w:r>
      <w:r w:rsidRPr="006A6A73">
        <w:rPr>
          <w:rFonts w:ascii="Times New Roman" w:eastAsia="Times New Roman" w:hAnsi="Times New Roman" w:cs="Times New Roman"/>
          <w:kern w:val="0"/>
          <w:lang w:eastAsia="uk-UA"/>
          <w14:ligatures w14:val="none"/>
        </w:rPr>
        <w:t>, повідомляє Вас:</w:t>
      </w:r>
    </w:p>
    <w:p w14:paraId="64E6D940" w14:textId="77777777" w:rsidR="001C2027" w:rsidRPr="006A6A73" w:rsidRDefault="001C2027" w:rsidP="001402C7">
      <w:pPr>
        <w:tabs>
          <w:tab w:val="left" w:pos="399"/>
        </w:tabs>
        <w:spacing w:after="0" w:line="240" w:lineRule="auto"/>
        <w:ind w:left="140" w:firstLine="28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1.  </w:t>
      </w:r>
      <w:r w:rsidRPr="006A6A73">
        <w:rPr>
          <w:rFonts w:ascii="Times New Roman" w:eastAsia="Times New Roman" w:hAnsi="Times New Roman" w:cs="Times New Roman"/>
          <w:kern w:val="0"/>
          <w:lang w:eastAsia="uk-UA"/>
          <w14:ligatures w14:val="none"/>
        </w:rPr>
        <w:tab/>
        <w:t>про відступлення права вимоги на користь_________________________</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kern w:val="0"/>
          <w:lang w:eastAsia="uk-UA"/>
          <w14:ligatures w14:val="none"/>
        </w:rPr>
        <w:t xml:space="preserve"> за кожним з наступних договорів </w:t>
      </w:r>
      <w:r w:rsidRPr="006A6A73">
        <w:rPr>
          <w:rFonts w:ascii="Times New Roman" w:eastAsia="Times New Roman" w:hAnsi="Times New Roman" w:cs="Times New Roman"/>
          <w:color w:val="0000FF"/>
          <w:kern w:val="0"/>
          <w:lang w:eastAsia="uk-UA"/>
          <w14:ligatures w14:val="none"/>
        </w:rPr>
        <w:t>(</w:t>
      </w:r>
      <w:r w:rsidRPr="006A6A73">
        <w:rPr>
          <w:rFonts w:ascii="Times New Roman" w:eastAsia="Times New Roman" w:hAnsi="Times New Roman" w:cs="Times New Roman"/>
          <w:i/>
          <w:color w:val="0000FF"/>
          <w:kern w:val="0"/>
          <w:lang w:eastAsia="uk-UA"/>
          <w14:ligatures w14:val="none"/>
        </w:rPr>
        <w:t>вказати вірні назви та реквізити договорів: кредитного, іпотеки, поруки (за наявності))</w:t>
      </w:r>
      <w:r w:rsidRPr="006A6A73">
        <w:rPr>
          <w:rFonts w:ascii="Times New Roman" w:eastAsia="Times New Roman" w:hAnsi="Times New Roman" w:cs="Times New Roman"/>
          <w:kern w:val="0"/>
          <w:lang w:eastAsia="uk-UA"/>
          <w14:ligatures w14:val="none"/>
        </w:rPr>
        <w:t>:</w:t>
      </w:r>
    </w:p>
    <w:p w14:paraId="07296975"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______________ (далі – Кредитний договір)</w:t>
      </w:r>
    </w:p>
    <w:p w14:paraId="5ABF74FC"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______________ (далі – Іпотечний договір)</w:t>
      </w:r>
    </w:p>
    <w:p w14:paraId="7DF7CC52"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______________ (далі – Договір поруки) </w:t>
      </w:r>
      <w:r w:rsidRPr="006A6A73">
        <w:rPr>
          <w:rFonts w:ascii="Times New Roman" w:eastAsia="Times New Roman" w:hAnsi="Times New Roman" w:cs="Times New Roman"/>
          <w:i/>
          <w:iCs/>
          <w:color w:val="0000FF"/>
          <w:kern w:val="0"/>
          <w:lang w:eastAsia="uk-UA"/>
          <w14:ligatures w14:val="none"/>
        </w:rPr>
        <w:t>(за наявності)</w:t>
      </w:r>
    </w:p>
    <w:p w14:paraId="266671C2"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 про те, що починаючи з _______ 20__ року  новим </w:t>
      </w:r>
      <w:proofErr w:type="spellStart"/>
      <w:r w:rsidRPr="006A6A73">
        <w:rPr>
          <w:rFonts w:ascii="Times New Roman" w:eastAsia="Times New Roman" w:hAnsi="Times New Roman" w:cs="Times New Roman"/>
          <w:kern w:val="0"/>
          <w:lang w:eastAsia="uk-UA"/>
          <w14:ligatures w14:val="none"/>
        </w:rPr>
        <w:t>Вигодонабувачем</w:t>
      </w:r>
      <w:proofErr w:type="spellEnd"/>
      <w:r w:rsidRPr="006A6A73">
        <w:rPr>
          <w:rFonts w:ascii="Times New Roman" w:eastAsia="Times New Roman" w:hAnsi="Times New Roman" w:cs="Times New Roman"/>
          <w:kern w:val="0"/>
          <w:lang w:eastAsia="uk-UA"/>
          <w14:ligatures w14:val="none"/>
        </w:rPr>
        <w:t xml:space="preserve"> за договорами страхування, зазначеними в переліку нижче, є 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відповідно до частини 1 статті 8 Закону України “Про іпотеку”, як новий іпотекодержатель:</w:t>
      </w:r>
    </w:p>
    <w:p w14:paraId="4326DEA4"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p w14:paraId="45381823"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p>
    <w:p w14:paraId="1402D966"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3. про передачу 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персональних даних, накопичених в процесі виконання договорів, зазначених у пункті 1 цього Повідомлення, для подальшої їх обробки з метою і в обсязі, передбачених згаданими договорами та законодавством. При цьому, Ви наділені правами суб’єкта персональних даних в обсязі, визначеному Законом України “Про захист персональних даних”.</w:t>
      </w:r>
    </w:p>
    <w:p w14:paraId="4C5AD9FF"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______________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володіє правами вимоги за вказаними договорами на підставі відступлення права вимоги за Договором відступлення прав вимоги, укладеного між ______________ </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 xml:space="preserve">та </w:t>
      </w:r>
      <w:proofErr w:type="spellStart"/>
      <w:r w:rsidRPr="006A6A73">
        <w:rPr>
          <w:rFonts w:ascii="Times New Roman" w:eastAsia="Times New Roman" w:hAnsi="Times New Roman" w:cs="Times New Roman"/>
          <w:kern w:val="0"/>
          <w:lang w:eastAsia="uk-UA"/>
          <w14:ligatures w14:val="none"/>
        </w:rPr>
        <w:t>Укрфінжитлом</w:t>
      </w:r>
      <w:proofErr w:type="spellEnd"/>
      <w:r w:rsidRPr="006A6A73">
        <w:rPr>
          <w:rFonts w:ascii="Times New Roman" w:eastAsia="Times New Roman" w:hAnsi="Times New Roman" w:cs="Times New Roman"/>
          <w:kern w:val="0"/>
          <w:lang w:eastAsia="uk-UA"/>
          <w14:ligatures w14:val="none"/>
        </w:rPr>
        <w:t xml:space="preserve"> №____ від  _________ 20__ року, посвідченого приватним нотаріусом Київського міського нотаріального округу, ____  </w:t>
      </w:r>
      <w:r w:rsidRPr="006A6A73">
        <w:rPr>
          <w:rFonts w:ascii="Times New Roman" w:eastAsia="Times New Roman" w:hAnsi="Times New Roman" w:cs="Times New Roman"/>
          <w:i/>
          <w:color w:val="0000FF"/>
          <w:kern w:val="0"/>
          <w:lang w:eastAsia="uk-UA"/>
          <w14:ligatures w14:val="none"/>
        </w:rPr>
        <w:t>(вказується ПІБ нотаріуса),</w:t>
      </w:r>
      <w:r w:rsidRPr="006A6A73">
        <w:rPr>
          <w:rFonts w:ascii="Times New Roman" w:eastAsia="Times New Roman" w:hAnsi="Times New Roman" w:cs="Times New Roman"/>
          <w:kern w:val="0"/>
          <w:lang w:eastAsia="uk-UA"/>
          <w14:ligatures w14:val="none"/>
        </w:rPr>
        <w:t xml:space="preserve"> та зареєстрованого в реєстрі за №__.</w:t>
      </w:r>
    </w:p>
    <w:p w14:paraId="5469F177" w14:textId="77777777" w:rsidR="001C2027" w:rsidRPr="006A6A73" w:rsidRDefault="001C2027" w:rsidP="001402C7">
      <w:pPr>
        <w:tabs>
          <w:tab w:val="left" w:pos="399"/>
        </w:tabs>
        <w:spacing w:after="0" w:line="240" w:lineRule="auto"/>
        <w:jc w:val="both"/>
        <w:rPr>
          <w:rFonts w:ascii="Times New Roman" w:eastAsia="Times New Roman" w:hAnsi="Times New Roman" w:cs="Times New Roman"/>
          <w:i/>
          <w:kern w:val="0"/>
          <w:lang w:val="ru-RU" w:eastAsia="uk-UA"/>
          <w14:ligatures w14:val="none"/>
        </w:rPr>
      </w:pPr>
    </w:p>
    <w:p w14:paraId="7F61364C"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color w:val="0000FF"/>
          <w:kern w:val="0"/>
          <w:lang w:eastAsia="uk-UA"/>
          <w14:ligatures w14:val="none"/>
        </w:rPr>
      </w:pPr>
      <w:r w:rsidRPr="006A6A73">
        <w:rPr>
          <w:rFonts w:ascii="Times New Roman" w:eastAsia="Times New Roman" w:hAnsi="Times New Roman" w:cs="Times New Roman"/>
          <w:i/>
          <w:color w:val="0000FF"/>
          <w:kern w:val="0"/>
          <w:lang w:eastAsia="uk-UA"/>
          <w14:ligatures w14:val="none"/>
        </w:rPr>
        <w:t>Наступні пункти використовуються лише при повідомленні Позичальників/Поручителі/</w:t>
      </w:r>
      <w:proofErr w:type="spellStart"/>
      <w:r w:rsidRPr="006A6A73">
        <w:rPr>
          <w:rFonts w:ascii="Times New Roman" w:eastAsia="Times New Roman" w:hAnsi="Times New Roman" w:cs="Times New Roman"/>
          <w:i/>
          <w:color w:val="0000FF"/>
          <w:kern w:val="0"/>
          <w:lang w:eastAsia="uk-UA"/>
          <w14:ligatures w14:val="none"/>
        </w:rPr>
        <w:t>Іпотекодавця</w:t>
      </w:r>
      <w:proofErr w:type="spellEnd"/>
      <w:r w:rsidRPr="006A6A73">
        <w:rPr>
          <w:rFonts w:ascii="Times New Roman" w:eastAsia="Times New Roman" w:hAnsi="Times New Roman" w:cs="Times New Roman"/>
          <w:i/>
          <w:color w:val="0000FF"/>
          <w:kern w:val="0"/>
          <w:lang w:eastAsia="uk-UA"/>
          <w14:ligatures w14:val="none"/>
        </w:rPr>
        <w:t xml:space="preserve"> в (при повідомленні страхової компанії зазначені пункти підлягають видаленню):</w:t>
      </w:r>
    </w:p>
    <w:p w14:paraId="4F6CFA2B"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1) При цьому повідомляємо, що починаючи з _______ 20__ року:</w:t>
      </w:r>
    </w:p>
    <w:p w14:paraId="22C62781"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eastAsia="uk-UA"/>
          <w14:ligatures w14:val="none"/>
        </w:rPr>
        <w:tab/>
        <w:t>усі грошові зобов’язання за Кредитним договором підлягають виконанню на користь ______</w:t>
      </w:r>
      <w:r w:rsidRPr="006A6A73">
        <w:rPr>
          <w:rFonts w:ascii="Times New Roman" w:eastAsia="Times New Roman" w:hAnsi="Times New Roman" w:cs="Times New Roman"/>
          <w:i/>
          <w:color w:val="0000FF"/>
          <w:kern w:val="0"/>
          <w:lang w:eastAsia="uk-UA"/>
          <w14:ligatures w14:val="none"/>
        </w:rPr>
        <w:t>(назва банку)</w:t>
      </w:r>
      <w:r w:rsidRPr="006A6A73">
        <w:rPr>
          <w:rFonts w:ascii="Times New Roman" w:eastAsia="Times New Roman" w:hAnsi="Times New Roman" w:cs="Times New Roman"/>
          <w:color w:val="0000FF"/>
          <w:kern w:val="0"/>
          <w:lang w:eastAsia="uk-UA"/>
          <w14:ligatures w14:val="none"/>
        </w:rPr>
        <w:t xml:space="preserve"> </w:t>
      </w:r>
      <w:r w:rsidRPr="006A6A73">
        <w:rPr>
          <w:rFonts w:ascii="Times New Roman" w:eastAsia="Times New Roman" w:hAnsi="Times New Roman" w:cs="Times New Roman"/>
          <w:kern w:val="0"/>
          <w:lang w:eastAsia="uk-UA"/>
          <w14:ligatures w14:val="none"/>
        </w:rPr>
        <w:t>як кредитора;</w:t>
      </w:r>
    </w:p>
    <w:p w14:paraId="26E63836"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станом на _______ 20__ року заборгованість за Кредитним договором (розмір грошового зобов’язання, яке підлягає поверненню) становить:</w:t>
      </w:r>
    </w:p>
    <w:p w14:paraId="690739DE"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основний борг — ___ грн;</w:t>
      </w:r>
    </w:p>
    <w:p w14:paraId="5543FA13"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нараховані проценти — ___ грн;</w:t>
      </w:r>
    </w:p>
    <w:p w14:paraId="2BDD917B"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штрафні санкції — ___ грн </w:t>
      </w:r>
      <w:r w:rsidRPr="006A6A73">
        <w:rPr>
          <w:rFonts w:ascii="Times New Roman" w:eastAsia="Times New Roman" w:hAnsi="Times New Roman" w:cs="Times New Roman"/>
          <w:i/>
          <w:iCs/>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w:t>
      </w:r>
    </w:p>
    <w:p w14:paraId="6E22E8B5"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прострочена заборгованість — ___ грн </w:t>
      </w:r>
      <w:r w:rsidRPr="006A6A73">
        <w:rPr>
          <w:rFonts w:ascii="Times New Roman" w:eastAsia="Times New Roman" w:hAnsi="Times New Roman" w:cs="Times New Roman"/>
          <w:i/>
          <w:iCs/>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w:t>
      </w:r>
    </w:p>
    <w:p w14:paraId="4C465D77"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 xml:space="preserve">інші платежі — ___ грн </w:t>
      </w:r>
      <w:r w:rsidRPr="006A6A73">
        <w:rPr>
          <w:rFonts w:ascii="Times New Roman" w:eastAsia="Times New Roman" w:hAnsi="Times New Roman" w:cs="Times New Roman"/>
          <w:i/>
          <w:iCs/>
          <w:color w:val="0000FF"/>
          <w:kern w:val="0"/>
          <w:lang w:eastAsia="uk-UA"/>
          <w14:ligatures w14:val="none"/>
        </w:rPr>
        <w:t>(за наявності)</w:t>
      </w:r>
      <w:r w:rsidRPr="006A6A73">
        <w:rPr>
          <w:rFonts w:ascii="Times New Roman" w:eastAsia="Times New Roman" w:hAnsi="Times New Roman" w:cs="Times New Roman"/>
          <w:kern w:val="0"/>
          <w:lang w:eastAsia="uk-UA"/>
          <w14:ligatures w14:val="none"/>
        </w:rPr>
        <w:t>.</w:t>
      </w:r>
    </w:p>
    <w:p w14:paraId="427C85DB"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Подальше виконання грошових зобов’язань здійснюється у строки, порядку (окрім платіжних реквізитів) та розмірах, визначених Кредитним договором.</w:t>
      </w:r>
    </w:p>
    <w:p w14:paraId="3E28046A"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Розмір заборгованості може змінюватися відповідно до умов Кредитного договору, зокрема внаслідок здійснення платежів, нарахування процентів, виникнення прострочення чи інших передбачених Кредитним договором підстав.</w:t>
      </w:r>
    </w:p>
    <w:p w14:paraId="203E38E4" w14:textId="77777777" w:rsidR="001C2027" w:rsidRPr="006A6A73" w:rsidRDefault="001C2027"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2) Також, повідомляємо інформацію про ______________ </w:t>
      </w:r>
      <w:r w:rsidRPr="006A6A73">
        <w:rPr>
          <w:rFonts w:ascii="Times New Roman" w:eastAsia="Times New Roman" w:hAnsi="Times New Roman" w:cs="Times New Roman"/>
          <w:i/>
          <w:iCs/>
          <w:kern w:val="0"/>
          <w:lang w:eastAsia="uk-UA"/>
          <w14:ligatures w14:val="none"/>
        </w:rPr>
        <w:t>(назва банку)</w:t>
      </w:r>
      <w:r w:rsidRPr="006A6A73">
        <w:rPr>
          <w:rFonts w:ascii="Times New Roman" w:eastAsia="Times New Roman" w:hAnsi="Times New Roman" w:cs="Times New Roman"/>
          <w:kern w:val="0"/>
          <w:lang w:eastAsia="uk-UA"/>
          <w14:ligatures w14:val="none"/>
        </w:rPr>
        <w:t>, а також про реквізити для подальшого виконання грошових зобов’язань за Кредитним договором:</w:t>
      </w:r>
    </w:p>
    <w:p w14:paraId="0E194944"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 xml:space="preserve">Повна назва: ______________ </w:t>
      </w:r>
      <w:r w:rsidRPr="006A6A73">
        <w:rPr>
          <w:rFonts w:ascii="Times New Roman" w:eastAsia="Times New Roman" w:hAnsi="Times New Roman" w:cs="Times New Roman"/>
          <w:i/>
          <w:iCs/>
          <w:kern w:val="0"/>
          <w:lang w:eastAsia="uk-UA"/>
          <w14:ligatures w14:val="none"/>
        </w:rPr>
        <w:t>(назва банку)</w:t>
      </w:r>
      <w:r w:rsidRPr="006A6A73">
        <w:rPr>
          <w:rFonts w:ascii="Times New Roman" w:eastAsia="Times New Roman" w:hAnsi="Times New Roman" w:cs="Times New Roman"/>
          <w:kern w:val="0"/>
          <w:lang w:eastAsia="uk-UA"/>
          <w14:ligatures w14:val="none"/>
        </w:rPr>
        <w:t>;</w:t>
      </w:r>
    </w:p>
    <w:p w14:paraId="7B1C5F49" w14:textId="77777777" w:rsidR="001C2027" w:rsidRPr="006A6A73" w:rsidRDefault="001C2027" w:rsidP="001402C7">
      <w:pPr>
        <w:tabs>
          <w:tab w:val="left" w:pos="0"/>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Юридична адреса: ______________________;</w:t>
      </w:r>
    </w:p>
    <w:p w14:paraId="0A806C75"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Фактична адреса: ___________________________;</w:t>
      </w:r>
    </w:p>
    <w:p w14:paraId="7BCD7E92"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ідентифікаційний код ___________;</w:t>
      </w:r>
    </w:p>
    <w:p w14:paraId="157D9E7A"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номер телефону ________________;</w:t>
      </w:r>
    </w:p>
    <w:p w14:paraId="0F35767B"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адреса електронної пошти __________________;</w:t>
      </w:r>
    </w:p>
    <w:p w14:paraId="110EFD17"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Банківські реквізити: _____________________________________;</w:t>
      </w:r>
    </w:p>
    <w:p w14:paraId="07101BDF" w14:textId="77777777" w:rsidR="001C2027" w:rsidRPr="006A6A73" w:rsidRDefault="001C2027"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Призначення платежу: «_________________________________».</w:t>
      </w:r>
    </w:p>
    <w:p w14:paraId="1009FC8D" w14:textId="77777777" w:rsidR="001C2027" w:rsidRPr="006A6A73" w:rsidRDefault="001C2027" w:rsidP="001402C7">
      <w:pPr>
        <w:tabs>
          <w:tab w:val="left" w:pos="399"/>
        </w:tabs>
        <w:spacing w:before="240" w:after="240" w:line="240" w:lineRule="auto"/>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b/>
          <w:kern w:val="0"/>
          <w:lang w:eastAsia="uk-UA"/>
          <w14:ligatures w14:val="none"/>
        </w:rPr>
        <w:t xml:space="preserve"> Посада          </w:t>
      </w:r>
      <w:r w:rsidRPr="006A6A73">
        <w:rPr>
          <w:rFonts w:ascii="Times New Roman" w:eastAsia="Times New Roman" w:hAnsi="Times New Roman" w:cs="Times New Roman"/>
          <w:b/>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ab/>
      </w:r>
      <w:r w:rsidRPr="006A6A73">
        <w:rPr>
          <w:rFonts w:ascii="Times New Roman" w:eastAsia="Times New Roman" w:hAnsi="Times New Roman" w:cs="Times New Roman"/>
          <w:b/>
          <w:kern w:val="0"/>
          <w:lang w:eastAsia="uk-UA"/>
          <w14:ligatures w14:val="none"/>
        </w:rPr>
        <w:tab/>
        <w:t xml:space="preserve">                      </w:t>
      </w:r>
      <w:r w:rsidRPr="006A6A73">
        <w:rPr>
          <w:rFonts w:ascii="Times New Roman" w:eastAsia="Times New Roman" w:hAnsi="Times New Roman" w:cs="Times New Roman"/>
          <w:b/>
          <w:kern w:val="0"/>
          <w:lang w:eastAsia="uk-UA"/>
          <w14:ligatures w14:val="none"/>
        </w:rPr>
        <w:tab/>
        <w:t>Ім'я ПРІЗВИЩЕ</w:t>
      </w:r>
    </w:p>
    <w:p w14:paraId="6A2A6C16"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вик</w:t>
      </w:r>
      <w:proofErr w:type="spellEnd"/>
      <w:r w:rsidRPr="006A6A73">
        <w:rPr>
          <w:rFonts w:ascii="Times New Roman" w:eastAsia="Times New Roman" w:hAnsi="Times New Roman" w:cs="Times New Roman"/>
          <w:kern w:val="0"/>
          <w:lang w:eastAsia="uk-UA"/>
          <w14:ligatures w14:val="none"/>
        </w:rPr>
        <w:t>.</w:t>
      </w:r>
    </w:p>
    <w:p w14:paraId="7881710A" w14:textId="77777777" w:rsidR="001C2027" w:rsidRPr="006A6A73" w:rsidRDefault="001C2027" w:rsidP="001402C7">
      <w:pPr>
        <w:tabs>
          <w:tab w:val="left" w:pos="399"/>
        </w:tabs>
        <w:spacing w:after="0" w:line="240" w:lineRule="auto"/>
        <w:ind w:firstLine="280"/>
        <w:rPr>
          <w:rFonts w:ascii="Times New Roman" w:eastAsia="Times New Roman" w:hAnsi="Times New Roman" w:cs="Times New Roman"/>
          <w:kern w:val="0"/>
          <w:lang w:eastAsia="uk-UA"/>
          <w14:ligatures w14:val="none"/>
        </w:rPr>
      </w:pPr>
      <w:proofErr w:type="spellStart"/>
      <w:r w:rsidRPr="006A6A73">
        <w:rPr>
          <w:rFonts w:ascii="Times New Roman" w:eastAsia="Times New Roman" w:hAnsi="Times New Roman" w:cs="Times New Roman"/>
          <w:kern w:val="0"/>
          <w:lang w:eastAsia="uk-UA"/>
          <w14:ligatures w14:val="none"/>
        </w:rPr>
        <w:t>тел</w:t>
      </w:r>
      <w:proofErr w:type="spellEnd"/>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b/>
          <w:kern w:val="0"/>
          <w:lang w:eastAsia="uk-UA"/>
          <w14:ligatures w14:val="none"/>
        </w:rPr>
        <w:t xml:space="preserve"> </w:t>
      </w:r>
    </w:p>
    <w:p w14:paraId="18DA7FCD" w14:textId="77777777" w:rsidR="001C2027" w:rsidRPr="006A6A73" w:rsidRDefault="001C2027" w:rsidP="001402C7">
      <w:pPr>
        <w:spacing w:after="200" w:line="240" w:lineRule="auto"/>
        <w:ind w:right="141" w:firstLine="284"/>
        <w:contextualSpacing/>
        <w:jc w:val="both"/>
        <w:rPr>
          <w:rFonts w:ascii="Times New Roman" w:eastAsia="Calibri" w:hAnsi="Times New Roman" w:cs="Times New Roman"/>
        </w:rPr>
      </w:pPr>
    </w:p>
    <w:p w14:paraId="562767BC" w14:textId="77777777" w:rsidR="001C2027" w:rsidRPr="006A6A73" w:rsidRDefault="001C2027" w:rsidP="001402C7">
      <w:pPr>
        <w:spacing w:after="0" w:line="240" w:lineRule="auto"/>
        <w:rPr>
          <w:rFonts w:ascii="Times New Roman" w:eastAsia="Times New Roman" w:hAnsi="Times New Roman" w:cs="Times New Roman"/>
          <w:i/>
          <w:lang w:eastAsia="uk-UA"/>
        </w:rPr>
        <w:sectPr w:rsidR="001C2027" w:rsidRPr="006A6A73" w:rsidSect="00207CCF">
          <w:pgSz w:w="11906" w:h="16838"/>
          <w:pgMar w:top="850" w:right="850" w:bottom="850" w:left="1417" w:header="708" w:footer="708" w:gutter="0"/>
          <w:cols w:space="708"/>
          <w:docGrid w:linePitch="360"/>
        </w:sectPr>
      </w:pPr>
    </w:p>
    <w:p w14:paraId="7408B3AD" w14:textId="77777777" w:rsidR="00F5182F" w:rsidRPr="006A6A73" w:rsidRDefault="00F5182F" w:rsidP="00F5182F">
      <w:pPr>
        <w:tabs>
          <w:tab w:val="left" w:pos="0"/>
        </w:tabs>
        <w:spacing w:after="0" w:line="240" w:lineRule="auto"/>
        <w:jc w:val="both"/>
        <w:rPr>
          <w:rFonts w:ascii="Times New Roman" w:hAnsi="Times New Roman" w:cs="Times New Roman"/>
          <w:i/>
        </w:rPr>
      </w:pPr>
      <w:r w:rsidRPr="006A6A73">
        <w:rPr>
          <w:rFonts w:ascii="Times New Roman" w:hAnsi="Times New Roman" w:cs="Times New Roman"/>
          <w:i/>
        </w:rPr>
        <w:lastRenderedPageBreak/>
        <w:t xml:space="preserve">Укладається з банками, в яких </w:t>
      </w:r>
      <w:r w:rsidRPr="006A6A73">
        <w:rPr>
          <w:rFonts w:ascii="Times New Roman" w:hAnsi="Times New Roman" w:cs="Times New Roman"/>
          <w:b/>
          <w:bCs/>
          <w:i/>
        </w:rPr>
        <w:t>держава володіє часткою в розмірі 50% і більше</w:t>
      </w:r>
      <w:r w:rsidRPr="006A6A73">
        <w:rPr>
          <w:rFonts w:ascii="Times New Roman" w:hAnsi="Times New Roman" w:cs="Times New Roman"/>
          <w:i/>
        </w:rPr>
        <w:t xml:space="preserve"> статутного капіталу банку</w:t>
      </w:r>
    </w:p>
    <w:p w14:paraId="0CE1F3C1" w14:textId="77777777" w:rsidR="00F5182F" w:rsidRPr="006A6A73" w:rsidRDefault="00F5182F" w:rsidP="00F5182F">
      <w:pPr>
        <w:spacing w:after="0" w:line="240" w:lineRule="auto"/>
        <w:jc w:val="right"/>
        <w:rPr>
          <w:rFonts w:ascii="Times New Roman" w:hAnsi="Times New Roman" w:cs="Times New Roman"/>
          <w:i/>
        </w:rPr>
      </w:pPr>
      <w:r w:rsidRPr="006A6A73">
        <w:rPr>
          <w:rFonts w:ascii="Times New Roman" w:hAnsi="Times New Roman" w:cs="Times New Roman"/>
        </w:rPr>
        <w:t xml:space="preserve">  </w:t>
      </w:r>
      <w:r w:rsidRPr="006A6A73">
        <w:rPr>
          <w:rFonts w:ascii="Times New Roman" w:hAnsi="Times New Roman" w:cs="Times New Roman"/>
          <w:i/>
        </w:rPr>
        <w:t xml:space="preserve">Додаток №4.1. до </w:t>
      </w:r>
    </w:p>
    <w:p w14:paraId="5350E8FC" w14:textId="77777777" w:rsidR="00F5182F" w:rsidRPr="006A6A73" w:rsidRDefault="00F5182F" w:rsidP="00F5182F">
      <w:pPr>
        <w:spacing w:after="0" w:line="240" w:lineRule="auto"/>
        <w:ind w:firstLine="540"/>
        <w:jc w:val="right"/>
        <w:rPr>
          <w:rFonts w:ascii="Times New Roman" w:hAnsi="Times New Roman" w:cs="Times New Roman"/>
          <w:i/>
        </w:rPr>
      </w:pPr>
      <w:r w:rsidRPr="006A6A73">
        <w:rPr>
          <w:rFonts w:ascii="Times New Roman" w:hAnsi="Times New Roman" w:cs="Times New Roman"/>
          <w:i/>
        </w:rPr>
        <w:t>Генеральної угоди від _____ 20__року</w:t>
      </w:r>
    </w:p>
    <w:p w14:paraId="6206FC63" w14:textId="77777777" w:rsidR="00F5182F" w:rsidRPr="006A6A73" w:rsidRDefault="00F5182F" w:rsidP="00F5182F">
      <w:pPr>
        <w:spacing w:after="0" w:line="240" w:lineRule="auto"/>
        <w:ind w:left="5314"/>
        <w:jc w:val="both"/>
        <w:rPr>
          <w:rFonts w:ascii="Times New Roman" w:hAnsi="Times New Roman" w:cs="Times New Roman"/>
        </w:rPr>
      </w:pPr>
    </w:p>
    <w:p w14:paraId="410D50EF" w14:textId="77777777" w:rsidR="00F5182F" w:rsidRPr="006A6A73" w:rsidRDefault="00F5182F" w:rsidP="00F5182F">
      <w:pPr>
        <w:pStyle w:val="1"/>
        <w:spacing w:before="0" w:after="0"/>
        <w:rPr>
          <w:sz w:val="22"/>
          <w:szCs w:val="22"/>
        </w:rPr>
      </w:pPr>
      <w:bookmarkStart w:id="78" w:name="_Toc1077817839"/>
      <w:r w:rsidRPr="006A6A73">
        <w:rPr>
          <w:sz w:val="22"/>
          <w:szCs w:val="22"/>
        </w:rPr>
        <w:t>ДОГОВІР ЗАСТАВИ</w:t>
      </w:r>
      <w:bookmarkEnd w:id="78"/>
    </w:p>
    <w:p w14:paraId="36E6BB0A" w14:textId="77777777" w:rsidR="00F5182F" w:rsidRPr="006A6A73" w:rsidRDefault="00F5182F" w:rsidP="00F5182F">
      <w:pPr>
        <w:spacing w:after="0" w:line="240" w:lineRule="auto"/>
        <w:ind w:left="661"/>
        <w:jc w:val="both"/>
        <w:rPr>
          <w:rFonts w:ascii="Times New Roman" w:hAnsi="Times New Roman" w:cs="Times New Roman"/>
          <w:b/>
        </w:rPr>
      </w:pPr>
    </w:p>
    <w:p w14:paraId="4CA23CC8" w14:textId="77777777" w:rsidR="00F5182F" w:rsidRPr="006A6A73" w:rsidRDefault="00F5182F" w:rsidP="00F5182F">
      <w:pPr>
        <w:tabs>
          <w:tab w:val="center" w:pos="1623"/>
          <w:tab w:val="center" w:pos="2563"/>
          <w:tab w:val="center" w:pos="3282"/>
          <w:tab w:val="center" w:pos="4002"/>
          <w:tab w:val="center" w:pos="5444"/>
          <w:tab w:val="center" w:pos="6164"/>
          <w:tab w:val="center" w:pos="8202"/>
        </w:tabs>
        <w:spacing w:after="0" w:line="240" w:lineRule="auto"/>
        <w:jc w:val="both"/>
        <w:rPr>
          <w:rFonts w:ascii="Times New Roman" w:hAnsi="Times New Roman" w:cs="Times New Roman"/>
        </w:rPr>
      </w:pPr>
      <w:r w:rsidRPr="006A6A73">
        <w:rPr>
          <w:rFonts w:ascii="Times New Roman" w:hAnsi="Times New Roman" w:cs="Times New Roman"/>
        </w:rPr>
        <w:tab/>
        <w:t xml:space="preserve">м. _______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_______________ 202__ року </w:t>
      </w:r>
    </w:p>
    <w:p w14:paraId="0702AFCF" w14:textId="77777777" w:rsidR="00F5182F" w:rsidRPr="006A6A73" w:rsidRDefault="00F5182F" w:rsidP="00F5182F">
      <w:pPr>
        <w:spacing w:after="0" w:line="240" w:lineRule="auto"/>
        <w:ind w:left="708"/>
        <w:jc w:val="both"/>
        <w:rPr>
          <w:rFonts w:ascii="Times New Roman" w:hAnsi="Times New Roman" w:cs="Times New Roman"/>
        </w:rPr>
      </w:pPr>
      <w:r w:rsidRPr="006A6A73">
        <w:rPr>
          <w:rFonts w:ascii="Times New Roman" w:hAnsi="Times New Roman" w:cs="Times New Roman"/>
        </w:rPr>
        <w:t xml:space="preserve"> </w:t>
      </w:r>
    </w:p>
    <w:p w14:paraId="0D1F41F0" w14:textId="77777777" w:rsidR="00F5182F" w:rsidRPr="006A6A73" w:rsidRDefault="00F5182F" w:rsidP="00F5182F">
      <w:pPr>
        <w:spacing w:after="0" w:line="240" w:lineRule="auto"/>
        <w:ind w:right="85" w:firstLine="706"/>
        <w:jc w:val="both"/>
        <w:rPr>
          <w:rFonts w:ascii="Times New Roman" w:hAnsi="Times New Roman" w:cs="Times New Roman"/>
        </w:rPr>
      </w:pPr>
      <w:r w:rsidRPr="006A6A73">
        <w:rPr>
          <w:rFonts w:ascii="Times New Roman" w:hAnsi="Times New Roman" w:cs="Times New Roman"/>
          <w:b/>
          <w:bCs/>
        </w:rPr>
        <w:t>ПРИВАТНЕ АКЦІОНЕРНЕ ТОВАРИСТВО “УКРАЇНСЬКА ФІНАНСОВА ЖИТЛОВА КОМПАНІЯ”</w:t>
      </w:r>
      <w:r w:rsidRPr="006A6A73">
        <w:rPr>
          <w:rFonts w:ascii="Times New Roman" w:hAnsi="Times New Roman" w:cs="Times New Roman"/>
        </w:rPr>
        <w:t xml:space="preserve">, (далі - ЗАСТАВОДЕРЖАТЕЛЬ), в особі </w:t>
      </w:r>
      <w:r w:rsidRPr="006A6A73">
        <w:rPr>
          <w:rFonts w:ascii="Times New Roman" w:hAnsi="Times New Roman" w:cs="Times New Roman"/>
          <w:b/>
        </w:rPr>
        <w:t>_____________________________</w:t>
      </w:r>
      <w:r w:rsidRPr="006A6A73">
        <w:rPr>
          <w:rFonts w:ascii="Times New Roman" w:hAnsi="Times New Roman" w:cs="Times New Roman"/>
        </w:rPr>
        <w:t xml:space="preserve">, 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_____________________________, реєстраційний номер облікової картки платника податків _________________, паспорт _____________________________, який діє на підставі ___________________________,з однієї сторони, та</w:t>
      </w:r>
    </w:p>
    <w:p w14:paraId="03314E56" w14:textId="77777777" w:rsidR="00F5182F" w:rsidRPr="006A6A73" w:rsidRDefault="00F5182F" w:rsidP="00F5182F">
      <w:pPr>
        <w:spacing w:after="0" w:line="240" w:lineRule="auto"/>
        <w:ind w:right="85" w:firstLine="1821"/>
        <w:jc w:val="both"/>
        <w:rPr>
          <w:rFonts w:ascii="Times New Roman" w:hAnsi="Times New Roman" w:cs="Times New Roman"/>
        </w:rPr>
      </w:pPr>
    </w:p>
    <w:p w14:paraId="1596EAEC" w14:textId="77777777" w:rsidR="00F5182F" w:rsidRPr="006A6A73" w:rsidRDefault="00F5182F" w:rsidP="00F5182F">
      <w:pPr>
        <w:spacing w:after="0" w:line="240" w:lineRule="auto"/>
        <w:ind w:right="85" w:firstLine="720"/>
        <w:jc w:val="both"/>
        <w:rPr>
          <w:rFonts w:ascii="Times New Roman" w:hAnsi="Times New Roman" w:cs="Times New Roman"/>
        </w:rPr>
      </w:pPr>
      <w:r w:rsidRPr="006A6A73">
        <w:rPr>
          <w:rFonts w:ascii="Times New Roman" w:hAnsi="Times New Roman" w:cs="Times New Roman"/>
        </w:rPr>
        <w:t xml:space="preserve">_________________, (далі - ЗАСТАВОДАВЕЦЬ), в особі </w:t>
      </w:r>
      <w:r w:rsidRPr="006A6A73">
        <w:rPr>
          <w:rFonts w:ascii="Times New Roman" w:hAnsi="Times New Roman" w:cs="Times New Roman"/>
          <w:b/>
        </w:rPr>
        <w:t xml:space="preserve">_____________________________, </w:t>
      </w:r>
      <w:r w:rsidRPr="006A6A73">
        <w:rPr>
          <w:rFonts w:ascii="Times New Roman" w:hAnsi="Times New Roman" w:cs="Times New Roman"/>
        </w:rPr>
        <w:t xml:space="preserve">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xml:space="preserve">: _____________________________, реєстраційний номер облікової картки платника податків _________________, паспорт _________________,який діє на підставі ________________,  з другої сторони, </w:t>
      </w:r>
    </w:p>
    <w:p w14:paraId="59BF239F" w14:textId="77777777" w:rsidR="00F5182F" w:rsidRPr="006A6A73" w:rsidRDefault="00F5182F" w:rsidP="00F5182F">
      <w:pPr>
        <w:spacing w:after="0" w:line="240" w:lineRule="auto"/>
        <w:ind w:right="85" w:firstLine="720"/>
        <w:jc w:val="both"/>
        <w:rPr>
          <w:rFonts w:ascii="Times New Roman" w:hAnsi="Times New Roman" w:cs="Times New Roman"/>
        </w:rPr>
      </w:pPr>
      <w:r w:rsidRPr="006A6A73">
        <w:rPr>
          <w:rFonts w:ascii="Times New Roman" w:hAnsi="Times New Roman" w:cs="Times New Roman"/>
        </w:rPr>
        <w:t xml:space="preserve">_________________. (далі – ДЕПОЗИТАРНА УСТАНОВА), в особі </w:t>
      </w:r>
      <w:r w:rsidRPr="006A6A73">
        <w:rPr>
          <w:rFonts w:ascii="Times New Roman" w:hAnsi="Times New Roman" w:cs="Times New Roman"/>
          <w:b/>
        </w:rPr>
        <w:t xml:space="preserve">_____________________________, </w:t>
      </w:r>
      <w:r w:rsidRPr="006A6A73">
        <w:rPr>
          <w:rFonts w:ascii="Times New Roman" w:hAnsi="Times New Roman" w:cs="Times New Roman"/>
        </w:rPr>
        <w:t xml:space="preserve">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xml:space="preserve">: _____________________________, реєстраційний номер облікової картки платника податків _________________, паспорт _________________,який діє на підставі ________________, з третьої сторони,  надалі разом іменовані Сторони, а кожен окремо - Сторона, уклали цей договір застави (далі – Договір), про наступне: </w:t>
      </w:r>
    </w:p>
    <w:p w14:paraId="14C66AF9" w14:textId="77777777" w:rsidR="00F5182F" w:rsidRPr="006A6A73" w:rsidRDefault="00F5182F" w:rsidP="00F5182F">
      <w:pPr>
        <w:spacing w:after="0" w:line="240" w:lineRule="auto"/>
        <w:ind w:right="85" w:firstLine="1821"/>
        <w:jc w:val="both"/>
        <w:rPr>
          <w:rFonts w:ascii="Times New Roman" w:hAnsi="Times New Roman" w:cs="Times New Roman"/>
        </w:rPr>
      </w:pPr>
    </w:p>
    <w:p w14:paraId="1B028EA1" w14:textId="77777777" w:rsidR="00F5182F" w:rsidRPr="006A6A73" w:rsidRDefault="00F5182F" w:rsidP="00F5182F">
      <w:pPr>
        <w:spacing w:after="0" w:line="240" w:lineRule="auto"/>
        <w:ind w:right="84"/>
        <w:jc w:val="center"/>
        <w:rPr>
          <w:rFonts w:ascii="Times New Roman" w:hAnsi="Times New Roman" w:cs="Times New Roman"/>
          <w:b/>
        </w:rPr>
      </w:pPr>
      <w:r w:rsidRPr="006A6A73">
        <w:rPr>
          <w:rFonts w:ascii="Times New Roman" w:hAnsi="Times New Roman" w:cs="Times New Roman"/>
          <w:b/>
        </w:rPr>
        <w:t>1. ПРЕДМЕТ ДОГОВОРУ</w:t>
      </w:r>
    </w:p>
    <w:p w14:paraId="4C26647E" w14:textId="77777777" w:rsidR="00F5182F" w:rsidRPr="006A6A73" w:rsidRDefault="00F5182F" w:rsidP="00F5182F">
      <w:pPr>
        <w:spacing w:after="0" w:line="240" w:lineRule="auto"/>
        <w:ind w:left="2" w:right="84" w:firstLine="990"/>
        <w:jc w:val="both"/>
        <w:rPr>
          <w:rFonts w:ascii="Times New Roman" w:hAnsi="Times New Roman" w:cs="Times New Roman"/>
        </w:rPr>
      </w:pPr>
      <w:r w:rsidRPr="006A6A73">
        <w:rPr>
          <w:rFonts w:ascii="Times New Roman" w:hAnsi="Times New Roman" w:cs="Times New Roman"/>
        </w:rPr>
        <w:t xml:space="preserve">1.1. Договір забезпечує всі наявні та майбутні вимоги ЗАСТАВОДЕРЖАТЕЛЯ, які випливають з договору </w:t>
      </w:r>
      <w:r w:rsidRPr="006A6A73">
        <w:rPr>
          <w:rFonts w:ascii="Times New Roman" w:hAnsi="Times New Roman" w:cs="Times New Roman"/>
          <w:i/>
        </w:rPr>
        <w:t xml:space="preserve">зазначається вірна назва укладеного договору </w:t>
      </w:r>
      <w:r w:rsidRPr="006A6A73">
        <w:rPr>
          <w:rFonts w:ascii="Times New Roman" w:hAnsi="Times New Roman" w:cs="Times New Roman"/>
        </w:rPr>
        <w:t>кредитної лінії № ___ від ___________202_ року з усіма існуючими та майбутніми змінами та доповненнями (далі - КЛ, договір КЛ), укладеного між ЗАСТАВОДЕРЖАТЕЛЕМ та ЗАСТАВОДАВЦЕМ, згідно якого ЗАСТАВОДАВЕЦЬ зобов’язаний у порядку та на умовах, викладених у КЛ, повернути кредит, сплатити проценти за користування кредитними коштами, а також комісії та неустойки у розмірі і випадках, передбачених КЛ.</w:t>
      </w:r>
    </w:p>
    <w:p w14:paraId="77EA23D7" w14:textId="77777777" w:rsidR="00F5182F" w:rsidRPr="006A6A73" w:rsidRDefault="00F5182F" w:rsidP="00F5182F">
      <w:pPr>
        <w:spacing w:after="0" w:line="240" w:lineRule="auto"/>
        <w:ind w:left="2" w:right="84" w:firstLine="990"/>
        <w:jc w:val="both"/>
        <w:rPr>
          <w:rFonts w:ascii="Times New Roman" w:hAnsi="Times New Roman" w:cs="Times New Roman"/>
        </w:rPr>
      </w:pPr>
      <w:r w:rsidRPr="006A6A73">
        <w:rPr>
          <w:rFonts w:ascii="Times New Roman" w:hAnsi="Times New Roman" w:cs="Times New Roman"/>
        </w:rPr>
        <w:t>1.2. Загальна сума вимог, передбачених у п. 1.1. Договору, визначається на момент звернення стягнення на заставу. Довідка, видана ЗАСТАВОДЕРЖАТЕЛЕМ щодо загального розміру або будь-якої частини вимог, передбачених у п. 1.1. Договору, є достатнім доказом такої суми.</w:t>
      </w:r>
    </w:p>
    <w:p w14:paraId="6C6DE8C9" w14:textId="77777777" w:rsidR="00F5182F" w:rsidRPr="006A6A73" w:rsidRDefault="00F5182F" w:rsidP="00F5182F">
      <w:pPr>
        <w:spacing w:after="0" w:line="240" w:lineRule="auto"/>
        <w:ind w:right="80" w:firstLine="992"/>
        <w:jc w:val="center"/>
        <w:rPr>
          <w:rFonts w:ascii="Times New Roman" w:hAnsi="Times New Roman" w:cs="Times New Roman"/>
          <w:b/>
        </w:rPr>
      </w:pPr>
      <w:r w:rsidRPr="006A6A73">
        <w:rPr>
          <w:rFonts w:ascii="Times New Roman" w:hAnsi="Times New Roman" w:cs="Times New Roman"/>
          <w:b/>
        </w:rPr>
        <w:t>2. ПРЕДМЕТ ЗАСТАВИ</w:t>
      </w:r>
    </w:p>
    <w:p w14:paraId="4F88669F" w14:textId="77777777" w:rsidR="00F5182F" w:rsidRPr="006A6A73" w:rsidRDefault="00F5182F" w:rsidP="00F5182F">
      <w:pPr>
        <w:spacing w:after="0" w:line="240" w:lineRule="auto"/>
        <w:ind w:left="-15" w:right="80" w:firstLine="1007"/>
        <w:jc w:val="both"/>
        <w:rPr>
          <w:rFonts w:ascii="Times New Roman" w:hAnsi="Times New Roman" w:cs="Times New Roman"/>
        </w:rPr>
      </w:pPr>
      <w:r w:rsidRPr="006A6A73">
        <w:rPr>
          <w:rFonts w:ascii="Times New Roman" w:hAnsi="Times New Roman" w:cs="Times New Roman"/>
        </w:rPr>
        <w:t xml:space="preserve">2.1. Предметом застави за Договором є цінні папери з наступними характеристиками: </w:t>
      </w:r>
    </w:p>
    <w:tbl>
      <w:tblPr>
        <w:tblW w:w="9825" w:type="dxa"/>
        <w:tblInd w:w="180" w:type="dxa"/>
        <w:tblLayout w:type="fixed"/>
        <w:tblLook w:val="0400" w:firstRow="0" w:lastRow="0" w:firstColumn="0" w:lastColumn="0" w:noHBand="0" w:noVBand="1"/>
      </w:tblPr>
      <w:tblGrid>
        <w:gridCol w:w="5490"/>
        <w:gridCol w:w="4335"/>
      </w:tblGrid>
      <w:tr w:rsidR="00F5182F" w:rsidRPr="006A6A73" w14:paraId="085AAFFC"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3ED5C87D"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Вид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2A793E60" w14:textId="77777777" w:rsidR="00F5182F" w:rsidRPr="006A6A73" w:rsidRDefault="00F5182F">
            <w:pPr>
              <w:spacing w:after="0" w:line="240" w:lineRule="auto"/>
              <w:ind w:left="708"/>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4060AE7C" w14:textId="77777777">
        <w:trPr>
          <w:trHeight w:val="262"/>
        </w:trPr>
        <w:tc>
          <w:tcPr>
            <w:tcW w:w="5490" w:type="dxa"/>
            <w:tcBorders>
              <w:top w:val="single" w:sz="4" w:space="0" w:color="000000"/>
              <w:left w:val="single" w:sz="4" w:space="0" w:color="000000"/>
              <w:bottom w:val="single" w:sz="4" w:space="0" w:color="000000"/>
              <w:right w:val="single" w:sz="4" w:space="0" w:color="000000"/>
            </w:tcBorders>
          </w:tcPr>
          <w:p w14:paraId="1A1E187D"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Форма випуску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0F9E20E5" w14:textId="77777777" w:rsidR="00F5182F" w:rsidRPr="006A6A73" w:rsidRDefault="00F5182F">
            <w:pPr>
              <w:spacing w:after="0" w:line="240" w:lineRule="auto"/>
              <w:jc w:val="both"/>
              <w:rPr>
                <w:rFonts w:ascii="Times New Roman" w:hAnsi="Times New Roman" w:cs="Times New Roman"/>
              </w:rPr>
            </w:pPr>
          </w:p>
        </w:tc>
      </w:tr>
      <w:tr w:rsidR="00F5182F" w:rsidRPr="006A6A73" w14:paraId="05B41582"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581294DA"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Форма існування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5BE545D0"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4783612E"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68A9C0A4"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Тип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5350380E" w14:textId="77777777" w:rsidR="00F5182F" w:rsidRPr="006A6A73" w:rsidRDefault="00F5182F">
            <w:pPr>
              <w:spacing w:after="0" w:line="240" w:lineRule="auto"/>
              <w:ind w:left="708"/>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7F26E672" w14:textId="77777777">
        <w:trPr>
          <w:trHeight w:val="262"/>
        </w:trPr>
        <w:tc>
          <w:tcPr>
            <w:tcW w:w="5490" w:type="dxa"/>
            <w:tcBorders>
              <w:top w:val="single" w:sz="4" w:space="0" w:color="000000"/>
              <w:left w:val="single" w:sz="4" w:space="0" w:color="000000"/>
              <w:bottom w:val="single" w:sz="4" w:space="0" w:color="000000"/>
              <w:right w:val="single" w:sz="4" w:space="0" w:color="000000"/>
            </w:tcBorders>
          </w:tcPr>
          <w:p w14:paraId="1633F15D"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Серія ЦП </w:t>
            </w:r>
          </w:p>
        </w:tc>
        <w:tc>
          <w:tcPr>
            <w:tcW w:w="4335" w:type="dxa"/>
            <w:tcBorders>
              <w:top w:val="single" w:sz="4" w:space="0" w:color="000000"/>
              <w:left w:val="single" w:sz="4" w:space="0" w:color="000000"/>
              <w:bottom w:val="single" w:sz="4" w:space="0" w:color="000000"/>
              <w:right w:val="single" w:sz="4" w:space="0" w:color="000000"/>
            </w:tcBorders>
          </w:tcPr>
          <w:p w14:paraId="61BF337B" w14:textId="77777777" w:rsidR="00F5182F" w:rsidRPr="006A6A73" w:rsidRDefault="00F5182F">
            <w:pPr>
              <w:spacing w:after="0" w:line="240" w:lineRule="auto"/>
              <w:ind w:left="709"/>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68B9D743"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1263B1C8"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Емітент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15A7FDA1" w14:textId="77777777" w:rsidR="00F5182F" w:rsidRPr="006A6A73" w:rsidRDefault="00F5182F">
            <w:pPr>
              <w:spacing w:after="0" w:line="240" w:lineRule="auto"/>
              <w:jc w:val="both"/>
              <w:rPr>
                <w:rFonts w:ascii="Times New Roman" w:hAnsi="Times New Roman" w:cs="Times New Roman"/>
              </w:rPr>
            </w:pPr>
          </w:p>
        </w:tc>
      </w:tr>
      <w:tr w:rsidR="00F5182F" w:rsidRPr="006A6A73" w14:paraId="56A5DB98" w14:textId="77777777">
        <w:trPr>
          <w:trHeight w:val="262"/>
        </w:trPr>
        <w:tc>
          <w:tcPr>
            <w:tcW w:w="5490" w:type="dxa"/>
            <w:tcBorders>
              <w:top w:val="single" w:sz="4" w:space="0" w:color="000000"/>
              <w:left w:val="single" w:sz="4" w:space="0" w:color="000000"/>
              <w:bottom w:val="single" w:sz="4" w:space="0" w:color="000000"/>
              <w:right w:val="single" w:sz="4" w:space="0" w:color="000000"/>
            </w:tcBorders>
          </w:tcPr>
          <w:p w14:paraId="3C841402"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Код ЄДРПОУ емітента </w:t>
            </w:r>
          </w:p>
        </w:tc>
        <w:tc>
          <w:tcPr>
            <w:tcW w:w="4335" w:type="dxa"/>
            <w:tcBorders>
              <w:top w:val="single" w:sz="4" w:space="0" w:color="000000"/>
              <w:left w:val="single" w:sz="4" w:space="0" w:color="000000"/>
              <w:bottom w:val="single" w:sz="4" w:space="0" w:color="000000"/>
              <w:right w:val="single" w:sz="4" w:space="0" w:color="000000"/>
            </w:tcBorders>
          </w:tcPr>
          <w:p w14:paraId="3200756E" w14:textId="77777777" w:rsidR="00F5182F" w:rsidRPr="006A6A73" w:rsidRDefault="00F5182F">
            <w:pPr>
              <w:spacing w:after="0" w:line="240" w:lineRule="auto"/>
              <w:jc w:val="both"/>
              <w:rPr>
                <w:rFonts w:ascii="Times New Roman" w:hAnsi="Times New Roman" w:cs="Times New Roman"/>
              </w:rPr>
            </w:pPr>
          </w:p>
        </w:tc>
      </w:tr>
      <w:tr w:rsidR="00F5182F" w:rsidRPr="006A6A73" w14:paraId="1145A296"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33E63FDE"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Місцезнаходження емітента </w:t>
            </w:r>
          </w:p>
        </w:tc>
        <w:tc>
          <w:tcPr>
            <w:tcW w:w="4335" w:type="dxa"/>
            <w:tcBorders>
              <w:top w:val="single" w:sz="4" w:space="0" w:color="000000"/>
              <w:left w:val="single" w:sz="4" w:space="0" w:color="000000"/>
              <w:bottom w:val="single" w:sz="4" w:space="0" w:color="000000"/>
              <w:right w:val="single" w:sz="4" w:space="0" w:color="000000"/>
            </w:tcBorders>
          </w:tcPr>
          <w:p w14:paraId="232D05D6" w14:textId="77777777" w:rsidR="00F5182F" w:rsidRPr="006A6A73" w:rsidRDefault="00F5182F">
            <w:pPr>
              <w:spacing w:after="0" w:line="240" w:lineRule="auto"/>
              <w:ind w:left="709"/>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1A3C9C27" w14:textId="77777777">
        <w:trPr>
          <w:trHeight w:val="516"/>
        </w:trPr>
        <w:tc>
          <w:tcPr>
            <w:tcW w:w="5490" w:type="dxa"/>
            <w:tcBorders>
              <w:top w:val="single" w:sz="4" w:space="0" w:color="000000"/>
              <w:left w:val="single" w:sz="4" w:space="0" w:color="000000"/>
              <w:bottom w:val="single" w:sz="4" w:space="0" w:color="000000"/>
              <w:right w:val="single" w:sz="4" w:space="0" w:color="000000"/>
            </w:tcBorders>
          </w:tcPr>
          <w:p w14:paraId="377AFEAD" w14:textId="77777777" w:rsidR="00F5182F" w:rsidRPr="000526A6" w:rsidRDefault="00F5182F">
            <w:pPr>
              <w:spacing w:after="0" w:line="240" w:lineRule="auto"/>
              <w:jc w:val="both"/>
              <w:rPr>
                <w:rFonts w:ascii="Times New Roman" w:hAnsi="Times New Roman" w:cs="Times New Roman"/>
              </w:rPr>
            </w:pPr>
            <w:r w:rsidRPr="000526A6">
              <w:rPr>
                <w:rFonts w:ascii="Times New Roman" w:hAnsi="Times New Roman" w:cs="Times New Roman"/>
              </w:rPr>
              <w:t xml:space="preserve">Міжнародний ідентифікаційний номер цінних паперів (код ISIN) </w:t>
            </w:r>
          </w:p>
        </w:tc>
        <w:tc>
          <w:tcPr>
            <w:tcW w:w="4335" w:type="dxa"/>
            <w:tcBorders>
              <w:top w:val="single" w:sz="4" w:space="0" w:color="000000"/>
              <w:left w:val="single" w:sz="4" w:space="0" w:color="000000"/>
              <w:bottom w:val="single" w:sz="4" w:space="0" w:color="000000"/>
              <w:right w:val="single" w:sz="4" w:space="0" w:color="000000"/>
            </w:tcBorders>
            <w:vAlign w:val="center"/>
          </w:tcPr>
          <w:p w14:paraId="048916CE" w14:textId="77777777" w:rsidR="00F5182F" w:rsidRPr="006A6A73" w:rsidRDefault="00F5182F">
            <w:pPr>
              <w:spacing w:after="0" w:line="240" w:lineRule="auto"/>
              <w:ind w:left="708"/>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65240D33" w14:textId="77777777">
        <w:trPr>
          <w:trHeight w:val="262"/>
        </w:trPr>
        <w:tc>
          <w:tcPr>
            <w:tcW w:w="5490" w:type="dxa"/>
            <w:tcBorders>
              <w:top w:val="single" w:sz="4" w:space="0" w:color="000000"/>
              <w:left w:val="single" w:sz="4" w:space="0" w:color="000000"/>
              <w:bottom w:val="single" w:sz="4" w:space="0" w:color="000000"/>
              <w:right w:val="single" w:sz="4" w:space="0" w:color="000000"/>
            </w:tcBorders>
          </w:tcPr>
          <w:p w14:paraId="223F4A4E" w14:textId="77777777" w:rsidR="00F5182F" w:rsidRPr="000526A6" w:rsidRDefault="00F5182F">
            <w:pPr>
              <w:spacing w:after="0" w:line="240" w:lineRule="auto"/>
              <w:jc w:val="both"/>
              <w:rPr>
                <w:rFonts w:ascii="Times New Roman" w:hAnsi="Times New Roman" w:cs="Times New Roman"/>
              </w:rPr>
            </w:pPr>
            <w:r w:rsidRPr="000526A6">
              <w:rPr>
                <w:rFonts w:ascii="Times New Roman" w:hAnsi="Times New Roman" w:cs="Times New Roman"/>
              </w:rPr>
              <w:t xml:space="preserve">Номінальна вартість одного цінного паперу </w:t>
            </w:r>
            <w:r w:rsidRPr="00235458">
              <w:rPr>
                <w:rFonts w:ascii="Times New Roman" w:hAnsi="Times New Roman" w:cs="Times New Roman"/>
              </w:rPr>
              <w:t>та валюта номіналу</w:t>
            </w:r>
          </w:p>
        </w:tc>
        <w:tc>
          <w:tcPr>
            <w:tcW w:w="4335" w:type="dxa"/>
            <w:tcBorders>
              <w:top w:val="single" w:sz="4" w:space="0" w:color="000000"/>
              <w:left w:val="single" w:sz="4" w:space="0" w:color="000000"/>
              <w:bottom w:val="single" w:sz="4" w:space="0" w:color="000000"/>
              <w:right w:val="single" w:sz="4" w:space="0" w:color="000000"/>
            </w:tcBorders>
          </w:tcPr>
          <w:p w14:paraId="71124669" w14:textId="77777777" w:rsidR="00F5182F" w:rsidRPr="006A6A73" w:rsidRDefault="00F5182F">
            <w:pPr>
              <w:spacing w:after="0" w:line="240" w:lineRule="auto"/>
              <w:ind w:left="708"/>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7DE98C3D"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331B3C76" w14:textId="77777777" w:rsidR="00F5182F" w:rsidRPr="000526A6" w:rsidRDefault="00F5182F">
            <w:pPr>
              <w:spacing w:after="0" w:line="240" w:lineRule="auto"/>
              <w:jc w:val="both"/>
              <w:rPr>
                <w:rFonts w:ascii="Times New Roman" w:hAnsi="Times New Roman" w:cs="Times New Roman"/>
              </w:rPr>
            </w:pPr>
            <w:r w:rsidRPr="000526A6">
              <w:rPr>
                <w:rFonts w:ascii="Times New Roman" w:hAnsi="Times New Roman" w:cs="Times New Roman"/>
              </w:rPr>
              <w:t xml:space="preserve">Право власника цільових облігацій </w:t>
            </w:r>
          </w:p>
        </w:tc>
        <w:tc>
          <w:tcPr>
            <w:tcW w:w="4335" w:type="dxa"/>
            <w:tcBorders>
              <w:top w:val="single" w:sz="4" w:space="0" w:color="000000"/>
              <w:left w:val="single" w:sz="4" w:space="0" w:color="000000"/>
              <w:bottom w:val="single" w:sz="4" w:space="0" w:color="000000"/>
              <w:right w:val="single" w:sz="4" w:space="0" w:color="000000"/>
            </w:tcBorders>
          </w:tcPr>
          <w:p w14:paraId="36EB5A07" w14:textId="77777777" w:rsidR="00F5182F" w:rsidRPr="006A6A73" w:rsidRDefault="00F5182F">
            <w:pPr>
              <w:spacing w:after="0" w:line="240" w:lineRule="auto"/>
              <w:ind w:left="709"/>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654504AA" w14:textId="77777777">
        <w:trPr>
          <w:trHeight w:val="264"/>
        </w:trPr>
        <w:tc>
          <w:tcPr>
            <w:tcW w:w="5490" w:type="dxa"/>
            <w:tcBorders>
              <w:top w:val="single" w:sz="4" w:space="0" w:color="000000"/>
              <w:left w:val="single" w:sz="4" w:space="0" w:color="000000"/>
              <w:bottom w:val="single" w:sz="4" w:space="0" w:color="000000"/>
              <w:right w:val="single" w:sz="4" w:space="0" w:color="000000"/>
            </w:tcBorders>
          </w:tcPr>
          <w:p w14:paraId="03B60E3A" w14:textId="77777777" w:rsidR="00F5182F" w:rsidRPr="000526A6" w:rsidRDefault="00F5182F">
            <w:pPr>
              <w:spacing w:after="0" w:line="240" w:lineRule="auto"/>
              <w:jc w:val="both"/>
              <w:rPr>
                <w:rFonts w:ascii="Times New Roman" w:hAnsi="Times New Roman" w:cs="Times New Roman"/>
              </w:rPr>
            </w:pPr>
            <w:r w:rsidRPr="000526A6">
              <w:rPr>
                <w:rFonts w:ascii="Times New Roman" w:hAnsi="Times New Roman" w:cs="Times New Roman"/>
              </w:rPr>
              <w:t xml:space="preserve">Кількість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7A4C8987" w14:textId="77777777" w:rsidR="00F5182F" w:rsidRPr="006A6A73" w:rsidRDefault="00F5182F">
            <w:pPr>
              <w:spacing w:after="0" w:line="240" w:lineRule="auto"/>
              <w:ind w:left="708"/>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7FC7C492" w14:textId="77777777">
        <w:trPr>
          <w:trHeight w:val="262"/>
        </w:trPr>
        <w:tc>
          <w:tcPr>
            <w:tcW w:w="5490" w:type="dxa"/>
            <w:tcBorders>
              <w:top w:val="single" w:sz="4" w:space="0" w:color="000000"/>
              <w:left w:val="single" w:sz="4" w:space="0" w:color="000000"/>
              <w:bottom w:val="single" w:sz="4" w:space="0" w:color="000000"/>
              <w:right w:val="single" w:sz="4" w:space="0" w:color="000000"/>
            </w:tcBorders>
          </w:tcPr>
          <w:p w14:paraId="23D0DB15" w14:textId="77777777" w:rsidR="00F5182F" w:rsidRPr="000526A6" w:rsidRDefault="00F5182F">
            <w:pPr>
              <w:spacing w:after="0" w:line="240" w:lineRule="auto"/>
              <w:jc w:val="both"/>
              <w:rPr>
                <w:rFonts w:ascii="Times New Roman" w:hAnsi="Times New Roman" w:cs="Times New Roman"/>
              </w:rPr>
            </w:pPr>
            <w:r w:rsidRPr="000526A6">
              <w:rPr>
                <w:rFonts w:ascii="Times New Roman" w:hAnsi="Times New Roman" w:cs="Times New Roman"/>
              </w:rPr>
              <w:t xml:space="preserve">Дата погашення цінних паперів </w:t>
            </w:r>
          </w:p>
        </w:tc>
        <w:tc>
          <w:tcPr>
            <w:tcW w:w="4335" w:type="dxa"/>
            <w:tcBorders>
              <w:top w:val="single" w:sz="4" w:space="0" w:color="000000"/>
              <w:left w:val="single" w:sz="4" w:space="0" w:color="000000"/>
              <w:bottom w:val="single" w:sz="4" w:space="0" w:color="000000"/>
              <w:right w:val="single" w:sz="4" w:space="0" w:color="000000"/>
            </w:tcBorders>
          </w:tcPr>
          <w:p w14:paraId="1E7168A2" w14:textId="77777777" w:rsidR="00F5182F" w:rsidRPr="006A6A73" w:rsidRDefault="00F5182F">
            <w:pPr>
              <w:spacing w:after="0" w:line="240" w:lineRule="auto"/>
              <w:ind w:left="709"/>
              <w:jc w:val="both"/>
              <w:rPr>
                <w:rFonts w:ascii="Times New Roman" w:hAnsi="Times New Roman" w:cs="Times New Roman"/>
              </w:rPr>
            </w:pPr>
            <w:r w:rsidRPr="006A6A73">
              <w:rPr>
                <w:rFonts w:ascii="Times New Roman" w:hAnsi="Times New Roman" w:cs="Times New Roman"/>
              </w:rPr>
              <w:t xml:space="preserve"> </w:t>
            </w:r>
          </w:p>
        </w:tc>
      </w:tr>
      <w:tr w:rsidR="00F5182F" w:rsidRPr="006A6A73" w14:paraId="411463F7" w14:textId="77777777">
        <w:trPr>
          <w:trHeight w:val="516"/>
        </w:trPr>
        <w:tc>
          <w:tcPr>
            <w:tcW w:w="5490" w:type="dxa"/>
            <w:tcBorders>
              <w:top w:val="single" w:sz="4" w:space="0" w:color="000000"/>
              <w:left w:val="single" w:sz="4" w:space="0" w:color="000000"/>
              <w:bottom w:val="single" w:sz="4" w:space="0" w:color="000000"/>
              <w:right w:val="single" w:sz="4" w:space="0" w:color="000000"/>
            </w:tcBorders>
          </w:tcPr>
          <w:p w14:paraId="2DCD1E4F" w14:textId="77777777" w:rsidR="00F5182F" w:rsidRPr="00235458" w:rsidRDefault="00F5182F">
            <w:pPr>
              <w:rPr>
                <w:rFonts w:ascii="Times New Roman" w:hAnsi="Times New Roman" w:cs="Times New Roman"/>
              </w:rPr>
            </w:pPr>
            <w:r w:rsidRPr="000526A6">
              <w:rPr>
                <w:rFonts w:ascii="Times New Roman" w:hAnsi="Times New Roman" w:cs="Times New Roman"/>
              </w:rPr>
              <w:t xml:space="preserve">Загальна номінальна вартість цінних паперів (облігацій) </w:t>
            </w:r>
            <w:r w:rsidRPr="00235458">
              <w:rPr>
                <w:rFonts w:ascii="Times New Roman" w:hAnsi="Times New Roman" w:cs="Times New Roman"/>
              </w:rPr>
              <w:t xml:space="preserve">у валюті номіналу </w:t>
            </w:r>
          </w:p>
          <w:p w14:paraId="31108D8C" w14:textId="77777777" w:rsidR="00F5182F" w:rsidRPr="00235458" w:rsidRDefault="00F5182F">
            <w:pPr>
              <w:rPr>
                <w:rFonts w:ascii="Times New Roman" w:hAnsi="Times New Roman" w:cs="Times New Roman"/>
              </w:rPr>
            </w:pPr>
            <w:r w:rsidRPr="00235458">
              <w:rPr>
                <w:rFonts w:ascii="Times New Roman" w:hAnsi="Times New Roman" w:cs="Times New Roman"/>
                <w:i/>
                <w:iCs/>
              </w:rPr>
              <w:lastRenderedPageBreak/>
              <w:t>Якщо предметом застави є ОВДП, номіновані в іноземній валюті, викласти абзац в наступній редакції:</w:t>
            </w:r>
          </w:p>
          <w:p w14:paraId="63130D52" w14:textId="77777777" w:rsidR="00F5182F" w:rsidRPr="000526A6" w:rsidRDefault="00F5182F">
            <w:pPr>
              <w:spacing w:after="0" w:line="240" w:lineRule="auto"/>
              <w:jc w:val="both"/>
              <w:rPr>
                <w:rFonts w:ascii="Times New Roman" w:hAnsi="Times New Roman" w:cs="Times New Roman"/>
              </w:rPr>
            </w:pPr>
            <w:r w:rsidRPr="00235458">
              <w:rPr>
                <w:rFonts w:ascii="Times New Roman" w:hAnsi="Times New Roman" w:cs="Times New Roman"/>
              </w:rPr>
              <w:t>Загальна номінальна вартість цінних паперів (облігацій) у валюті номіналу та її еквівалент у гривні за офіційним курсом НБУ на дату укладення Договору</w:t>
            </w:r>
            <w:r w:rsidRPr="000526A6">
              <w:rPr>
                <w:rFonts w:ascii="Times New Roman" w:hAnsi="Times New Roman" w:cs="Times New Roman"/>
              </w:rPr>
              <w:t xml:space="preserve"> </w:t>
            </w:r>
          </w:p>
        </w:tc>
        <w:tc>
          <w:tcPr>
            <w:tcW w:w="4335" w:type="dxa"/>
            <w:tcBorders>
              <w:top w:val="single" w:sz="4" w:space="0" w:color="000000"/>
              <w:left w:val="single" w:sz="4" w:space="0" w:color="000000"/>
              <w:bottom w:val="single" w:sz="4" w:space="0" w:color="000000"/>
              <w:right w:val="single" w:sz="4" w:space="0" w:color="000000"/>
            </w:tcBorders>
          </w:tcPr>
          <w:p w14:paraId="6CF2FE58" w14:textId="77777777" w:rsidR="00F5182F" w:rsidRPr="006A6A73" w:rsidRDefault="00F5182F">
            <w:pPr>
              <w:spacing w:after="0" w:line="240" w:lineRule="auto"/>
              <w:ind w:left="708"/>
              <w:jc w:val="both"/>
              <w:rPr>
                <w:rFonts w:ascii="Times New Roman" w:hAnsi="Times New Roman" w:cs="Times New Roman"/>
              </w:rPr>
            </w:pPr>
            <w:r w:rsidRPr="006A6A73">
              <w:rPr>
                <w:rFonts w:ascii="Times New Roman" w:hAnsi="Times New Roman" w:cs="Times New Roman"/>
              </w:rPr>
              <w:lastRenderedPageBreak/>
              <w:t xml:space="preserve"> </w:t>
            </w:r>
          </w:p>
        </w:tc>
      </w:tr>
    </w:tbl>
    <w:p w14:paraId="464BC715"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а також проценти (доходи/купон), що можуть бути одержані за предметом застави. Встановлена цим Договором застава поширюється також на грошові кошти, що належать чи будуть належати </w:t>
      </w:r>
      <w:proofErr w:type="spellStart"/>
      <w:r w:rsidRPr="006A6A73">
        <w:rPr>
          <w:rFonts w:ascii="Times New Roman" w:hAnsi="Times New Roman" w:cs="Times New Roman"/>
        </w:rPr>
        <w:t>Заставодавцю</w:t>
      </w:r>
      <w:proofErr w:type="spellEnd"/>
      <w:r w:rsidRPr="006A6A73">
        <w:rPr>
          <w:rFonts w:ascii="Times New Roman" w:hAnsi="Times New Roman" w:cs="Times New Roman"/>
        </w:rPr>
        <w:t xml:space="preserve"> як повне або часткове погашення номінальної вартості цінних паперів, на будь-які цінні папери, що будуть емітовані на заміну цінних паперів, які є предметом застави за цим Договором, на будь-які інші інструменти, що можуть бути отримані як погашення номінальної вартості предмета застави. Протягом строку дії цього Договору грошові кошти, належні </w:t>
      </w:r>
      <w:proofErr w:type="spellStart"/>
      <w:r w:rsidRPr="006A6A73">
        <w:rPr>
          <w:rFonts w:ascii="Times New Roman" w:hAnsi="Times New Roman" w:cs="Times New Roman"/>
        </w:rPr>
        <w:t>Заставодавцю</w:t>
      </w:r>
      <w:proofErr w:type="spellEnd"/>
      <w:r w:rsidRPr="006A6A73">
        <w:rPr>
          <w:rFonts w:ascii="Times New Roman" w:hAnsi="Times New Roman" w:cs="Times New Roman"/>
        </w:rPr>
        <w:t xml:space="preserve"> як часткове чи повне погашення номінальної вартості цінних паперів, а також дохід (проценти/купон) за цінними паперами, які є предметом застави, повинні спрямовуватись ЗАСТАВОДАВЦЕМ на виконання/погашення зобов’язань, що забезпечені заставою за цим Договором, строк виконання яких настав, чи у випадку початку процедури припинення (в тому числі реорганізації, ліквідації) ЗАСТАВОДАВЦЯ незалежно від строку.</w:t>
      </w:r>
    </w:p>
    <w:p w14:paraId="64214DFD"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Сторони домовились, що до дати настання строку виконання зобов’язань, що забезпечені заставою за цим Договором (якщо такі зобов’язання не виконані), та/або до дати початку звернення стягнення на предмет застави, та/або до початку процедури припинення (в тому числі реорганізації, ліквідації) ЗАСТАВОДАВЦЯ (залежно від того, яка подія настане раніше), ЗАСТАВОДАВЕЦЬ не обмежується у правах володіння, користування та розпорядження процентами (доходом/купоном), що можуть бути одержані від використання предмета застави.</w:t>
      </w:r>
    </w:p>
    <w:p w14:paraId="6CB9C92F"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2.2. Цінні папери, які є предметом застави за Договором, обліковуються на рахунку в цінних паперах №____________, відкритому ЗАСТАВОДАВЦЕМ у ___________ (надалі - ДЕПОЗИТАРНА УСТАНОВА). </w:t>
      </w:r>
    </w:p>
    <w:p w14:paraId="2E680DF5"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Предмет застави належить ЗАСТАВОДАВЦЮ на праві власності, що підтверджується випискою з рахунку в цінних паперах ЗАСТАВОДАВЦЯ №_______ від _________. </w:t>
      </w:r>
    </w:p>
    <w:p w14:paraId="68EC2979"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2.3. Предмет застави оцінено Сторонами в _________ (_______) без ПДВ (надалі - заставна вартість).</w:t>
      </w:r>
    </w:p>
    <w:p w14:paraId="46FFED02" w14:textId="77777777" w:rsidR="00F5182F" w:rsidRPr="000526A6"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2.3.1. Заставна вартість встановлюється на рівні справедливої вартості таких цінних паперів, </w:t>
      </w:r>
      <w:r w:rsidRPr="000526A6">
        <w:rPr>
          <w:rFonts w:ascii="Times New Roman" w:hAnsi="Times New Roman" w:cs="Times New Roman"/>
        </w:rPr>
        <w:t xml:space="preserve">визначеної на основі щоденних даних про справедливу вартість Національним банком України (інформація про яку розміщується на сторінці Офіційного інтернет-представництва Національного банку України за посиланням </w:t>
      </w:r>
      <w:hyperlink r:id="rId27">
        <w:r w:rsidRPr="000526A6">
          <w:rPr>
            <w:rFonts w:ascii="Times New Roman" w:hAnsi="Times New Roman" w:cs="Times New Roman"/>
            <w:u w:val="single"/>
          </w:rPr>
          <w:t>https://bank.gov.ua/ua/markets/ovdp/fair-value</w:t>
        </w:r>
      </w:hyperlink>
      <w:r w:rsidRPr="000526A6">
        <w:rPr>
          <w:rFonts w:ascii="Times New Roman" w:hAnsi="Times New Roman" w:cs="Times New Roman"/>
        </w:rPr>
        <w:t>).</w:t>
      </w:r>
    </w:p>
    <w:p w14:paraId="63344EB3" w14:textId="77777777" w:rsidR="00F5182F" w:rsidRPr="00235458" w:rsidRDefault="00F5182F" w:rsidP="00F5182F">
      <w:pPr>
        <w:spacing w:after="0" w:line="240" w:lineRule="auto"/>
        <w:ind w:left="2" w:right="84" w:firstLine="718"/>
        <w:jc w:val="both"/>
        <w:rPr>
          <w:rFonts w:ascii="Times New Roman" w:hAnsi="Times New Roman" w:cs="Times New Roman"/>
          <w:i/>
          <w:iCs/>
        </w:rPr>
      </w:pPr>
      <w:r w:rsidRPr="00235458">
        <w:rPr>
          <w:rFonts w:ascii="Times New Roman" w:hAnsi="Times New Roman" w:cs="Times New Roman"/>
          <w:i/>
          <w:iCs/>
        </w:rPr>
        <w:t>Якщо предметом застави є в тому числі ОВДП, номіновані в іноземній валюті, доповнити п.2.3.1. наступним абзацом:</w:t>
      </w:r>
    </w:p>
    <w:p w14:paraId="68BC1539" w14:textId="77777777" w:rsidR="00F5182F" w:rsidRPr="00235458" w:rsidRDefault="00F5182F" w:rsidP="00F5182F">
      <w:pPr>
        <w:spacing w:after="0" w:line="240" w:lineRule="auto"/>
        <w:ind w:left="2" w:right="84" w:firstLine="718"/>
        <w:jc w:val="both"/>
        <w:rPr>
          <w:rFonts w:ascii="Times New Roman" w:hAnsi="Times New Roman" w:cs="Times New Roman"/>
        </w:rPr>
      </w:pPr>
      <w:r w:rsidRPr="00235458">
        <w:rPr>
          <w:rFonts w:ascii="Times New Roman" w:hAnsi="Times New Roman" w:cs="Times New Roman"/>
        </w:rPr>
        <w:t>Заставна вартість предмету застави, яким виступають облігації внутрішньої державної позики, номіновані в іноземній валюті, визначається в гривневому еквіваленті на підставі справедливої вартості цінних паперів, вираженої в іноземній валюті, перерахованої за офіційним курсом НБУ відповідної іноземної валюти до гривні, встановленим на дату визначення чи перегляду (відповідно) заставної вартості.</w:t>
      </w:r>
    </w:p>
    <w:p w14:paraId="128710A3" w14:textId="77777777" w:rsidR="00F5182F" w:rsidRPr="000526A6" w:rsidRDefault="00F5182F" w:rsidP="00F5182F">
      <w:pPr>
        <w:spacing w:after="0" w:line="240" w:lineRule="auto"/>
        <w:ind w:left="2" w:right="84" w:firstLine="718"/>
        <w:jc w:val="both"/>
        <w:rPr>
          <w:rFonts w:ascii="Times New Roman" w:hAnsi="Times New Roman" w:cs="Times New Roman"/>
        </w:rPr>
      </w:pPr>
    </w:p>
    <w:p w14:paraId="62960A64"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2.3.2. Заставна вартість переглядається ЗАСТАВОДАВЦЕМ. </w:t>
      </w:r>
    </w:p>
    <w:p w14:paraId="31197B9D"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 xml:space="preserve">2.4. ЗАСТАВОДАВЕЦЬ засвідчує, що: </w:t>
      </w:r>
    </w:p>
    <w:p w14:paraId="39A81558"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2.4.1. </w:t>
      </w:r>
      <w:r w:rsidRPr="006A6A73">
        <w:rPr>
          <w:rFonts w:ascii="Times New Roman" w:hAnsi="Times New Roman" w:cs="Times New Roman"/>
        </w:rPr>
        <w:tab/>
        <w:t>відповідно до чинного законодавства України, установчих документів та внутрішніх положень ЗАСТАВОДАВЦЯ, він має повноваження на укладення та виконання Договору, а також має право на передачу цінних паперів у заставу ЗАСТАВОДЕРЖАТЕЛЮ (у тому числі отримав усі внутрішні погодження, необхідні для укладення Договору та передачі цінних паперів у заставу ЗАСТАВОДЕРЖАТЕЛЮ).</w:t>
      </w:r>
    </w:p>
    <w:p w14:paraId="0047AC9C"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2.4.2.</w:t>
      </w:r>
      <w:r w:rsidRPr="006A6A73">
        <w:rPr>
          <w:rFonts w:ascii="Times New Roman" w:hAnsi="Times New Roman" w:cs="Times New Roman"/>
        </w:rPr>
        <w:tab/>
        <w:t>укладення Договору та передача цінних паперів у заставу ЗАСТАВОДЕРЖАТЕЛЮ не суперечить існуючим договорам ЗАСТАВОДАВЦЯ.</w:t>
      </w:r>
    </w:p>
    <w:p w14:paraId="58B595C4"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2.4.3. на підставах, передбачених законодавством України, він має право розпоряджатися предметом застави (у тому числі передавати у заставу та відчужувати предмет застави). </w:t>
      </w:r>
    </w:p>
    <w:p w14:paraId="493F69C7" w14:textId="77777777" w:rsidR="00F5182F" w:rsidRPr="006A6A73" w:rsidRDefault="00F5182F" w:rsidP="00F5182F">
      <w:pPr>
        <w:spacing w:after="0" w:line="240" w:lineRule="auto"/>
        <w:ind w:left="2" w:right="84" w:firstLine="706"/>
        <w:jc w:val="both"/>
        <w:rPr>
          <w:rFonts w:ascii="Times New Roman" w:hAnsi="Times New Roman" w:cs="Times New Roman"/>
        </w:rPr>
      </w:pPr>
      <w:r w:rsidRPr="006A6A73">
        <w:rPr>
          <w:rFonts w:ascii="Times New Roman" w:hAnsi="Times New Roman" w:cs="Times New Roman"/>
        </w:rPr>
        <w:t xml:space="preserve">2.4.4. на підставах, передбачених законодавством України, на предмет застави може бути звернене стягнення. </w:t>
      </w:r>
    </w:p>
    <w:p w14:paraId="20C9DCE6" w14:textId="77777777" w:rsidR="00F5182F" w:rsidRPr="006A6A73" w:rsidRDefault="00F5182F" w:rsidP="00F5182F">
      <w:pPr>
        <w:spacing w:after="0" w:line="240" w:lineRule="auto"/>
        <w:ind w:right="84" w:firstLine="709"/>
        <w:jc w:val="both"/>
        <w:rPr>
          <w:rFonts w:ascii="Times New Roman" w:hAnsi="Times New Roman" w:cs="Times New Roman"/>
        </w:rPr>
      </w:pPr>
      <w:r w:rsidRPr="006A6A73">
        <w:rPr>
          <w:rFonts w:ascii="Times New Roman" w:hAnsi="Times New Roman" w:cs="Times New Roman"/>
        </w:rPr>
        <w:t xml:space="preserve">2.4.5. предмет застави вільний від зобов’язань та обмежень, крім тих, що передбачені Договором.  </w:t>
      </w:r>
    </w:p>
    <w:p w14:paraId="7B2C22B7" w14:textId="77777777" w:rsidR="00F5182F" w:rsidRPr="006A6A73" w:rsidRDefault="00F5182F" w:rsidP="00F5182F">
      <w:pPr>
        <w:spacing w:after="0" w:line="240" w:lineRule="auto"/>
        <w:ind w:left="2" w:right="84" w:firstLine="706"/>
        <w:jc w:val="both"/>
        <w:rPr>
          <w:rFonts w:ascii="Times New Roman" w:hAnsi="Times New Roman" w:cs="Times New Roman"/>
        </w:rPr>
      </w:pPr>
      <w:r w:rsidRPr="006A6A73">
        <w:rPr>
          <w:rFonts w:ascii="Times New Roman" w:hAnsi="Times New Roman" w:cs="Times New Roman"/>
        </w:rPr>
        <w:t xml:space="preserve">2.4.6. до нього не пред’явлені майнові позови, пов’язані з вилученням предмету застави. </w:t>
      </w:r>
    </w:p>
    <w:p w14:paraId="673CCB67" w14:textId="77777777" w:rsidR="00F5182F" w:rsidRPr="006A6A73" w:rsidRDefault="00F5182F" w:rsidP="00F5182F">
      <w:pPr>
        <w:spacing w:after="0" w:line="240" w:lineRule="auto"/>
        <w:ind w:right="84" w:firstLine="709"/>
        <w:jc w:val="both"/>
        <w:rPr>
          <w:rFonts w:ascii="Times New Roman" w:eastAsia="Times New Roman" w:hAnsi="Times New Roman" w:cs="Times New Roman"/>
        </w:rPr>
      </w:pPr>
      <w:r w:rsidRPr="006A6A73">
        <w:rPr>
          <w:rFonts w:ascii="Times New Roman" w:hAnsi="Times New Roman" w:cs="Times New Roman"/>
        </w:rPr>
        <w:lastRenderedPageBreak/>
        <w:t xml:space="preserve">2.4.7. предмет застави не перебуває у податковій заставі та не є об’єктом будь-якої іншої застави чи обтяження, крім застави, передбаченої цим Договором, що підтверджується витягом з Державного реєстру обтяжень рухомого майна, отриманим у день укладення цього Договору </w:t>
      </w:r>
      <w:r w:rsidRPr="006A6A73">
        <w:rPr>
          <w:rFonts w:ascii="Times New Roman" w:eastAsia="Times New Roman" w:hAnsi="Times New Roman" w:cs="Times New Roman"/>
        </w:rPr>
        <w:t xml:space="preserve"> (до моменту такого укладення) та витягом з Державного реєстру обтяжень рухомого майна, отриманим не пізніше наступного робочого дня (у разі, якщо реєстрація обтяження предмета застави в Державному реєстрі обтяжень рухомого майна здійснюється на наступний робочий день після укладення Договору).  </w:t>
      </w:r>
    </w:p>
    <w:p w14:paraId="22541140" w14:textId="77777777" w:rsidR="00F5182F" w:rsidRPr="006A6A73" w:rsidRDefault="00F5182F" w:rsidP="00F5182F">
      <w:pPr>
        <w:spacing w:after="0" w:line="240" w:lineRule="auto"/>
        <w:ind w:left="2" w:right="84" w:firstLine="707"/>
        <w:jc w:val="both"/>
        <w:rPr>
          <w:rFonts w:ascii="Times New Roman" w:hAnsi="Times New Roman" w:cs="Times New Roman"/>
        </w:rPr>
      </w:pPr>
      <w:r w:rsidRPr="006A6A73">
        <w:rPr>
          <w:rFonts w:ascii="Times New Roman" w:hAnsi="Times New Roman" w:cs="Times New Roman"/>
        </w:rPr>
        <w:t xml:space="preserve">2.4.8. рахунок у цінних паперах, зазначений у п. 2.2. Договору, відкритий та ведеться ним відповідно до належних процедур ДЕПОЗИТАРНОЇ УСТАНОВИ та з дотриманням норм законодавства України. </w:t>
      </w:r>
    </w:p>
    <w:p w14:paraId="0E268E22" w14:textId="77777777" w:rsidR="00F5182F" w:rsidRPr="006A6A73" w:rsidRDefault="00F5182F" w:rsidP="00F5182F">
      <w:pPr>
        <w:spacing w:after="0" w:line="240" w:lineRule="auto"/>
        <w:ind w:left="2" w:right="84" w:firstLine="707"/>
        <w:jc w:val="both"/>
        <w:rPr>
          <w:rFonts w:ascii="Times New Roman" w:hAnsi="Times New Roman" w:cs="Times New Roman"/>
        </w:rPr>
      </w:pPr>
      <w:r w:rsidRPr="006A6A73">
        <w:rPr>
          <w:rFonts w:ascii="Times New Roman" w:hAnsi="Times New Roman" w:cs="Times New Roman"/>
        </w:rPr>
        <w:t xml:space="preserve">2.5. У випадку виконання ЗАСТАВОДАВЦЕМ зобов’язань по КЛ не в повному обсязі, застава зберігає силу в початковому обсязі. </w:t>
      </w:r>
    </w:p>
    <w:p w14:paraId="78276592" w14:textId="77777777" w:rsidR="00F5182F" w:rsidRPr="006A6A73" w:rsidRDefault="00F5182F" w:rsidP="00F5182F">
      <w:pPr>
        <w:spacing w:after="0" w:line="240" w:lineRule="auto"/>
        <w:ind w:left="2" w:right="84" w:firstLine="707"/>
        <w:jc w:val="both"/>
        <w:rPr>
          <w:rFonts w:ascii="Times New Roman" w:hAnsi="Times New Roman" w:cs="Times New Roman"/>
        </w:rPr>
      </w:pPr>
      <w:r w:rsidRPr="006A6A73">
        <w:rPr>
          <w:rFonts w:ascii="Times New Roman" w:hAnsi="Times New Roman" w:cs="Times New Roman"/>
        </w:rPr>
        <w:t>2.6. Без письмової згоди ЗАСТАВОДЕРЖАТЕЛЯ наступні застави предмета застави не допускаються.</w:t>
      </w:r>
    </w:p>
    <w:p w14:paraId="1A708D39" w14:textId="77777777" w:rsidR="00F5182F" w:rsidRPr="006A6A73" w:rsidRDefault="00F5182F" w:rsidP="00F5182F">
      <w:pPr>
        <w:spacing w:after="0" w:line="240" w:lineRule="auto"/>
        <w:ind w:left="2" w:right="84" w:firstLine="707"/>
        <w:jc w:val="both"/>
        <w:rPr>
          <w:rFonts w:ascii="Times New Roman" w:hAnsi="Times New Roman" w:cs="Times New Roman"/>
        </w:rPr>
      </w:pPr>
    </w:p>
    <w:p w14:paraId="6AE68EDC" w14:textId="77777777" w:rsidR="00F5182F" w:rsidRPr="006A6A73" w:rsidRDefault="00F5182F" w:rsidP="00F5182F">
      <w:pPr>
        <w:spacing w:after="0" w:line="240" w:lineRule="auto"/>
        <w:ind w:right="84"/>
        <w:jc w:val="center"/>
        <w:rPr>
          <w:rFonts w:ascii="Times New Roman" w:hAnsi="Times New Roman" w:cs="Times New Roman"/>
          <w:b/>
        </w:rPr>
      </w:pPr>
      <w:r w:rsidRPr="006A6A73">
        <w:rPr>
          <w:rFonts w:ascii="Times New Roman" w:hAnsi="Times New Roman" w:cs="Times New Roman"/>
          <w:b/>
        </w:rPr>
        <w:t>3. ПРАВА ТА ОБОВ’ЯЗКИ СТОРІН</w:t>
      </w:r>
    </w:p>
    <w:p w14:paraId="2A036EE1" w14:textId="77777777" w:rsidR="00F5182F" w:rsidRPr="006A6A73" w:rsidRDefault="00F5182F" w:rsidP="00F5182F">
      <w:pPr>
        <w:spacing w:after="0" w:line="240" w:lineRule="auto"/>
        <w:ind w:left="703" w:hanging="10"/>
        <w:jc w:val="both"/>
        <w:rPr>
          <w:rFonts w:ascii="Times New Roman" w:hAnsi="Times New Roman" w:cs="Times New Roman"/>
          <w:b/>
        </w:rPr>
      </w:pPr>
      <w:r w:rsidRPr="006A6A73">
        <w:rPr>
          <w:rFonts w:ascii="Times New Roman" w:hAnsi="Times New Roman" w:cs="Times New Roman"/>
          <w:b/>
        </w:rPr>
        <w:t xml:space="preserve">3.1. ЗАСТАВОДЕРЖАТЕЛЬ має право:  </w:t>
      </w:r>
    </w:p>
    <w:p w14:paraId="60C18960"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3.1.1. перевіряти документально наявність, стан і умови збереження та використання предмета застави. </w:t>
      </w:r>
    </w:p>
    <w:p w14:paraId="7BC00755"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3.1.2. вимагати від ЗАСТАВОДАВЦЯ вжиття заходів, необхідних для збереження предмета застави та його захисту від посягань з боку третіх осіб.  </w:t>
      </w:r>
    </w:p>
    <w:p w14:paraId="10E63175"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3.1.3. вимагати від ЗАСТАВОДАВЦЯ, у випадку виникнення загрози зменшення ринкової вартості предмета застави, заміни його іншим майном такої ж або більшої вартості за підсумками щомісячної перевірки ЗАСТАВОДЕРЖАТЕЛЕМ вартості предмету застави станом на перший робочий день кожного календарного місяця протягом дії Договору в порядку, визначеному п. 2.3. Договору.</w:t>
      </w:r>
    </w:p>
    <w:p w14:paraId="6A04066E"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3.1.4. вимагати дострокового виконання зобов'язання, забезпеченого заставою, а якщо його вимога не буде задоволена - звернути стягнення на предмет застави у разі:  </w:t>
      </w:r>
    </w:p>
    <w:p w14:paraId="37779B41" w14:textId="77777777" w:rsidR="00F5182F" w:rsidRPr="006A6A73" w:rsidRDefault="00F5182F" w:rsidP="00F5182F">
      <w:pPr>
        <w:numPr>
          <w:ilvl w:val="0"/>
          <w:numId w:val="26"/>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передання ЗАСТАВОДАВЦЕМ предмета застави іншій особі без згоди ЗАСТАВОДЕРЖАТЕЛЯ;  </w:t>
      </w:r>
    </w:p>
    <w:p w14:paraId="028BD8AB" w14:textId="77777777" w:rsidR="00F5182F" w:rsidRPr="006A6A73" w:rsidRDefault="00F5182F" w:rsidP="00F5182F">
      <w:pPr>
        <w:numPr>
          <w:ilvl w:val="0"/>
          <w:numId w:val="26"/>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порушення ЗАСТАВОДАВЦЕМ правил про заміну предмета застави;    </w:t>
      </w:r>
    </w:p>
    <w:p w14:paraId="4A03D99C" w14:textId="77777777" w:rsidR="00F5182F" w:rsidRPr="006A6A73" w:rsidRDefault="00F5182F" w:rsidP="00F5182F">
      <w:pPr>
        <w:numPr>
          <w:ilvl w:val="0"/>
          <w:numId w:val="26"/>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порушення ЗАСТАВОДАВЦЕМ правил про розпоряджання предметом застави;  </w:t>
      </w:r>
    </w:p>
    <w:p w14:paraId="10C00613" w14:textId="77777777" w:rsidR="00F5182F" w:rsidRPr="006A6A73" w:rsidRDefault="00F5182F" w:rsidP="00F5182F">
      <w:pPr>
        <w:numPr>
          <w:ilvl w:val="0"/>
          <w:numId w:val="26"/>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порушення ЗАСТАВОДАВЦЕМ обов’язків, передбачених КЛ;  </w:t>
      </w:r>
    </w:p>
    <w:p w14:paraId="31B5CD90" w14:textId="77777777" w:rsidR="00F5182F" w:rsidRPr="006A6A73" w:rsidRDefault="00F5182F" w:rsidP="00F5182F">
      <w:pPr>
        <w:numPr>
          <w:ilvl w:val="0"/>
          <w:numId w:val="26"/>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порушення ЗАСТАВОДАВЦЕМ обов’язків, передбачених Договором;</w:t>
      </w:r>
    </w:p>
    <w:p w14:paraId="269BCBCE" w14:textId="77777777" w:rsidR="00F5182F" w:rsidRPr="006A6A73" w:rsidRDefault="00F5182F" w:rsidP="00F5182F">
      <w:pPr>
        <w:numPr>
          <w:ilvl w:val="0"/>
          <w:numId w:val="26"/>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в інших випадках.  </w:t>
      </w:r>
    </w:p>
    <w:p w14:paraId="41E6640B"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3.1.5. У разі невиконання ЗАСТАВОДАВЦЕМ умов КЛ (у тому числі порушення строку погашення кредиту, графіку погашення кредиту, строків сплати процентів за користування кредитними коштами, комісій, тощо) звернути стягнення на предмет застави та задовольнити за рахунок предмета застави свої вимоги за КЛ у повному обсязі, що визначаються на момент виконання цих вимог відповідно до п. 1.2. Договору, включаючи проценти, комісії, відшкодування збитків, завданих простроченням виконання зобов’язання, неустойку, необхідні витрати на утримання, звернення стягнення та реалізацію предмета застави. </w:t>
      </w:r>
    </w:p>
    <w:p w14:paraId="3E98DB67"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3.1.6. У разі початку процедури припинення (в тому числі реорганізації, ліквідації) ЗАСТАВОДАВЦЯ, звернути стягнення на предмет застави, незалежно від настання строку виконання зобов'язання, забезпеченого заставою.</w:t>
      </w:r>
    </w:p>
    <w:p w14:paraId="0925DD5B"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3.1.7. Здійснювати відступлення права вимоги за Договором та КЛ без попереднього отримання на це згоди ЗАСТАВОДАВЦЯ в порядку, передбаченому законом.</w:t>
      </w:r>
    </w:p>
    <w:p w14:paraId="0CA9A4DC"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3.1.8. </w:t>
      </w:r>
      <w:proofErr w:type="spellStart"/>
      <w:r w:rsidRPr="006A6A73">
        <w:rPr>
          <w:rFonts w:ascii="Times New Roman" w:hAnsi="Times New Roman" w:cs="Times New Roman"/>
        </w:rPr>
        <w:t>внести</w:t>
      </w:r>
      <w:proofErr w:type="spellEnd"/>
      <w:r w:rsidRPr="006A6A73">
        <w:rPr>
          <w:rFonts w:ascii="Times New Roman" w:hAnsi="Times New Roman" w:cs="Times New Roman"/>
        </w:rPr>
        <w:t xml:space="preserve"> запис до Державного реєстру обтяжень рухомого майна про обтяження предмета застави, зазначеного у п. 2.1. Договору, заставою, а також у разі необхідності вносити відповідні зміни до Державного реєстру обтяжень рухомого майна та отримувати витяги з даного реєстру.</w:t>
      </w:r>
    </w:p>
    <w:p w14:paraId="63263342"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3.1.9. надавати відповідні накази, розпорядження (які не вимагають отримання від ЗАСТАВОДАВЦЯ будь-яких наказів, згод, підтверджень чи схвалень) ДЕПОЗИТАРНІЙ УСТАНОВІ та/або інші документи, які можуть бути необхідними, відповідно до законодавства України, внутрішніх правил чи положень ДЕПОЗИТАРНОЇ УСТАНОВИ, для звернення стягнення на предмет застави та розблокування предмета застави на рахунку ЗАСТАВОДАВЦЯ, зазначеному у п. 2.2. Договору, та подальшого списання/переказу (передачі) цінних паперів (предмета застави) з рахунку ЗАСТАВОДАВЦЯ на рахунок у цінних паперах ЗАСТАВОДЕРЖАТЕЛЯ та/або будь-якої третьої особи (покупця). </w:t>
      </w:r>
    </w:p>
    <w:p w14:paraId="4B8952AD"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lastRenderedPageBreak/>
        <w:t xml:space="preserve">3.1.10. ЗАСТАВОДЕРЖАТЕЛЬ має право звернути стягнення на Предмет застави у разі порушення ЗАСТАВОДАВЦЕМ нормативно-правових актів та вимог, встановлених Національним банком України (надалі – Національний банк), а також застосуванням Національним банком заходів впливу, фінансових/штрафних санкцій (надалі - заходи впливу) за порушення ЗАСТАВОДАВЦЕМ нормативно-правових актів Національного банку, вимог Національного банку, установлених відповідно до статей 66 і 67 Закону України «Про банки та банківську діяльність», законодавства у сфері запобігання та протидії легалізації (відмиванню) доходів, одержаних злочинним шляхом, або фінансуванню тероризму, а саме: Закону про запобігання легалізації, нормативно-правових актів Національного банку, що регулюють діяльність банків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(далі - законодавство з питань фінансового моніторингу), законодавства України з питань захисту критичної інфраструктури, </w:t>
      </w:r>
      <w:proofErr w:type="spellStart"/>
      <w:r w:rsidRPr="006A6A73">
        <w:rPr>
          <w:rFonts w:ascii="Times New Roman" w:hAnsi="Times New Roman" w:cs="Times New Roman"/>
        </w:rPr>
        <w:t>кіберзахисту</w:t>
      </w:r>
      <w:proofErr w:type="spellEnd"/>
      <w:r w:rsidRPr="006A6A73">
        <w:rPr>
          <w:rFonts w:ascii="Times New Roman" w:hAnsi="Times New Roman" w:cs="Times New Roman"/>
        </w:rPr>
        <w:t xml:space="preserve"> та інформаційної безпеки, про захист прав споживачів фінансових послуг, у тому числі вимог щодо взаємодії зі споживачами при врегулюванні простроченої заборгованості (вимог щодо етичної поведінки), або здійснення ризикової діяльності, що становить загрозу інтересам вкладників чи інших кредиторів банку, а також у разі застосування іноземними державами або міждержавними об'єднаннями або міжнародними організаціями санкцій до банків чи власників істотної участі в банках, що становлять загрозу інтересам вкладників чи інших кредиторів банку та/або стабільності банківської системи відповідно до постанови Національного банку України №346 від 17 серпня 2021 року (зі змінами). </w:t>
      </w:r>
    </w:p>
    <w:p w14:paraId="6E359FAB"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3.1.11. ЗАСТАВОДЕРЖАТЕЛЬ має право вимагати переукладення Договору/укладення додаткових договорів до нього у випадку змін в законодавстві або нормативних актах Національного банку України щодо регулювання діяльності депозитарних установ.</w:t>
      </w:r>
    </w:p>
    <w:p w14:paraId="1A3B67BF"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 </w:t>
      </w:r>
    </w:p>
    <w:p w14:paraId="7407D157" w14:textId="77777777" w:rsidR="00F5182F" w:rsidRPr="006A6A73" w:rsidRDefault="00F5182F" w:rsidP="00F5182F">
      <w:pPr>
        <w:spacing w:after="0" w:line="240" w:lineRule="auto"/>
        <w:ind w:left="703" w:hanging="10"/>
        <w:jc w:val="center"/>
        <w:rPr>
          <w:rFonts w:ascii="Times New Roman" w:hAnsi="Times New Roman" w:cs="Times New Roman"/>
          <w:b/>
        </w:rPr>
      </w:pPr>
      <w:r w:rsidRPr="006A6A73">
        <w:rPr>
          <w:rFonts w:ascii="Times New Roman" w:hAnsi="Times New Roman" w:cs="Times New Roman"/>
          <w:b/>
        </w:rPr>
        <w:t>3.2. ЗАСТАВОДЕРЖАТЕЛЬ зобов’язаний:</w:t>
      </w:r>
    </w:p>
    <w:p w14:paraId="6AF6F754" w14:textId="77777777" w:rsidR="00F5182F" w:rsidRPr="006A6A73" w:rsidRDefault="00F5182F" w:rsidP="00F5182F">
      <w:pPr>
        <w:numPr>
          <w:ilvl w:val="2"/>
          <w:numId w:val="27"/>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 xml:space="preserve">належним чином виконувати умови Договору. </w:t>
      </w:r>
    </w:p>
    <w:p w14:paraId="1F7B541E" w14:textId="77777777" w:rsidR="00F5182F" w:rsidRPr="006A6A73" w:rsidRDefault="00F5182F" w:rsidP="00F5182F">
      <w:pPr>
        <w:numPr>
          <w:ilvl w:val="2"/>
          <w:numId w:val="27"/>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 xml:space="preserve">не розголошувати третім особам інформацію, яка стала йому відома у зв’язку з укладенням та виконанням Договору, за винятком випадків, передбачених законодавством України, та коли  надання такої інформації третім особам має відбутися у зв’язку з потребою забезпечення інтересів ЗАСТАВОДЕРЖАТЕЛЯ, пов’язаних зі збереженням та реалізацією предмета застави та задоволення вимог ЗАСТАВОДЕРЖАТЕЛЯ. </w:t>
      </w:r>
    </w:p>
    <w:p w14:paraId="5956CD73" w14:textId="77777777" w:rsidR="00F5182F" w:rsidRPr="006A6A73" w:rsidRDefault="00F5182F" w:rsidP="00F5182F">
      <w:pPr>
        <w:numPr>
          <w:ilvl w:val="2"/>
          <w:numId w:val="27"/>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 xml:space="preserve">надати ЗАСТАВОДАВЦЮ та ДЕПОЗИТАРНІЙ УСТАНОВІ відомості та документи для ідентифікації ЗАСТАВОДЕРЖАТЕЛЯ ЗАСТАВОДАВЦЕМ ТА ДЕПОЗИТАРНОЮ УСТАНОВОЮ. </w:t>
      </w:r>
    </w:p>
    <w:sdt>
      <w:sdtPr>
        <w:rPr>
          <w:rFonts w:ascii="Times New Roman" w:hAnsi="Times New Roman" w:cs="Times New Roman"/>
        </w:rPr>
        <w:tag w:val="goog_rdk_5"/>
        <w:id w:val="635069373"/>
      </w:sdtPr>
      <w:sdtEndPr/>
      <w:sdtContent>
        <w:p w14:paraId="7214AAB6" w14:textId="77777777" w:rsidR="00F5182F" w:rsidRPr="006A6A73" w:rsidRDefault="004B45C2" w:rsidP="00F5182F">
          <w:pPr>
            <w:numPr>
              <w:ilvl w:val="2"/>
              <w:numId w:val="27"/>
            </w:numPr>
            <w:spacing w:after="0" w:line="240" w:lineRule="auto"/>
            <w:ind w:left="0" w:right="84" w:firstLine="426"/>
            <w:jc w:val="both"/>
            <w:rPr>
              <w:rFonts w:ascii="Times New Roman" w:hAnsi="Times New Roman" w:cs="Times New Roman"/>
            </w:rPr>
          </w:pPr>
          <w:sdt>
            <w:sdtPr>
              <w:rPr>
                <w:rFonts w:ascii="Times New Roman" w:hAnsi="Times New Roman" w:cs="Times New Roman"/>
              </w:rPr>
              <w:tag w:val="goog_rdk_1"/>
              <w:id w:val="-1350721117"/>
            </w:sdtPr>
            <w:sdtEndPr/>
            <w:sdtContent>
              <w:sdt>
                <w:sdtPr>
                  <w:rPr>
                    <w:rFonts w:ascii="Times New Roman" w:hAnsi="Times New Roman" w:cs="Times New Roman"/>
                  </w:rPr>
                  <w:tag w:val="goog_rdk_2"/>
                  <w:id w:val="1317379076"/>
                </w:sdtPr>
                <w:sdtEndPr/>
                <w:sdtContent/>
              </w:sdt>
              <w:sdt>
                <w:sdtPr>
                  <w:rPr>
                    <w:rFonts w:ascii="Times New Roman" w:hAnsi="Times New Roman" w:cs="Times New Roman"/>
                  </w:rPr>
                  <w:tag w:val="goog_rdk_3"/>
                  <w:id w:val="-1809233783"/>
                </w:sdtPr>
                <w:sdtEndPr/>
                <w:sdtContent/>
              </w:sdt>
              <w:sdt>
                <w:sdtPr>
                  <w:rPr>
                    <w:rFonts w:ascii="Times New Roman" w:hAnsi="Times New Roman" w:cs="Times New Roman"/>
                  </w:rPr>
                  <w:tag w:val="goog_rdk_4"/>
                  <w:id w:val="84428553"/>
                  <w:showingPlcHdr/>
                </w:sdtPr>
                <w:sdtEndPr/>
                <w:sdtContent>
                  <w:r w:rsidR="00F5182F" w:rsidRPr="006A6A73">
                    <w:rPr>
                      <w:rFonts w:ascii="Times New Roman" w:hAnsi="Times New Roman" w:cs="Times New Roman"/>
                    </w:rPr>
                    <w:t xml:space="preserve">     </w:t>
                  </w:r>
                </w:sdtContent>
              </w:sdt>
              <w:r w:rsidR="00F5182F" w:rsidRPr="006A6A73">
                <w:rPr>
                  <w:rFonts w:ascii="Times New Roman" w:hAnsi="Times New Roman" w:cs="Times New Roman"/>
                </w:rPr>
                <w:t xml:space="preserve">надати не пізніше наступного робочого дня з дати укладення Договору своїй депозитарній установі в якій відкрито рахунок в цінних паперах ЗАСТАВОДЕРЖАТЕЛЮ, розпорядження на встановлення обмеження прав на предмет застави, що обліковуються на рахунку в цінних паперах ЗАСТАВОДАВЦЯ зазначеному у п. 2.2. Договору. </w:t>
              </w:r>
            </w:sdtContent>
          </w:sdt>
        </w:p>
      </w:sdtContent>
    </w:sdt>
    <w:p w14:paraId="1DE60493" w14:textId="77777777" w:rsidR="00F5182F" w:rsidRPr="006A6A73" w:rsidRDefault="004B45C2" w:rsidP="00F5182F">
      <w:pPr>
        <w:numPr>
          <w:ilvl w:val="2"/>
          <w:numId w:val="27"/>
        </w:numPr>
        <w:spacing w:after="0" w:line="240" w:lineRule="auto"/>
        <w:ind w:left="0" w:right="84" w:firstLine="426"/>
        <w:jc w:val="both"/>
        <w:rPr>
          <w:rFonts w:ascii="Times New Roman" w:hAnsi="Times New Roman" w:cs="Times New Roman"/>
        </w:rPr>
      </w:pPr>
      <w:sdt>
        <w:sdtPr>
          <w:rPr>
            <w:rFonts w:ascii="Times New Roman" w:hAnsi="Times New Roman" w:cs="Times New Roman"/>
          </w:rPr>
          <w:tag w:val="goog_rdk_6"/>
          <w:id w:val="1757479563"/>
        </w:sdtPr>
        <w:sdtEndPr/>
        <w:sdtContent>
          <w:r w:rsidR="00F5182F" w:rsidRPr="006A6A73">
            <w:rPr>
              <w:rFonts w:ascii="Times New Roman" w:hAnsi="Times New Roman" w:cs="Times New Roman"/>
            </w:rPr>
            <w:t xml:space="preserve">після виконання ЗАСТАВОДАВЦЕМ зобов'язань за КЛ, ЗАСТАВОДЕРЖАТЕЛЬ надає своїй депозитарній установі розпорядження про розблокування предмета застави, що обліковуються на рахунку в цінних паперах ЗАСТАВОДАВЦЯ зазначеному у п. 2.2. Договору. </w:t>
          </w:r>
        </w:sdtContent>
      </w:sdt>
    </w:p>
    <w:p w14:paraId="1C4A4A01" w14:textId="77777777" w:rsidR="00F5182F" w:rsidRPr="006A6A73" w:rsidRDefault="00F5182F" w:rsidP="00F5182F">
      <w:pPr>
        <w:numPr>
          <w:ilvl w:val="2"/>
          <w:numId w:val="27"/>
        </w:numPr>
        <w:spacing w:after="0" w:line="240" w:lineRule="auto"/>
        <w:ind w:left="0" w:right="84" w:firstLine="426"/>
        <w:jc w:val="both"/>
        <w:rPr>
          <w:rFonts w:ascii="Times New Roman" w:hAnsi="Times New Roman" w:cs="Times New Roman"/>
        </w:rPr>
      </w:pPr>
      <w:r w:rsidRPr="006A6A73">
        <w:rPr>
          <w:rFonts w:ascii="Times New Roman" w:hAnsi="Times New Roman" w:cs="Times New Roman"/>
        </w:rPr>
        <w:t>не пізніше наступного дня після припинення застави за цим Договором щодо предмету застави або будь-якої його частини надавати на вимогу ЗАСТАВОДАВЦЯ письмові погодження на розблокування, дозволи тощо, які можуть вимагатись третіми особами (в тому числі ДЕПОЗИТАРНОЮ УСТАНОВОЮ)  у зв’язку з припиненням застави.</w:t>
      </w:r>
    </w:p>
    <w:p w14:paraId="6905D098" w14:textId="77777777" w:rsidR="00F5182F" w:rsidRPr="006A6A73" w:rsidRDefault="00F5182F" w:rsidP="00F5182F">
      <w:pPr>
        <w:spacing w:after="0" w:line="240" w:lineRule="auto"/>
        <w:ind w:left="426" w:right="84"/>
        <w:jc w:val="both"/>
        <w:rPr>
          <w:rFonts w:ascii="Times New Roman" w:hAnsi="Times New Roman" w:cs="Times New Roman"/>
        </w:rPr>
      </w:pPr>
      <w:r w:rsidRPr="006A6A73">
        <w:rPr>
          <w:rFonts w:ascii="Times New Roman" w:hAnsi="Times New Roman" w:cs="Times New Roman"/>
        </w:rPr>
        <w:t xml:space="preserve">    </w:t>
      </w:r>
    </w:p>
    <w:p w14:paraId="1F2034F5" w14:textId="77777777" w:rsidR="00F5182F" w:rsidRPr="006A6A73" w:rsidRDefault="00F5182F" w:rsidP="00F5182F">
      <w:pPr>
        <w:spacing w:after="0" w:line="240" w:lineRule="auto"/>
        <w:ind w:left="426" w:right="84"/>
        <w:jc w:val="center"/>
        <w:rPr>
          <w:rFonts w:ascii="Times New Roman" w:hAnsi="Times New Roman" w:cs="Times New Roman"/>
          <w:b/>
        </w:rPr>
      </w:pPr>
      <w:r w:rsidRPr="006A6A73">
        <w:rPr>
          <w:rFonts w:ascii="Times New Roman" w:hAnsi="Times New Roman" w:cs="Times New Roman"/>
          <w:b/>
        </w:rPr>
        <w:t>3.3. ЗАСТАВОДАВЕЦЬ зобов’язаний:</w:t>
      </w:r>
    </w:p>
    <w:p w14:paraId="319C5766" w14:textId="77777777" w:rsidR="00F5182F" w:rsidRPr="006A6A73" w:rsidRDefault="00F5182F" w:rsidP="00F5182F">
      <w:pPr>
        <w:pBdr>
          <w:top w:val="nil"/>
          <w:left w:val="nil"/>
          <w:bottom w:val="nil"/>
          <w:right w:val="nil"/>
          <w:between w:val="nil"/>
        </w:pBdr>
        <w:spacing w:after="0" w:line="240" w:lineRule="auto"/>
        <w:ind w:right="84" w:firstLine="566"/>
        <w:jc w:val="both"/>
        <w:rPr>
          <w:rFonts w:ascii="Times New Roman" w:hAnsi="Times New Roman" w:cs="Times New Roman"/>
        </w:rPr>
      </w:pPr>
      <w:r w:rsidRPr="006A6A73">
        <w:rPr>
          <w:rFonts w:ascii="Times New Roman" w:hAnsi="Times New Roman" w:cs="Times New Roman"/>
        </w:rPr>
        <w:t>3.3.1. не пізніше наступного робочого дня з дати укладення цього Договору надати ДЕПОЗИТАРНІЙ УСТАНОВІ  розпорядження на встановлення обмеження прав на предмет застави, який обліковується на рахунку, зазначеному у п. 2.2. Договору, на користь ЗАСТАВОДЕРЖАТЕЛЯ у зв’язку із передачею їх у заставу на підставі Договору, а саме: розпорядження на блокування предмета застави, у зв’язку із передачею його у заставу на підставі Договору та документи, необхідні для внесення ДЕПОЗИТАРНОЮ УСТАНОВОЮ запису про заставу на користь ЗАСТАВОДЕРЖАТЕЛЯ до депозитарної системи та блокування предмета застави на рахунку, зазначеному у п. 2.2. Договору відповідно до норм законодавства України, та/або внутрішніх правил чи положень ДЕПОЗИТАРНОЇ УСТАНОВИ.</w:t>
      </w:r>
    </w:p>
    <w:p w14:paraId="55D1A6F7"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 у разі звернення стягнення на предмет застави надати ДЕПОЗИТАРНІЙ УСТАНОВІ таку інформацію та документи, необхідні для того, щоб ЗАСТАВОДЕРЖАТЕЛЬ міг здійснювати свої права, передбачені Договором, у тому числі, без обмеження відповідно до законодавства України та/або внутрішніх правил чи положень ДЕПОЗИТАРНОЇ УСТАНОВИ:</w:t>
      </w:r>
    </w:p>
    <w:p w14:paraId="66FF336F"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lastRenderedPageBreak/>
        <w:t>відомості та документи, необхідні для ідентифікації ЗАСТАВОДЕРЖАТЕЛЯ ДЕПОЗИТАРНОЮ УСТАНОВОЮ;</w:t>
      </w:r>
    </w:p>
    <w:p w14:paraId="67652421"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картку зі зразками підписів уповноважених осіб або представників ЗАСТАВОДЕРЖАТЕЛЯ;</w:t>
      </w:r>
    </w:p>
    <w:p w14:paraId="2E27FB07"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документи, що підтверджують повноваження уповноважених осіб або представників ЗАСТАВОДЕРЖАТЕЛЯ діяти від імені ЗАСТАВОДЕРЖАТЕЛЯ.</w:t>
      </w:r>
    </w:p>
    <w:p w14:paraId="4ED60ABE"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забезпечити, щоб ДЕПОЗИТАРНА УСТАНОВА здійснила дії, передбачені відповідним розпорядженням ЗАСТАВОДАВЦЯ відповідно до умов цього Договору.</w:t>
      </w:r>
    </w:p>
    <w:p w14:paraId="0466F4A4"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надати ДЕПОЗИТАРНІЙ УСТАНОВІ будь-які додаткові вказівки та документи, які можуть вимагатися для внесення ДЕПОЗИТАРНОЮ УСТАНОВОЮ запису про заставу на користь ЗАСТАВОДЕРЖАТЕЛЯ до депозитарної системи відповідно до вимог законодавства України, у тому числі, для відображення інформації про предмет застави, заблокований (обтяжений) на підставі Договору, у системі депозитарного обліку цінних паперів; предмет застави буде заблокований на рахунку ЗАСТАВОДАВЦЯ, зазначеному у п. 2.2. Договору, до дати припинення застави або передачі предмету застави ЗАСТАВОДЕРЖАТЕЛЮ в рамках звернення стягнення на заставу; всі платежі та комісійні ДЕПОЗИТАРНОЇ УСТАНОВИ за або у зв’язку із блокуванням (обмеження обігу, обмеження прав щодо) предмету застави сплачуються ЗАСТАВОДАВЦЕМ.</w:t>
      </w:r>
    </w:p>
    <w:p w14:paraId="7CC3F457"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негайно після вчинення дій, зазначених 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3.3.2.-3.3.4. п. 3.3. Договору, надати ЗАСТАВОДЕРЖАТЕЛЮ виписку з рахунку у цінних паперах ЗАСТАВОДАВЦЯ, зазначеному у п. 2.2. Договору, якою підтверджується блокування (обмеження обігу, обмеження прав) предмета застави на рахунку ЗАСТАВОДАВЦЯ, зазначеному у п. 2.2. Договору, на користь ЗАСТАВОДЕРЖАТЕЛЯ та внесення ДЕПОЗИТАРНОЮ УСТАНОВОЮ запису про заставу на користь ЗАСТАВОДЕРЖАТЕЛЯ до депозитарної системи. </w:t>
      </w:r>
    </w:p>
    <w:p w14:paraId="0481B9BA"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за власний рахунок сплачувати всі передбачені законодавством України податки та збори, пов’язані з користуванням предметом застави, а також в повному обсязі сплачувати всі комісії та винагороди ДЕПОЗИТАРНОЇ УСТАНОВИ у зв’язку із відкриттям рахунку у цінних паперах, зарахуванням цінних паперів на цей рахунок, обліком прав ЗАСТАВОДАВЦЯ на цінні папери, встановленням або обмеженням таких прав (блокуванням предмета застави відповідно до Договору) та виконанням усіх розпоряджень, що подаються ДЕПОЗИТАРНІЙ УСТАНОВІ відповідно до Договору.</w:t>
      </w:r>
    </w:p>
    <w:p w14:paraId="7FBEBB74"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здійснити оплату послуг нотаріуса/державного реєстратора (включаючи адміністративний збір та вартість послуг), пов’язаних із отриманням витягів з Державного реєстру обтяжень рухомого майна, внесенням запису до Державного реєстру обтяжень рухомого майна про обтяження предмета застави, зазначеного у п. 2.1. Договору, заставою, та внесенням змін до Державного реєстру обтяжень рухомого майна. При цьому, ЗАСТАВОДЕРЖАТЕЛЬ має право самостійно оплатити адміністративний збір та вартість зазначених послуг та ЗАСТАВОДАВЕЦЬ зобов’язаний в такому випадку компенсувати </w:t>
      </w:r>
      <w:r w:rsidRPr="006A6A73">
        <w:rPr>
          <w:rFonts w:ascii="Times New Roman" w:hAnsi="Times New Roman" w:cs="Times New Roman"/>
          <w:smallCaps/>
        </w:rPr>
        <w:t>ЗАСТАВОДЕРЖАТЕЛЮ</w:t>
      </w:r>
      <w:r w:rsidRPr="006A6A73">
        <w:rPr>
          <w:rFonts w:ascii="Times New Roman" w:hAnsi="Times New Roman" w:cs="Times New Roman"/>
        </w:rPr>
        <w:t xml:space="preserve"> понесені витрати (оплату адміністративного збору та вартість послуг нотаріуса/державного реєстратора. Оплата (компенсація) ЗАСТАВОДАВЦЕМ здійснюється протягом 3 (трьох) робочих днів з дня внесення записів/змін до Державного реєстру обтяжень рухомого майна на рахунок ЗАСТАВОДЕРЖАТЕЛЯ, вказаний у розділі 7 Договору, чи інший рахунок, повідомлений ЗАСТАВОДЕРЖАТЕЛЕМ.</w:t>
      </w:r>
    </w:p>
    <w:p w14:paraId="532A5BC2"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вживати заходи, необхідні для збереження предмета застави, включаючи захист предмета застави від незаконних посягань та вимог третіх осіб. </w:t>
      </w:r>
    </w:p>
    <w:p w14:paraId="1B0EFCD1"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сповіщати ЗАСТАВОДЕРЖАТЕЛЯ про всі обставини, що можуть негативно вплинути на права ЗАСТАВОДЕРЖАТЕЛЯ, в день коли ЗАСТАВОДАВЦЮ стало відомо про ці обставини.  </w:t>
      </w:r>
    </w:p>
    <w:p w14:paraId="2905A183"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замінити предмет застави не пізніше, ніж за 180 календарних днів до дати спливу строку погашення облігацій внутрішньої державної позики, або надати додатково у заставу інші облігації внутрішньої державної позики у випадках зменшення заставної вартості предмету застави, розрахованої  станом на перший робочий день кожного календарного місяця протягом дії Договору в порядку, визначеному п. 2.3. Договору,  збільшення траншу, ліміту за КЛ, або у випадку зменшення номінальної вартості для облігацій внутрішньої державної позики, погашення яких здійснюється частинами відповідно до умов випуску.  </w:t>
      </w:r>
    </w:p>
    <w:p w14:paraId="5811F249"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на вимогу ЗАСТАВОДЕРЖАТЕЛЯ, у разі внесення до Договору КЛ змін та доповнень стосовно розміру забезпечених заставою зобов’язань, строків виконання зобов’язань – одночасно з внесенням змін до Договору КЛ (чи у інший строк, визначений ЗАСТАВОДЕРЖАТЕЛЕМ) укласти з ЗАСТАВОДЕРЖАТЕЛЕМ та ДЕПОЗИТАРНОЮ УСТАНОВОЮ договір про внесення відповідних  змін до Договору. </w:t>
      </w:r>
    </w:p>
    <w:p w14:paraId="4388B03D"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дотримуватися своїх зобов’язань, що стосуються відкриття та ведення рахунку ЗАСТАВОДАВЦЯ, зазначеного у п. 2.2. Договору, та інформувати ЗАСТАВОДЕРЖАТЕЛЯ про будь-яке порушення таких зобов’язань негайно та всебічно після його настання.</w:t>
      </w:r>
    </w:p>
    <w:p w14:paraId="6DDDE634"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lastRenderedPageBreak/>
        <w:t>після виконання ЗАСТАВОДАВЦЕМ зобов'язань за КЛ, надати ДЕПОЗИТАРНІЙ УСТАНОВІ розпорядження про розблокування предмета застави. Розблокування предмету застави за Договором, здійснюється за письмовим погодженням ЗАСТАВОДЕРЖАТЕЛЯ.</w:t>
      </w:r>
    </w:p>
    <w:p w14:paraId="74D5551E" w14:textId="77777777" w:rsidR="00F5182F" w:rsidRPr="006A6A73" w:rsidRDefault="00F5182F" w:rsidP="00F5182F">
      <w:pPr>
        <w:spacing w:after="0" w:line="240" w:lineRule="auto"/>
        <w:ind w:firstLine="540"/>
        <w:jc w:val="both"/>
        <w:rPr>
          <w:rFonts w:ascii="Times New Roman" w:hAnsi="Times New Roman" w:cs="Times New Roman"/>
        </w:rPr>
      </w:pPr>
      <w:r w:rsidRPr="006A6A73">
        <w:rPr>
          <w:rFonts w:ascii="Times New Roman" w:hAnsi="Times New Roman" w:cs="Times New Roman"/>
        </w:rPr>
        <w:t>У випадку зміни інформації щодо особи ЗАСТАВОДЕРЖАТЕЛЯ, яка міститься в анкеті ЗАСТАВОДЕРЖАТЕЛЯ, до ДЕПОЗИТАРНОЇ УСТАНОВИ разом з документом, який підтверджує згоду ЗАСТАВОДЕРЖАТЕЛЯ на списання прав на цінні папери або на розблокування прав на цінні папери, подається нова анкета ЗАСТАВОДЕРЖАТЕЛЯ.</w:t>
      </w:r>
    </w:p>
    <w:p w14:paraId="372F6665" w14:textId="77777777" w:rsidR="00F5182F" w:rsidRPr="006A6A73" w:rsidRDefault="00F5182F" w:rsidP="00F5182F">
      <w:pPr>
        <w:pBdr>
          <w:top w:val="nil"/>
          <w:left w:val="nil"/>
          <w:bottom w:val="nil"/>
          <w:right w:val="nil"/>
          <w:between w:val="nil"/>
        </w:pBdr>
        <w:spacing w:after="0" w:line="240" w:lineRule="auto"/>
        <w:ind w:right="84" w:firstLine="720"/>
        <w:jc w:val="both"/>
        <w:rPr>
          <w:rFonts w:ascii="Times New Roman" w:eastAsia="Arial" w:hAnsi="Times New Roman" w:cs="Times New Roman"/>
        </w:rPr>
      </w:pPr>
      <w:r w:rsidRPr="006A6A73">
        <w:rPr>
          <w:rFonts w:ascii="Times New Roman" w:hAnsi="Times New Roman" w:cs="Times New Roman"/>
        </w:rPr>
        <w:t>У випадку зміни осіб, які мають право діяти від імені ЗАСТАВОДЕРЖАТЕЛЯ, до ДЕПОЗИТАРНОЇ УСТАНОВИ разом з документом, який підтверджує згоду ЗАСТАВОДЕРЖАТЕЛЯ на списання прав на цінні папери або на розблокування прав на цінні папери, подаються копії документів, що підтверджують повноваження осіб, які мають право діяти від імені ЗАСТАВОДЕРЖАТЕЛЯ, а також картка із зразками підписів осіб, уповноважених діяти від імені ЗАСТАВОДЕРЖАТЕЛЯ.</w:t>
      </w:r>
    </w:p>
    <w:p w14:paraId="30780C54" w14:textId="77777777" w:rsidR="00F5182F" w:rsidRPr="006A6A73" w:rsidRDefault="00F5182F" w:rsidP="00F5182F">
      <w:pPr>
        <w:numPr>
          <w:ilvl w:val="2"/>
          <w:numId w:val="28"/>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на першу вимогу ЗАСТАВОДЕРЖАТЕЛЯ надати документи і відомості, необхідні для здійснення ідентифікації та/або верифікації (в тому числі встановлення ідентифікаційних даних кінцевих </w:t>
      </w:r>
      <w:proofErr w:type="spellStart"/>
      <w:r w:rsidRPr="006A6A73">
        <w:rPr>
          <w:rFonts w:ascii="Times New Roman" w:hAnsi="Times New Roman" w:cs="Times New Roman"/>
        </w:rPr>
        <w:t>бенефіціарних</w:t>
      </w:r>
      <w:proofErr w:type="spellEnd"/>
      <w:r w:rsidRPr="006A6A73">
        <w:rPr>
          <w:rFonts w:ascii="Times New Roman" w:hAnsi="Times New Roman" w:cs="Times New Roman"/>
        </w:rPr>
        <w:t xml:space="preserve"> власників (контролерів), аналізу та виявлення фінансових операцій, що підлягають фінансовому моніторингу, та інші передбачені законодавством України документи та відомості, які витребує ЗАСТАВОДЕРЖАТЕЛЬ з метою виконання вимог законодавства України,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 У разі зміни інформації, що надавалась ЗАСТАВОДЕРЖАТЕЛЮ при підписанні Договору та за окремими запитами ЗАСТАВОДЕРЖАТЕЛЯ, в тому числі щодо кінцевих </w:t>
      </w:r>
      <w:proofErr w:type="spellStart"/>
      <w:r w:rsidRPr="006A6A73">
        <w:rPr>
          <w:rFonts w:ascii="Times New Roman" w:hAnsi="Times New Roman" w:cs="Times New Roman"/>
        </w:rPr>
        <w:t>бенефіціарних</w:t>
      </w:r>
      <w:proofErr w:type="spellEnd"/>
      <w:r w:rsidRPr="006A6A73">
        <w:rPr>
          <w:rFonts w:ascii="Times New Roman" w:hAnsi="Times New Roman" w:cs="Times New Roman"/>
        </w:rPr>
        <w:t xml:space="preserve"> власників (контролерів), ЗАСТАВОДАВЕЦЬ зобов’язаний не пізніше 30 (тридцяти) календарних днів з дня зміни інформації надати оновлену інформацію та/або відповідні документи зі змінами.</w:t>
      </w:r>
    </w:p>
    <w:p w14:paraId="087DD1FA" w14:textId="77777777" w:rsidR="00F5182F" w:rsidRPr="006A6A73" w:rsidRDefault="00F5182F" w:rsidP="00F5182F">
      <w:pPr>
        <w:numPr>
          <w:ilvl w:val="2"/>
          <w:numId w:val="28"/>
        </w:numPr>
        <w:spacing w:after="0" w:line="240" w:lineRule="auto"/>
        <w:jc w:val="both"/>
        <w:rPr>
          <w:rFonts w:ascii="Times New Roman" w:hAnsi="Times New Roman" w:cs="Times New Roman"/>
        </w:rPr>
      </w:pPr>
      <w:r w:rsidRPr="006A6A73">
        <w:rPr>
          <w:rFonts w:ascii="Times New Roman" w:hAnsi="Times New Roman" w:cs="Times New Roman"/>
        </w:rPr>
        <w:t xml:space="preserve">на першу вимогу ЗАСТАВОДЕРЖАТЕЛЯ укласти договір про відкриття та обслуговування рахунку у цінних паперах з обраною ЗАСТАВОДЕРЖАТЕЛЕМ ДЕПОЗИТАРНОЮ УСТАНОВОЮ згідно нормативно-правового акту зазначеної ДЕПОЗИТАРНОЇ УСТАНОВИ або з ДЕПОЗИТАРНОЮ УСТАНОВОЮ Національного банку України згідно нормативно-правових актів Національного банку України щодо депозитарної діяльності та відповідно </w:t>
      </w:r>
      <w:proofErr w:type="spellStart"/>
      <w:r w:rsidRPr="006A6A73">
        <w:rPr>
          <w:rFonts w:ascii="Times New Roman" w:hAnsi="Times New Roman" w:cs="Times New Roman"/>
        </w:rPr>
        <w:t>внести</w:t>
      </w:r>
      <w:proofErr w:type="spellEnd"/>
      <w:r w:rsidRPr="006A6A73">
        <w:rPr>
          <w:rFonts w:ascii="Times New Roman" w:hAnsi="Times New Roman" w:cs="Times New Roman"/>
        </w:rPr>
        <w:t xml:space="preserve"> зміни до Договору застави.</w:t>
      </w:r>
    </w:p>
    <w:p w14:paraId="5DED2708" w14:textId="77777777" w:rsidR="00F5182F" w:rsidRDefault="00F5182F" w:rsidP="00F5182F">
      <w:pPr>
        <w:numPr>
          <w:ilvl w:val="2"/>
          <w:numId w:val="28"/>
        </w:numPr>
        <w:spacing w:after="0" w:line="240" w:lineRule="auto"/>
        <w:jc w:val="both"/>
        <w:rPr>
          <w:rFonts w:ascii="Times New Roman" w:hAnsi="Times New Roman" w:cs="Times New Roman"/>
        </w:rPr>
      </w:pPr>
      <w:r w:rsidRPr="006A6A73">
        <w:rPr>
          <w:rFonts w:ascii="Times New Roman" w:hAnsi="Times New Roman" w:cs="Times New Roman"/>
        </w:rPr>
        <w:t>перерахувати купонний дохід та виплати, пов'язані з погашенням номінальної вартості предмету застави, отримані ЗАСТАВОДАВЦЕМ з дати настання строку виконання зобов’язань, що забезпечені заставою за цим Договором (якщо такі зобов’язання не виконані), та/або з дати початку звернення стягнення на предмет застави, та/або з дати початку процедури припинення (в тому числі реорганізації, ліквідації) ЗАСТАВОДАВЦЯ (залежно від того, яка подія настане раніше), на рахунок ЗАСТАВОДЕРЖАТЕЛЯ №____________________ протягом 1 (одного) робочого дня, наступного за днем отримання ЗАСТАВОДАВЦЕМ такого купонного доходу та виплат, пов'язаних з погашенням номінальної вартості предмету застави. Датою початку звернення стягнення на предмет застави є день надсилання ЗАСТАВОДЕРЖАТЕЛЕМ повідомлення  про порушення забезпеченого обтяженням зобов’язання (надалі – Повідомлення про звернення стягнення) та реєстрації відомостей про звернення стягнення на предмет застави в Державному реєстрі обтяжень рухомого майна в порядку, визначеному розділом 5 Договору.</w:t>
      </w:r>
    </w:p>
    <w:p w14:paraId="6DFF351F" w14:textId="77777777" w:rsidR="00F5182F" w:rsidRPr="00235458" w:rsidRDefault="00F5182F" w:rsidP="00F5182F">
      <w:pPr>
        <w:spacing w:after="0" w:line="240" w:lineRule="auto"/>
        <w:ind w:firstLine="567"/>
        <w:jc w:val="both"/>
        <w:rPr>
          <w:rFonts w:ascii="Times New Roman" w:hAnsi="Times New Roman" w:cs="Times New Roman"/>
        </w:rPr>
      </w:pPr>
      <w:r w:rsidRPr="00235458">
        <w:rPr>
          <w:rFonts w:ascii="Times New Roman" w:hAnsi="Times New Roman" w:cs="Times New Roman"/>
          <w:i/>
          <w:iCs/>
        </w:rPr>
        <w:t>Якщо предметом застави є в тому числі ОВДП, номіновані в іноземній валюті, доповнити п.3.3.16. наступним абзацом:</w:t>
      </w:r>
    </w:p>
    <w:p w14:paraId="72A5D095" w14:textId="77777777" w:rsidR="00F5182F" w:rsidRPr="00235458" w:rsidRDefault="00F5182F" w:rsidP="00F5182F">
      <w:pPr>
        <w:spacing w:after="0" w:line="240" w:lineRule="auto"/>
        <w:ind w:firstLine="567"/>
        <w:jc w:val="both"/>
        <w:rPr>
          <w:rFonts w:ascii="Times New Roman" w:hAnsi="Times New Roman" w:cs="Times New Roman"/>
        </w:rPr>
      </w:pPr>
      <w:r w:rsidRPr="00235458">
        <w:rPr>
          <w:rFonts w:ascii="Times New Roman" w:hAnsi="Times New Roman" w:cs="Times New Roman"/>
        </w:rPr>
        <w:t>У разі якщо купонний дохід та/або виплати, пов’язані з погашенням номінальної вартості предмета застави, здійснюються в іноземній валюті, перерахуванню підлягає їх гривневий еквівалент, визначений за офіційним курсом Національного банку України, встановленим на дату такого перерахування.</w:t>
      </w:r>
    </w:p>
    <w:p w14:paraId="5E3FDABD" w14:textId="77777777" w:rsidR="00F5182F" w:rsidRPr="00422F2E" w:rsidRDefault="00F5182F" w:rsidP="00F5182F">
      <w:pPr>
        <w:spacing w:after="0" w:line="240" w:lineRule="auto"/>
        <w:ind w:left="566"/>
        <w:jc w:val="both"/>
        <w:rPr>
          <w:rFonts w:ascii="Times New Roman" w:hAnsi="Times New Roman" w:cs="Times New Roman"/>
        </w:rPr>
      </w:pPr>
    </w:p>
    <w:p w14:paraId="52B7732E" w14:textId="77777777" w:rsidR="00F5182F" w:rsidRPr="006A6A73" w:rsidRDefault="00F5182F" w:rsidP="00F5182F">
      <w:pPr>
        <w:numPr>
          <w:ilvl w:val="1"/>
          <w:numId w:val="28"/>
        </w:numPr>
        <w:pBdr>
          <w:top w:val="nil"/>
          <w:left w:val="nil"/>
          <w:bottom w:val="nil"/>
          <w:right w:val="nil"/>
          <w:between w:val="nil"/>
        </w:pBdr>
        <w:spacing w:after="0" w:line="240" w:lineRule="auto"/>
        <w:ind w:left="567" w:firstLine="0"/>
        <w:jc w:val="center"/>
        <w:rPr>
          <w:rFonts w:ascii="Times New Roman" w:hAnsi="Times New Roman" w:cs="Times New Roman"/>
          <w:b/>
        </w:rPr>
      </w:pPr>
      <w:r w:rsidRPr="006A6A73">
        <w:rPr>
          <w:rFonts w:ascii="Times New Roman" w:hAnsi="Times New Roman" w:cs="Times New Roman"/>
          <w:b/>
        </w:rPr>
        <w:t>ЗАСТАВОДАВЕЦЬ має право:</w:t>
      </w:r>
    </w:p>
    <w:p w14:paraId="62CA827A" w14:textId="77777777" w:rsidR="00F5182F" w:rsidRPr="006A6A73" w:rsidRDefault="00F5182F" w:rsidP="00F5182F">
      <w:pPr>
        <w:numPr>
          <w:ilvl w:val="2"/>
          <w:numId w:val="23"/>
        </w:numPr>
        <w:pBdr>
          <w:top w:val="nil"/>
          <w:left w:val="nil"/>
          <w:bottom w:val="nil"/>
          <w:right w:val="nil"/>
          <w:between w:val="nil"/>
        </w:pBdr>
        <w:spacing w:after="0" w:line="240" w:lineRule="auto"/>
        <w:ind w:left="0" w:right="84" w:firstLine="567"/>
        <w:jc w:val="both"/>
        <w:rPr>
          <w:rFonts w:ascii="Times New Roman" w:hAnsi="Times New Roman" w:cs="Times New Roman"/>
        </w:rPr>
      </w:pPr>
      <w:r w:rsidRPr="006A6A73">
        <w:rPr>
          <w:rFonts w:ascii="Times New Roman" w:hAnsi="Times New Roman" w:cs="Times New Roman"/>
        </w:rPr>
        <w:t xml:space="preserve">володіти предметом застави, з урахуванням обмежень, передбачених Договором. </w:t>
      </w:r>
    </w:p>
    <w:p w14:paraId="0DFC6933" w14:textId="77777777" w:rsidR="00F5182F" w:rsidRPr="006A6A73" w:rsidRDefault="00F5182F" w:rsidP="00F5182F">
      <w:pPr>
        <w:numPr>
          <w:ilvl w:val="2"/>
          <w:numId w:val="23"/>
        </w:numPr>
        <w:pBdr>
          <w:top w:val="nil"/>
          <w:left w:val="nil"/>
          <w:bottom w:val="nil"/>
          <w:right w:val="nil"/>
          <w:between w:val="nil"/>
        </w:pBdr>
        <w:spacing w:after="0" w:line="240" w:lineRule="auto"/>
        <w:ind w:left="0" w:right="84" w:firstLine="567"/>
        <w:jc w:val="both"/>
        <w:rPr>
          <w:rFonts w:ascii="Times New Roman" w:hAnsi="Times New Roman" w:cs="Times New Roman"/>
        </w:rPr>
      </w:pPr>
      <w:r w:rsidRPr="006A6A73">
        <w:rPr>
          <w:rFonts w:ascii="Times New Roman" w:hAnsi="Times New Roman" w:cs="Times New Roman"/>
        </w:rPr>
        <w:t xml:space="preserve">відчужувати предмет застави або іншим чином розпоряджатися ним лише за письмовою згодою ЗАСТАВОДЕРЖАТЕЛЯ. </w:t>
      </w:r>
    </w:p>
    <w:p w14:paraId="275C8C11" w14:textId="77777777" w:rsidR="00F5182F" w:rsidRPr="006A6A73" w:rsidRDefault="00F5182F" w:rsidP="00F5182F">
      <w:pPr>
        <w:pBdr>
          <w:top w:val="nil"/>
          <w:left w:val="nil"/>
          <w:bottom w:val="nil"/>
          <w:right w:val="nil"/>
          <w:between w:val="nil"/>
        </w:pBdr>
        <w:spacing w:after="0" w:line="240" w:lineRule="auto"/>
        <w:ind w:right="84" w:firstLine="567"/>
        <w:jc w:val="both"/>
        <w:rPr>
          <w:rFonts w:ascii="Times New Roman" w:hAnsi="Times New Roman" w:cs="Times New Roman"/>
        </w:rPr>
      </w:pPr>
    </w:p>
    <w:p w14:paraId="2476270B" w14:textId="77777777" w:rsidR="00F5182F" w:rsidRPr="006A6A73" w:rsidRDefault="00F5182F" w:rsidP="00F5182F">
      <w:pPr>
        <w:spacing w:after="0" w:line="240" w:lineRule="auto"/>
        <w:ind w:firstLine="567"/>
        <w:jc w:val="center"/>
        <w:rPr>
          <w:rFonts w:ascii="Times New Roman" w:hAnsi="Times New Roman" w:cs="Times New Roman"/>
          <w:b/>
        </w:rPr>
      </w:pPr>
      <w:r w:rsidRPr="006A6A73">
        <w:rPr>
          <w:rFonts w:ascii="Times New Roman" w:hAnsi="Times New Roman" w:cs="Times New Roman"/>
          <w:b/>
        </w:rPr>
        <w:t>3.5. ДЕПОЗИТАРНА УСТАНОВА зобов'язана:</w:t>
      </w:r>
    </w:p>
    <w:p w14:paraId="63C493AE"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 xml:space="preserve">3.5.1. своєчасно виконувати всі вказівки, накази та розпорядження ЗАСТАВОДАВЦЯ щодо блокування (обмеження обігу, обмеження прав) предмету застави на рахунку ЗАСТАВОДАВЦЯ, зазначеному у п. 2.2. Договору, на користь ЗАСТАВОДЕРЖАТЕЛЯ, а у разі повного виконання </w:t>
      </w:r>
      <w:r w:rsidRPr="006A6A73">
        <w:rPr>
          <w:rFonts w:ascii="Times New Roman" w:hAnsi="Times New Roman" w:cs="Times New Roman"/>
        </w:rPr>
        <w:lastRenderedPageBreak/>
        <w:t xml:space="preserve">зобов’язань ЗАСТАВОДАВЦЯ за КЛ своєчасно виконувати розпорядження щодо розблокування предмету застави, а також виконувати інші дії відповідно до вимог законодавства України. </w:t>
      </w:r>
    </w:p>
    <w:p w14:paraId="07626D61"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 xml:space="preserve">3.5.2. надати ЗАСТАВОДАВЦЮ  виписку з рахунку у цінних паперах для подальшої передачі її ЗАСТАВОДЕРЖАТЕЛЮ, зазначеному у п. 2.2. Договору, якою підтверджується блокування (обмеження обігу, обмеження прав) предмета застави на рахунку ЗАСТАВОДАВЦЯ, зазначеному у п. 2.2. Договору, на користь ЗАСТАВОДЕРЖАТЕЛЯ та внесення ДЕПОЗИТАРНОЮ УСТАНОВОЮ запису про заставу на користь ЗАСТАВОДЕРЖАТЕЛЯ до депозитарної системи. </w:t>
      </w:r>
    </w:p>
    <w:p w14:paraId="660ADCAE"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 xml:space="preserve">3.5.3. виконати накази, розпорядження ЗАСТАВОДЕРЖАТЕЛЯ такі та/або інші документи (які не вимагають отримання від ЗАСТАВОДАВЦЯ будь-яких наказів, згод, підтверджень чи схвалень), які можуть бути необхідними, відповідно до законодавства України, внутрішніх правил чи положень ДЕПОЗИТАРНОЇ УСТАНОВИ, для звернення стягнення на предмет застави та розблокування предмета застави на рахунку ЗАСТАВОДАВЦЯ, зазначеному у п. 2.2. Договору, та подальшого списання/переказу (передачі) цінних паперів (предмета застави) з рахунку ЗАСТАВОДАВЦЯ на рахунок у цінних паперах ЗАСТАВОДЕРЖАТЕЛЯ та/або будь-якої третьої особи (покупця) в день отримання такого наказу, розпорядження ЗАСТАВОДЕРЖАТЕЛЯ. </w:t>
      </w:r>
    </w:p>
    <w:p w14:paraId="49C0F320" w14:textId="77777777" w:rsidR="00F5182F" w:rsidRPr="006A6A73" w:rsidRDefault="00F5182F" w:rsidP="00F5182F">
      <w:pPr>
        <w:spacing w:after="0" w:line="240" w:lineRule="auto"/>
        <w:ind w:firstLine="567"/>
        <w:jc w:val="center"/>
        <w:rPr>
          <w:rFonts w:ascii="Times New Roman" w:hAnsi="Times New Roman" w:cs="Times New Roman"/>
          <w:b/>
        </w:rPr>
      </w:pPr>
      <w:r w:rsidRPr="006A6A73">
        <w:rPr>
          <w:rFonts w:ascii="Times New Roman" w:hAnsi="Times New Roman" w:cs="Times New Roman"/>
          <w:b/>
        </w:rPr>
        <w:t>3.6. ДЕПОЗИТАРНА УСТАНОВА має право:</w:t>
      </w:r>
    </w:p>
    <w:p w14:paraId="0A3BEC65"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3.6.1. запрошувати додаткові документи у ЗАСТАВОДАВЦЯ, які можуть вимагатися для внесення ДЕПОЗИТАРНОЮ УСТАНОВОЮ змін до системи депозитарного обліку на користь ЗАСТАВОДЕРЖАТЕЛЯ відповідно до вимог законодавства України.</w:t>
      </w:r>
    </w:p>
    <w:p w14:paraId="37E88308" w14:textId="77777777" w:rsidR="00F5182F" w:rsidRPr="006A6A73" w:rsidRDefault="00F5182F" w:rsidP="00F5182F">
      <w:pPr>
        <w:pBdr>
          <w:top w:val="nil"/>
          <w:left w:val="nil"/>
          <w:bottom w:val="nil"/>
          <w:right w:val="nil"/>
          <w:between w:val="nil"/>
        </w:pBdr>
        <w:spacing w:after="0" w:line="240" w:lineRule="auto"/>
        <w:ind w:right="84"/>
        <w:jc w:val="both"/>
        <w:rPr>
          <w:rFonts w:ascii="Times New Roman" w:hAnsi="Times New Roman" w:cs="Times New Roman"/>
        </w:rPr>
      </w:pPr>
    </w:p>
    <w:p w14:paraId="6DF7A76A" w14:textId="77777777" w:rsidR="00F5182F" w:rsidRPr="006A6A73" w:rsidRDefault="00F5182F" w:rsidP="00F5182F">
      <w:pPr>
        <w:numPr>
          <w:ilvl w:val="0"/>
          <w:numId w:val="28"/>
        </w:numPr>
        <w:pBdr>
          <w:top w:val="nil"/>
          <w:left w:val="nil"/>
          <w:bottom w:val="nil"/>
          <w:right w:val="nil"/>
          <w:between w:val="nil"/>
        </w:pBdr>
        <w:spacing w:after="0" w:line="240" w:lineRule="auto"/>
        <w:ind w:right="84"/>
        <w:jc w:val="center"/>
        <w:rPr>
          <w:rFonts w:ascii="Times New Roman" w:hAnsi="Times New Roman" w:cs="Times New Roman"/>
          <w:b/>
        </w:rPr>
      </w:pPr>
      <w:r w:rsidRPr="006A6A73">
        <w:rPr>
          <w:rFonts w:ascii="Times New Roman" w:hAnsi="Times New Roman" w:cs="Times New Roman"/>
          <w:b/>
        </w:rPr>
        <w:t>ВІДПОВІДАЛЬНІСТЬ СТОРІН</w:t>
      </w:r>
    </w:p>
    <w:p w14:paraId="50DE81B9"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xml:space="preserve">4.1. В разі невиконання чи неналежного виконання зобов’язань, передбачених Договором, винна Сторона відшкодовує іншій стороні усі завдані у зв’язку з цим збитки. </w:t>
      </w:r>
    </w:p>
    <w:p w14:paraId="0323658F" w14:textId="77777777" w:rsidR="00F5182F" w:rsidRPr="006A6A73" w:rsidRDefault="00F5182F" w:rsidP="00F5182F">
      <w:pPr>
        <w:spacing w:after="0" w:line="240" w:lineRule="auto"/>
        <w:ind w:right="84"/>
        <w:jc w:val="both"/>
        <w:rPr>
          <w:rFonts w:ascii="Times New Roman" w:hAnsi="Times New Roman" w:cs="Times New Roman"/>
        </w:rPr>
      </w:pPr>
    </w:p>
    <w:p w14:paraId="7FFBE022" w14:textId="77777777" w:rsidR="00F5182F" w:rsidRPr="006A6A73" w:rsidRDefault="00F5182F" w:rsidP="00F5182F">
      <w:pPr>
        <w:spacing w:after="0" w:line="240" w:lineRule="auto"/>
        <w:ind w:right="84" w:firstLine="567"/>
        <w:jc w:val="center"/>
        <w:rPr>
          <w:rFonts w:ascii="Times New Roman" w:hAnsi="Times New Roman" w:cs="Times New Roman"/>
          <w:b/>
        </w:rPr>
      </w:pPr>
      <w:r w:rsidRPr="006A6A73">
        <w:rPr>
          <w:rFonts w:ascii="Times New Roman" w:hAnsi="Times New Roman" w:cs="Times New Roman"/>
          <w:b/>
        </w:rPr>
        <w:t>5. ЗВЕРНЕННЯ СТЯГНЕННЯ НА ПРЕДМЕТ ЗАСТАВИ</w:t>
      </w:r>
    </w:p>
    <w:p w14:paraId="7CD2799A" w14:textId="77777777" w:rsidR="00F5182F" w:rsidRPr="006A6A73" w:rsidRDefault="00F5182F" w:rsidP="00F5182F">
      <w:pPr>
        <w:spacing w:after="0" w:line="240" w:lineRule="auto"/>
        <w:ind w:left="2" w:right="84" w:firstLine="565"/>
        <w:jc w:val="both"/>
        <w:rPr>
          <w:rFonts w:ascii="Times New Roman" w:hAnsi="Times New Roman" w:cs="Times New Roman"/>
        </w:rPr>
      </w:pPr>
      <w:r w:rsidRPr="006A6A73">
        <w:rPr>
          <w:rFonts w:ascii="Times New Roman" w:hAnsi="Times New Roman" w:cs="Times New Roman"/>
        </w:rPr>
        <w:t xml:space="preserve">5.1. ЗАСТАВОДЕРЖАТЕЛЬ набуває права звернути стягнення та реалізувати предмет застави у наступних випадках: </w:t>
      </w:r>
    </w:p>
    <w:p w14:paraId="31900674"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якщо у момент настання строку виконання зобов’язання за КЛ воно не буде виконано належним чином, а саме: при повному або частковому неповерненні суми кредиту (чергового платежу за кредитом) та/або при несплаті або частковій несплаті сум процентів чи комісій, тощо) у встановлені КЛ строки; </w:t>
      </w:r>
    </w:p>
    <w:p w14:paraId="7D544D34"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у разі порушення ЗАСТАВОДАВЦЕМ обов’язків за Договором та/або грошових зобов'язань</w:t>
      </w:r>
      <w:r w:rsidRPr="006A6A73">
        <w:rPr>
          <w:rFonts w:ascii="Times New Roman" w:hAnsi="Times New Roman" w:cs="Times New Roman"/>
          <w:lang w:val="ru-RU"/>
        </w:rPr>
        <w:t xml:space="preserve"> </w:t>
      </w:r>
      <w:r w:rsidRPr="006A6A73">
        <w:rPr>
          <w:rFonts w:ascii="Times New Roman" w:hAnsi="Times New Roman" w:cs="Times New Roman"/>
        </w:rPr>
        <w:t xml:space="preserve">за Договором КЛ чи у разі початку процедури припинення (в тому числі реорганізації, ліквідації) ЗАСТАВОДАВЦЯ; </w:t>
      </w:r>
    </w:p>
    <w:p w14:paraId="2622C585"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якщо інша, ніж ЗАСТАВОДЕРЖАТЕЛЬ, особа набула право стягнення на предмет застави; </w:t>
      </w:r>
    </w:p>
    <w:p w14:paraId="1F003C16" w14:textId="77777777" w:rsidR="00F5182F" w:rsidRPr="006A6A73" w:rsidRDefault="00F5182F" w:rsidP="00F5182F">
      <w:pPr>
        <w:numPr>
          <w:ilvl w:val="0"/>
          <w:numId w:val="24"/>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в інших випадках, передбачених законодавством України. </w:t>
      </w:r>
    </w:p>
    <w:p w14:paraId="670DD761" w14:textId="77777777" w:rsidR="00F5182F" w:rsidRPr="006A6A73" w:rsidRDefault="00F5182F" w:rsidP="00F5182F">
      <w:pPr>
        <w:spacing w:after="0" w:line="240" w:lineRule="auto"/>
        <w:ind w:right="84" w:firstLine="720"/>
        <w:jc w:val="both"/>
        <w:rPr>
          <w:rFonts w:ascii="Times New Roman" w:hAnsi="Times New Roman" w:cs="Times New Roman"/>
        </w:rPr>
      </w:pPr>
      <w:r w:rsidRPr="006A6A73">
        <w:rPr>
          <w:rFonts w:ascii="Times New Roman" w:hAnsi="Times New Roman" w:cs="Times New Roman"/>
        </w:rPr>
        <w:t xml:space="preserve">5.2. Звернення стягнення на предмет застави здійснюється:  </w:t>
      </w:r>
    </w:p>
    <w:p w14:paraId="190C97B5" w14:textId="77777777" w:rsidR="00F5182F" w:rsidRPr="006A6A73" w:rsidRDefault="00F5182F" w:rsidP="00F5182F">
      <w:pPr>
        <w:spacing w:after="0" w:line="240" w:lineRule="auto"/>
        <w:ind w:right="84" w:firstLine="720"/>
        <w:jc w:val="both"/>
        <w:rPr>
          <w:rFonts w:ascii="Times New Roman" w:hAnsi="Times New Roman" w:cs="Times New Roman"/>
        </w:rPr>
      </w:pPr>
      <w:r w:rsidRPr="006A6A73">
        <w:rPr>
          <w:rFonts w:ascii="Times New Roman" w:hAnsi="Times New Roman" w:cs="Times New Roman"/>
        </w:rPr>
        <w:t xml:space="preserve">5.2.1. на підставі рішення суду;  </w:t>
      </w:r>
    </w:p>
    <w:p w14:paraId="1324AAB6"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5.2.2. у позасудовому порядку</w:t>
      </w:r>
      <w:r w:rsidRPr="006A6A73">
        <w:rPr>
          <w:rFonts w:ascii="Times New Roman" w:hAnsi="Times New Roman" w:cs="Times New Roman"/>
          <w:lang w:val="ru-RU"/>
        </w:rPr>
        <w:t xml:space="preserve"> </w:t>
      </w:r>
      <w:r w:rsidRPr="006A6A73">
        <w:rPr>
          <w:rFonts w:ascii="Times New Roman" w:hAnsi="Times New Roman" w:cs="Times New Roman"/>
        </w:rPr>
        <w:t>(якщо такий спосіб звернення стягнення буде дозволений законодавством у дату</w:t>
      </w:r>
      <w:r w:rsidRPr="006A6A73">
        <w:rPr>
          <w:rFonts w:ascii="Times New Roman" w:hAnsi="Times New Roman" w:cs="Times New Roman"/>
          <w:lang w:val="ru-RU"/>
        </w:rPr>
        <w:t xml:space="preserve"> </w:t>
      </w:r>
      <w:r w:rsidRPr="006A6A73">
        <w:rPr>
          <w:rFonts w:ascii="Times New Roman" w:hAnsi="Times New Roman" w:cs="Times New Roman"/>
        </w:rPr>
        <w:t>початку звернення стягнення)</w:t>
      </w:r>
      <w:r w:rsidRPr="006A6A73">
        <w:rPr>
          <w:rFonts w:ascii="Times New Roman" w:hAnsi="Times New Roman" w:cs="Times New Roman"/>
          <w:lang w:val="ru-RU"/>
        </w:rPr>
        <w:t xml:space="preserve"> </w:t>
      </w:r>
      <w:r w:rsidRPr="006A6A73">
        <w:rPr>
          <w:rFonts w:ascii="Times New Roman" w:hAnsi="Times New Roman" w:cs="Times New Roman"/>
        </w:rPr>
        <w:t>на підставі застереження про задоволення вимог ЗАСТАВОДЕРЖАТЕЛЯ, встановленого Законом України «Про забезпечення вимог кредиторів та реєстрацію обтяжень», шляхом передачі предмета застави у власність ЗАСТАВОДЕРЖАТЕЛЯ в рахунок виконання забезпеченого згідно з Договором зобов’язання, або в порядку продажу ЗАСТАВОДЕРЖАТЕЛЕМ предмета застави шляхом укладення договору купівлі-продажу з іншою особою-покупцем або на публічних торгах, або шляхом списання цінних паперів з рахунка у цінних паперах ЗАСТАВОДАВЦЯ та зарахування цих цінних паперів на рахунок у цінних паперах ЗАСТАВОДЕРЖАТЕЛЯ та/або шляхом переказу цінних паперів з рахунку у цінних паперах ЗАСТАВОДАВЦЯ на рахунок цінних паперів ЗАСТАВОДЕРЖАТЕЛЯ на підставі вимоги ЗАСТАВОДЕРЖАТЕЛЯ, яка закріплюється у повідомленні про звернення стягнення на предмет застави, що направляється ЗАСТАВОДАВЦЮ та/або шляхом проведення інших аналогічних операцій відповідно до законодавства про депозитарну систему України.</w:t>
      </w:r>
    </w:p>
    <w:p w14:paraId="00B5C530"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Позасудове врегулювання здійснюється згідно з цим застереженням про задоволення вимог ЗАСТАВОДЕРЖАТЕЛЯ на підставі Договору та не потребує укладення Сторонами окремого договору чи будь-якого іншого додаткового підтвердження/погодження.</w:t>
      </w:r>
    </w:p>
    <w:p w14:paraId="585A7756"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Визначення Договором способів задоволення вимог ЗАСТАВОДЕРЖАТЕЛЯ не перешкоджає ЗАСТАВОДЕРЖАТЕЛЮ застосувати інші встановленні законодавством України способи звернення стягнення на предмет застави.</w:t>
      </w:r>
    </w:p>
    <w:p w14:paraId="21A1013A" w14:textId="77777777" w:rsidR="00F5182F"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ЗАСТАВОДАВЕЦЬ </w:t>
      </w:r>
      <w:proofErr w:type="spellStart"/>
      <w:r w:rsidRPr="006A6A73">
        <w:rPr>
          <w:rFonts w:ascii="Times New Roman" w:hAnsi="Times New Roman" w:cs="Times New Roman"/>
        </w:rPr>
        <w:t>зобов</w:t>
      </w:r>
      <w:proofErr w:type="spellEnd"/>
      <w:r w:rsidRPr="006A6A73">
        <w:rPr>
          <w:rFonts w:ascii="Times New Roman" w:hAnsi="Times New Roman" w:cs="Times New Roman"/>
          <w:lang w:val="ru-RU"/>
        </w:rPr>
        <w:t>’</w:t>
      </w:r>
      <w:proofErr w:type="spellStart"/>
      <w:r w:rsidRPr="006A6A73">
        <w:rPr>
          <w:rFonts w:ascii="Times New Roman" w:hAnsi="Times New Roman" w:cs="Times New Roman"/>
        </w:rPr>
        <w:t>язаний</w:t>
      </w:r>
      <w:proofErr w:type="spellEnd"/>
      <w:r w:rsidRPr="006A6A73">
        <w:rPr>
          <w:rFonts w:ascii="Times New Roman" w:hAnsi="Times New Roman" w:cs="Times New Roman"/>
        </w:rPr>
        <w:tab/>
        <w:t xml:space="preserve">перерахувати купонний дохід (грошові кошти у розмірі отриманого купонного доходу) та виплати, пов'язані з погашенням номінальної вартості предмету </w:t>
      </w:r>
      <w:r w:rsidRPr="006A6A73">
        <w:rPr>
          <w:rFonts w:ascii="Times New Roman" w:hAnsi="Times New Roman" w:cs="Times New Roman"/>
        </w:rPr>
        <w:lastRenderedPageBreak/>
        <w:t>застави, отримані ЗАСТАВОДАВЦЕМ з дати початку звернення стягнення на предмет застави, на рахунок ЗАСТАВОДЕРЖАТЕЛЯ протягом 1 (одного) робочого дня, наступного за днем отримання ЗАСТАВОДАВЦЕМ такого купонного доходу та виплат, пов'язаних з погашенням номінальної вартості предмету застави. Датою початку звернення стягнення на предмет застави є день надсилання ЗАСТАВОДЕРЖАТЕЛЕМ повідомлення  про порушення забезпеченого обтяженням зобов’язання (надалі – Повідомлення про звернення стягнення) та реєстрації відомостей про звернення стягнення на предмет застави в Державному реєстрі обтяжень рухомого майна в порядку, визначеному розділом 5 Договору.</w:t>
      </w:r>
    </w:p>
    <w:p w14:paraId="38B8CAFD" w14:textId="77777777" w:rsidR="00F5182F" w:rsidRPr="00235458" w:rsidRDefault="00F5182F" w:rsidP="00F5182F">
      <w:pPr>
        <w:spacing w:after="0" w:line="240" w:lineRule="auto"/>
        <w:ind w:firstLine="566"/>
        <w:jc w:val="both"/>
        <w:rPr>
          <w:rFonts w:ascii="Times New Roman" w:hAnsi="Times New Roman" w:cs="Times New Roman"/>
        </w:rPr>
      </w:pPr>
      <w:r w:rsidRPr="00235458">
        <w:rPr>
          <w:rFonts w:ascii="Times New Roman" w:hAnsi="Times New Roman" w:cs="Times New Roman"/>
          <w:i/>
          <w:iCs/>
        </w:rPr>
        <w:t>Якщо предметом застави є в тому числі ОВДП, номіновані в іноземній валюті, доповнити п.5.2.2. наступним абзацом:</w:t>
      </w:r>
    </w:p>
    <w:p w14:paraId="2450193D" w14:textId="77777777" w:rsidR="00F5182F" w:rsidRPr="00235458" w:rsidRDefault="00F5182F" w:rsidP="00F5182F">
      <w:pPr>
        <w:spacing w:after="0" w:line="240" w:lineRule="auto"/>
        <w:ind w:left="2" w:right="84" w:firstLine="565"/>
        <w:jc w:val="both"/>
        <w:rPr>
          <w:rFonts w:ascii="Times New Roman" w:hAnsi="Times New Roman" w:cs="Times New Roman"/>
        </w:rPr>
      </w:pPr>
      <w:r w:rsidRPr="00235458">
        <w:rPr>
          <w:rFonts w:ascii="Times New Roman" w:hAnsi="Times New Roman" w:cs="Times New Roman"/>
        </w:rPr>
        <w:t>У разі якщо купонний дохід та/або виплати, пов’язані з погашенням номінальної вартості предмета застави, здійснюються в іноземній валюті, перерахуванню підлягає їх гривневий еквівалент, визначений за офіційним курсом Національного банку України, встановленим на дату такого перерахування.</w:t>
      </w:r>
    </w:p>
    <w:p w14:paraId="2FE4FE05" w14:textId="77777777" w:rsidR="00F5182F" w:rsidRPr="006A6A73" w:rsidRDefault="00F5182F" w:rsidP="00F5182F">
      <w:pPr>
        <w:numPr>
          <w:ilvl w:val="1"/>
          <w:numId w:val="25"/>
        </w:numPr>
        <w:spacing w:after="0" w:line="240" w:lineRule="auto"/>
        <w:ind w:right="84" w:firstLine="707"/>
        <w:jc w:val="both"/>
        <w:rPr>
          <w:rFonts w:ascii="Times New Roman" w:hAnsi="Times New Roman" w:cs="Times New Roman"/>
        </w:rPr>
      </w:pPr>
      <w:r w:rsidRPr="006A6A73">
        <w:rPr>
          <w:rFonts w:ascii="Times New Roman" w:hAnsi="Times New Roman" w:cs="Times New Roman"/>
        </w:rPr>
        <w:t>У разі звернення стягнення на предмет застави у позасудовому порядку, ЗАСТАВОДЕРЖАТЕЛЬ:</w:t>
      </w:r>
    </w:p>
    <w:p w14:paraId="7EF1DCE1"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xml:space="preserve">  5.3.1.</w:t>
      </w:r>
      <w:r w:rsidRPr="006A6A73">
        <w:rPr>
          <w:rFonts w:ascii="Times New Roman" w:hAnsi="Times New Roman" w:cs="Times New Roman"/>
        </w:rPr>
        <w:tab/>
        <w:t>Надсилає ЗАСТАВОДАВЦЮ та, залежно від обставин, будь-яким третім особам, Повідомлення про звернення стягнення, в якому вказується, зокрема:</w:t>
      </w:r>
    </w:p>
    <w:p w14:paraId="1FB3A67E"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стислий опис зобов’язання, яке не виконав ЗАСТАВОДАВЕЦЬ;</w:t>
      </w:r>
    </w:p>
    <w:p w14:paraId="4A06E1E6"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вимога виконати таке зобов’язання протягом 1 (однієї) доби з моменту реєстрації відомостей про звернення стягнення на предмет застави у Державному реєстрі обтяжень рухомого майна;</w:t>
      </w:r>
    </w:p>
    <w:p w14:paraId="05152241"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спосіб звернення стягнення на предмет застави.</w:t>
      </w:r>
    </w:p>
    <w:p w14:paraId="16CFC818"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інша відповідна інформація, що вимагається законодавством України.</w:t>
      </w:r>
    </w:p>
    <w:p w14:paraId="3C3C0833"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5.3.2.</w:t>
      </w:r>
      <w:r w:rsidRPr="006A6A73">
        <w:rPr>
          <w:rFonts w:ascii="Times New Roman" w:hAnsi="Times New Roman" w:cs="Times New Roman"/>
        </w:rPr>
        <w:tab/>
        <w:t xml:space="preserve">Одночасно із надсиланням Повідомлення про звернення стягнення ЗАСТАВОДЕРЖАТЕЛЬ реєструє інформацію стосовно звернення стягнення на предмет застави у Державному реєстрі обтяжень рухомого майна. </w:t>
      </w:r>
    </w:p>
    <w:p w14:paraId="6613714E"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5.3.3.</w:t>
      </w:r>
      <w:r w:rsidRPr="006A6A73">
        <w:rPr>
          <w:rFonts w:ascii="Times New Roman" w:hAnsi="Times New Roman" w:cs="Times New Roman"/>
        </w:rPr>
        <w:tab/>
        <w:t>ЗАСТАВОДАВЕЦЬ за власний рахунок вчиняє на вимогу ЗАСТАВОДЕРЖАТЕЛЯ всі дії, які можуть вимагатися ЗАСТАВОДЕРЖАТЕЛЕМ для звернення стягнення на предмет застави, включаючи передання предмету застави у володіння ЗАСТАВОДЕРЖАТЕЛЯ.</w:t>
      </w:r>
    </w:p>
    <w:p w14:paraId="12EEA2F1" w14:textId="77777777" w:rsidR="00F5182F" w:rsidRPr="006A6A73" w:rsidRDefault="00F5182F" w:rsidP="00F5182F">
      <w:pPr>
        <w:numPr>
          <w:ilvl w:val="1"/>
          <w:numId w:val="25"/>
        </w:numPr>
        <w:spacing w:after="0" w:line="240" w:lineRule="auto"/>
        <w:ind w:right="84"/>
        <w:jc w:val="both"/>
        <w:rPr>
          <w:rFonts w:ascii="Times New Roman" w:hAnsi="Times New Roman" w:cs="Times New Roman"/>
        </w:rPr>
      </w:pPr>
      <w:r w:rsidRPr="006A6A73">
        <w:rPr>
          <w:rFonts w:ascii="Times New Roman" w:hAnsi="Times New Roman" w:cs="Times New Roman"/>
        </w:rPr>
        <w:t xml:space="preserve">Сторони погоджуються, що для цілей звернення стягнення на предмет застави у порядку, передбаченому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5.2.2. п. 5.2. Договору, вартість предмета застави встановлюється відповідно порядку визначення заставної вартості визначеному в п.2.3. Договору.</w:t>
      </w:r>
    </w:p>
    <w:p w14:paraId="67EDB6B7" w14:textId="77777777" w:rsidR="00F5182F" w:rsidRPr="006A6A73" w:rsidRDefault="00F5182F" w:rsidP="00F5182F">
      <w:pPr>
        <w:numPr>
          <w:ilvl w:val="1"/>
          <w:numId w:val="25"/>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Сторони погодилися, що для цілей звернення стягнення на предмет застави ЗАСТАВОДЕРЖАТЕЛЬ має право підписувати та надавати ДЕПОЗИТАРНІЙ УСТАНОВІ, а ДЕПОЗИТАРНА УСТАНОВА зобов’язана виконувати такі накази, розпорядження та/або інші документи (які не вимагають отримання від ЗАСТАВОДАВЦЯ будь-яких наказів, згод, підтверджень чи схвалень), які можуть бути необхідними, відповідно до законодавства України, внутрішніх правил чи положень ДЕПОЗИТАРНОЇ УСТАНОВИ, для розблокування предмета застави на рахунку ЗАСТАВОДАВЦЯ, зазначеному у п. 2.2. Договору, та подальшого списання/переказу передачі цінних паперів (предмета застави) з рахунку ЗАСТАВОДАВЦЯ на рахунок у цінних паперах ЗАСТАВОДЕРЖАТЕЛЯ та/або будь-якої третьої особи (покупця). </w:t>
      </w:r>
    </w:p>
    <w:p w14:paraId="2587690B" w14:textId="77777777" w:rsidR="00F5182F" w:rsidRPr="006A6A73" w:rsidRDefault="00F5182F" w:rsidP="00F5182F">
      <w:pPr>
        <w:numPr>
          <w:ilvl w:val="1"/>
          <w:numId w:val="25"/>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Після спливу строку, зазначеного у Повідомленні про звернення стягнення, ЗАСТАВОДЕРЖАТЕЛЬ для цілей звернення стягнення у позасудовому порядку </w:t>
      </w:r>
      <w:proofErr w:type="spellStart"/>
      <w:r w:rsidRPr="006A6A73">
        <w:rPr>
          <w:rFonts w:ascii="Times New Roman" w:hAnsi="Times New Roman" w:cs="Times New Roman"/>
        </w:rPr>
        <w:t>надасть</w:t>
      </w:r>
      <w:proofErr w:type="spellEnd"/>
      <w:r w:rsidRPr="006A6A73">
        <w:rPr>
          <w:rFonts w:ascii="Times New Roman" w:hAnsi="Times New Roman" w:cs="Times New Roman"/>
        </w:rPr>
        <w:t xml:space="preserve"> ДЕПОЗИТАРНІЙ УСТАНОВІ інформацію та документи, що можуть бути необхідними відповідно до вимог законодавства України та/або внутрішніх правил чи положень актів ДЕПОЗИТАРНОЇ УСТАНОВИ, у тому числі, якщо застосовано:</w:t>
      </w:r>
    </w:p>
    <w:p w14:paraId="56D58750" w14:textId="77777777" w:rsidR="00F5182F" w:rsidRPr="006A6A73" w:rsidRDefault="00F5182F" w:rsidP="00F5182F">
      <w:pPr>
        <w:numPr>
          <w:ilvl w:val="0"/>
          <w:numId w:val="24"/>
        </w:numPr>
        <w:spacing w:after="0" w:line="240" w:lineRule="auto"/>
        <w:ind w:right="84" w:hanging="285"/>
        <w:jc w:val="both"/>
        <w:rPr>
          <w:rFonts w:ascii="Times New Roman" w:hAnsi="Times New Roman" w:cs="Times New Roman"/>
        </w:rPr>
      </w:pPr>
      <w:r w:rsidRPr="006A6A73">
        <w:rPr>
          <w:rFonts w:ascii="Times New Roman" w:hAnsi="Times New Roman" w:cs="Times New Roman"/>
        </w:rPr>
        <w:t>розпорядження (одне або декілька) для здійснення відповідних операцій з цінними паперами, що є предметом застави (наприклад, розблокування цінних паперів на рахунку ЗАСТАВОДАВЦЯ, зазначеному у п. 2.2. Договору, переказ / списання таких цінних паперів з такого рахунку ЗАСТАВОДАВЦЯ або зарахування цінних паперів на рахунок у цінних паперах ЗАСТАВОДЕРЖАТЕЛЯ);</w:t>
      </w:r>
    </w:p>
    <w:p w14:paraId="58B4EA5E" w14:textId="77777777" w:rsidR="00F5182F" w:rsidRPr="006A6A73" w:rsidRDefault="00F5182F" w:rsidP="00F5182F">
      <w:pPr>
        <w:numPr>
          <w:ilvl w:val="0"/>
          <w:numId w:val="24"/>
        </w:numPr>
        <w:spacing w:after="0" w:line="240" w:lineRule="auto"/>
        <w:ind w:right="84" w:hanging="285"/>
        <w:jc w:val="both"/>
        <w:rPr>
          <w:rFonts w:ascii="Times New Roman" w:hAnsi="Times New Roman" w:cs="Times New Roman"/>
        </w:rPr>
      </w:pPr>
      <w:r w:rsidRPr="006A6A73">
        <w:rPr>
          <w:rFonts w:ascii="Times New Roman" w:hAnsi="Times New Roman" w:cs="Times New Roman"/>
        </w:rPr>
        <w:t>Повідомлення про звернення стягнення;</w:t>
      </w:r>
    </w:p>
    <w:p w14:paraId="2F8FFDFA" w14:textId="77777777" w:rsidR="00F5182F" w:rsidRPr="006A6A73" w:rsidRDefault="00F5182F" w:rsidP="00F5182F">
      <w:pPr>
        <w:numPr>
          <w:ilvl w:val="0"/>
          <w:numId w:val="24"/>
        </w:numPr>
        <w:spacing w:after="0" w:line="240" w:lineRule="auto"/>
        <w:ind w:right="84" w:hanging="285"/>
        <w:jc w:val="both"/>
        <w:rPr>
          <w:rFonts w:ascii="Times New Roman" w:hAnsi="Times New Roman" w:cs="Times New Roman"/>
        </w:rPr>
      </w:pPr>
      <w:r w:rsidRPr="006A6A73">
        <w:rPr>
          <w:rFonts w:ascii="Times New Roman" w:hAnsi="Times New Roman" w:cs="Times New Roman"/>
        </w:rPr>
        <w:t>документ (розрахунковий документ щодо надання послуг поштового зв’язку, касовий чек, розрахункова квитанція або довідка підприємства зв’язку), що підтверджує надсилання Повідомлення про звернення стягнення ЗАСТАВОДАВЦЮ;</w:t>
      </w:r>
    </w:p>
    <w:p w14:paraId="420F33E4" w14:textId="77777777" w:rsidR="00F5182F" w:rsidRPr="006A6A73" w:rsidRDefault="00F5182F" w:rsidP="00F5182F">
      <w:pPr>
        <w:numPr>
          <w:ilvl w:val="0"/>
          <w:numId w:val="24"/>
        </w:numPr>
        <w:spacing w:after="0" w:line="240" w:lineRule="auto"/>
        <w:ind w:right="84" w:hanging="285"/>
        <w:jc w:val="both"/>
        <w:rPr>
          <w:rFonts w:ascii="Times New Roman" w:hAnsi="Times New Roman" w:cs="Times New Roman"/>
        </w:rPr>
      </w:pPr>
      <w:r w:rsidRPr="006A6A73">
        <w:rPr>
          <w:rFonts w:ascii="Times New Roman" w:hAnsi="Times New Roman" w:cs="Times New Roman"/>
        </w:rPr>
        <w:t>документ, що свідчить про реєстрацію відомостей щодо звернення стягнення на предмет застави в Державному реєстрі обтяжень рухомого майна;</w:t>
      </w:r>
    </w:p>
    <w:p w14:paraId="5C468406" w14:textId="77777777" w:rsidR="00F5182F" w:rsidRPr="006A6A73" w:rsidRDefault="00F5182F" w:rsidP="00F5182F">
      <w:pPr>
        <w:numPr>
          <w:ilvl w:val="0"/>
          <w:numId w:val="24"/>
        </w:numPr>
        <w:spacing w:after="0" w:line="240" w:lineRule="auto"/>
        <w:ind w:right="84" w:hanging="285"/>
        <w:jc w:val="both"/>
        <w:rPr>
          <w:rFonts w:ascii="Times New Roman" w:hAnsi="Times New Roman" w:cs="Times New Roman"/>
        </w:rPr>
      </w:pPr>
      <w:r w:rsidRPr="006A6A73">
        <w:rPr>
          <w:rFonts w:ascii="Times New Roman" w:hAnsi="Times New Roman" w:cs="Times New Roman"/>
        </w:rPr>
        <w:t xml:space="preserve">договір купівлі-продажу (відступлення права вимоги) цінних паперів, укладеного ЗАСТАВОДЕРЖАТЕЛЕМ в установленому законодавством порядку від імені </w:t>
      </w:r>
      <w:r w:rsidRPr="006A6A73">
        <w:rPr>
          <w:rFonts w:ascii="Times New Roman" w:hAnsi="Times New Roman" w:cs="Times New Roman"/>
        </w:rPr>
        <w:lastRenderedPageBreak/>
        <w:t>ЗАСТАВОДАВЦЯ та третьою особою-покупцем (у разі звернення стягнення на предмет застави шляхом продажу предмету застави третій особі); та/або</w:t>
      </w:r>
    </w:p>
    <w:p w14:paraId="1843BDFD" w14:textId="77777777" w:rsidR="00F5182F" w:rsidRPr="006A6A73" w:rsidRDefault="00F5182F" w:rsidP="00F5182F">
      <w:pPr>
        <w:numPr>
          <w:ilvl w:val="0"/>
          <w:numId w:val="24"/>
        </w:numPr>
        <w:spacing w:after="0" w:line="240" w:lineRule="auto"/>
        <w:ind w:right="84" w:hanging="285"/>
        <w:jc w:val="both"/>
        <w:rPr>
          <w:rFonts w:ascii="Times New Roman" w:hAnsi="Times New Roman" w:cs="Times New Roman"/>
        </w:rPr>
      </w:pPr>
      <w:r w:rsidRPr="006A6A73">
        <w:rPr>
          <w:rFonts w:ascii="Times New Roman" w:hAnsi="Times New Roman" w:cs="Times New Roman"/>
        </w:rPr>
        <w:t>довідка ЗАСТАВОДЕРЖАТЕЛЯ, датована датою подання відповідних розпоряджень, яка підтверджує, що заборгованість за КЛ є непогашеною, а КЛ є чинним та не був визнаний недійсним в судовому порядку.</w:t>
      </w:r>
    </w:p>
    <w:p w14:paraId="79DC4449" w14:textId="77777777" w:rsidR="00F5182F" w:rsidRPr="006A6A73" w:rsidRDefault="00F5182F" w:rsidP="00F5182F">
      <w:pPr>
        <w:numPr>
          <w:ilvl w:val="1"/>
          <w:numId w:val="25"/>
        </w:numPr>
        <w:spacing w:after="0" w:line="240" w:lineRule="auto"/>
        <w:ind w:right="84"/>
        <w:jc w:val="both"/>
        <w:rPr>
          <w:rFonts w:ascii="Times New Roman" w:hAnsi="Times New Roman" w:cs="Times New Roman"/>
        </w:rPr>
      </w:pPr>
      <w:r w:rsidRPr="006A6A73">
        <w:rPr>
          <w:rFonts w:ascii="Times New Roman" w:hAnsi="Times New Roman" w:cs="Times New Roman"/>
        </w:rPr>
        <w:t xml:space="preserve">ЗАСТАВОДЕРЖАТЕЛЬ має право на свій розсуд обрати спосіб звернення стягнення на предмет застави в межах, передбачених п. 5.2. Договору. </w:t>
      </w:r>
    </w:p>
    <w:p w14:paraId="12349943" w14:textId="77777777" w:rsidR="00F5182F" w:rsidRPr="006A6A73" w:rsidRDefault="00F5182F" w:rsidP="00F5182F">
      <w:pPr>
        <w:numPr>
          <w:ilvl w:val="1"/>
          <w:numId w:val="25"/>
        </w:numPr>
        <w:spacing w:after="0" w:line="240" w:lineRule="auto"/>
        <w:ind w:right="80"/>
        <w:jc w:val="both"/>
        <w:rPr>
          <w:rFonts w:ascii="Times New Roman" w:hAnsi="Times New Roman" w:cs="Times New Roman"/>
        </w:rPr>
      </w:pPr>
      <w:r w:rsidRPr="006A6A73">
        <w:rPr>
          <w:rFonts w:ascii="Times New Roman" w:hAnsi="Times New Roman" w:cs="Times New Roman"/>
        </w:rPr>
        <w:t>При зверненні стягнення на предмет застави, розпорядження на проведення відповідної депозитарної операції, надані ЗАСТАВОДЕРЖАТЕЛЕМ, мають переважне право та повинні бути виконані ДЕПОЗИТАРНОЮ УСТАНОВОЮ в день отримання відповідного розпорядження ЗАСТАВОДЕРЖАТЕЛЯ.</w:t>
      </w:r>
    </w:p>
    <w:p w14:paraId="06E852D2" w14:textId="77777777" w:rsidR="00F5182F" w:rsidRPr="006A6A73" w:rsidRDefault="00F5182F" w:rsidP="00F5182F">
      <w:pPr>
        <w:spacing w:after="0" w:line="240" w:lineRule="auto"/>
        <w:ind w:left="2" w:right="80"/>
        <w:jc w:val="both"/>
        <w:rPr>
          <w:rFonts w:ascii="Times New Roman" w:hAnsi="Times New Roman" w:cs="Times New Roman"/>
        </w:rPr>
      </w:pPr>
      <w:r w:rsidRPr="006A6A73">
        <w:rPr>
          <w:rFonts w:ascii="Times New Roman" w:hAnsi="Times New Roman" w:cs="Times New Roman"/>
        </w:rPr>
        <w:tab/>
        <w:t>Умови Договору є переважними перед правилами ДЕПОЗИТАРНОЇ УСТАНОВИ та/або змінами, внесеними до правил ДЕПОЗИТАРНОЇ УСТАНОВИ для забезпечення прав ЗАСТАВОДЕРЖАТЕЛЯ при зверненні стягнення на предмет застави. ДЕПОЗИТАРНА УСТАНОВА зобов’язана виконувати всі дії згідно переліку документів, встановлених Договором.</w:t>
      </w:r>
    </w:p>
    <w:p w14:paraId="19BDED9A" w14:textId="77777777" w:rsidR="00F5182F" w:rsidRPr="006A6A73" w:rsidRDefault="00F5182F" w:rsidP="00F5182F">
      <w:pPr>
        <w:numPr>
          <w:ilvl w:val="1"/>
          <w:numId w:val="25"/>
        </w:numPr>
        <w:spacing w:after="0" w:line="240" w:lineRule="auto"/>
        <w:ind w:right="84"/>
        <w:jc w:val="both"/>
        <w:rPr>
          <w:rFonts w:ascii="Times New Roman" w:hAnsi="Times New Roman" w:cs="Times New Roman"/>
        </w:rPr>
      </w:pPr>
      <w:r w:rsidRPr="006A6A73">
        <w:rPr>
          <w:rFonts w:ascii="Times New Roman" w:hAnsi="Times New Roman" w:cs="Times New Roman"/>
        </w:rPr>
        <w:t>ЗАСТАВОДАВЕЦЬ цим підтверджує, що він згоден із тим, що перехід права власності на предмет застави у випадках, передбачених Договором, відбувається за його волевиявленням, яке зафіксоване у Договорі, і такий перехід права власності є остаточним, безумовним і безповоротним, і не вимагає будь-якого додаткового погодження між Сторонами.</w:t>
      </w:r>
    </w:p>
    <w:p w14:paraId="2650DFF9" w14:textId="77777777" w:rsidR="00F5182F" w:rsidRPr="006A6A73" w:rsidRDefault="00F5182F" w:rsidP="00F5182F">
      <w:pPr>
        <w:numPr>
          <w:ilvl w:val="1"/>
          <w:numId w:val="25"/>
        </w:numPr>
        <w:spacing w:after="0" w:line="240" w:lineRule="auto"/>
        <w:ind w:right="84"/>
        <w:jc w:val="both"/>
        <w:rPr>
          <w:rFonts w:ascii="Times New Roman" w:hAnsi="Times New Roman" w:cs="Times New Roman"/>
        </w:rPr>
      </w:pPr>
      <w:r w:rsidRPr="006A6A73">
        <w:rPr>
          <w:rFonts w:ascii="Times New Roman" w:hAnsi="Times New Roman" w:cs="Times New Roman"/>
        </w:rPr>
        <w:t>Цим Сторони домовились, що звернення стягнення позасудовими способами та здійснення інших дій з боку Заставодержателя, які необхідні або пов’язанні з реалізацією таких позасудових способів можуть бути здійсненні останнім виключно у разі, якщо вони не порушуватимуть вимог діючого законодавства на відповідний момент.</w:t>
      </w:r>
    </w:p>
    <w:p w14:paraId="07AD21B0" w14:textId="77777777" w:rsidR="00F5182F" w:rsidRPr="006A6A73" w:rsidRDefault="00F5182F" w:rsidP="00F5182F">
      <w:pPr>
        <w:spacing w:after="0" w:line="240" w:lineRule="auto"/>
        <w:ind w:left="2" w:right="84"/>
        <w:jc w:val="center"/>
        <w:rPr>
          <w:rFonts w:ascii="Times New Roman" w:hAnsi="Times New Roman" w:cs="Times New Roman"/>
          <w:b/>
        </w:rPr>
      </w:pPr>
      <w:r w:rsidRPr="006A6A73">
        <w:rPr>
          <w:rFonts w:ascii="Times New Roman" w:hAnsi="Times New Roman" w:cs="Times New Roman"/>
          <w:b/>
        </w:rPr>
        <w:t>6. ІНШІ УМОВИ</w:t>
      </w:r>
    </w:p>
    <w:p w14:paraId="17F20254"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6.1. Договір набирає чинності з моменту його  підписання Сторонами і діє до повного виконання зобов'язань, забезпечених заставою за Договором. У випадку продовження строків виконання зобов’язань за КЛ (шляхом укладення додаткових договорів до нього), застава, передбачена Договором, зберігається до повного виконання ЗАСТАВОДАВЦЕМ вказаних зобов’язань.  </w:t>
      </w:r>
    </w:p>
    <w:p w14:paraId="3A501C7E" w14:textId="77777777" w:rsidR="00F5182F" w:rsidRPr="006A6A73" w:rsidRDefault="00F5182F" w:rsidP="00F5182F">
      <w:pPr>
        <w:spacing w:after="0" w:line="240" w:lineRule="auto"/>
        <w:ind w:right="84" w:firstLine="708"/>
        <w:jc w:val="both"/>
        <w:rPr>
          <w:rFonts w:ascii="Times New Roman" w:hAnsi="Times New Roman" w:cs="Times New Roman"/>
        </w:rPr>
      </w:pPr>
      <w:r w:rsidRPr="006A6A73">
        <w:rPr>
          <w:rFonts w:ascii="Times New Roman" w:hAnsi="Times New Roman" w:cs="Times New Roman"/>
        </w:rPr>
        <w:t xml:space="preserve">6.2. Зміни та доповнення до Договору приймаються в письмовій формі (у вигляді додаткових договорів/угод або договорів про внесення змін до Договору, далі – додаткові договори)  та є невід’ємними частинами Договору. </w:t>
      </w:r>
    </w:p>
    <w:p w14:paraId="2E61EEA8" w14:textId="77777777" w:rsidR="00F5182F" w:rsidRPr="006A6A73" w:rsidRDefault="00F5182F" w:rsidP="00F5182F">
      <w:pPr>
        <w:spacing w:after="0" w:line="240" w:lineRule="auto"/>
        <w:ind w:left="708" w:right="84"/>
        <w:jc w:val="both"/>
        <w:rPr>
          <w:rFonts w:ascii="Times New Roman" w:hAnsi="Times New Roman" w:cs="Times New Roman"/>
        </w:rPr>
      </w:pPr>
      <w:r w:rsidRPr="006A6A73">
        <w:rPr>
          <w:rFonts w:ascii="Times New Roman" w:hAnsi="Times New Roman" w:cs="Times New Roman"/>
        </w:rPr>
        <w:t xml:space="preserve">6.3. Всі повідомлення між Сторонами здійснюються у письмовій формі. </w:t>
      </w:r>
    </w:p>
    <w:p w14:paraId="7E0D778C"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6.4. Правовідносини Сторін, що не врегульовані Договором, регулюються законодавством України.</w:t>
      </w:r>
    </w:p>
    <w:p w14:paraId="65B031DD"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6.5. Договір складений в письмовій (</w:t>
      </w:r>
      <w:r w:rsidRPr="006A6A73">
        <w:rPr>
          <w:rFonts w:ascii="Times New Roman" w:hAnsi="Times New Roman" w:cs="Times New Roman"/>
          <w:i/>
        </w:rPr>
        <w:t>обрати необхідне</w:t>
      </w:r>
      <w:r w:rsidRPr="006A6A73">
        <w:rPr>
          <w:rFonts w:ascii="Times New Roman" w:hAnsi="Times New Roman" w:cs="Times New Roman"/>
        </w:rPr>
        <w:t xml:space="preserve"> </w:t>
      </w:r>
      <w:r w:rsidRPr="006A6A73">
        <w:rPr>
          <w:rFonts w:ascii="Times New Roman" w:hAnsi="Times New Roman" w:cs="Times New Roman"/>
          <w:b/>
          <w:bCs/>
        </w:rPr>
        <w:t>паперовій</w:t>
      </w:r>
      <w:r w:rsidRPr="006A6A73">
        <w:rPr>
          <w:rFonts w:ascii="Times New Roman" w:hAnsi="Times New Roman" w:cs="Times New Roman"/>
          <w:b/>
          <w:bCs/>
          <w:lang w:val="ru-RU"/>
        </w:rPr>
        <w:t xml:space="preserve">/ </w:t>
      </w:r>
      <w:r w:rsidRPr="006A6A73">
        <w:rPr>
          <w:rFonts w:ascii="Times New Roman" w:hAnsi="Times New Roman" w:cs="Times New Roman"/>
          <w:b/>
          <w:bCs/>
        </w:rPr>
        <w:t>електронній</w:t>
      </w:r>
      <w:r w:rsidRPr="006A6A73">
        <w:rPr>
          <w:rFonts w:ascii="Times New Roman" w:hAnsi="Times New Roman" w:cs="Times New Roman"/>
        </w:rPr>
        <w:t xml:space="preserve">) формі у трьох примірниках - по одному для Сторін, кожен з яких має однакову юридичну силу. </w:t>
      </w:r>
    </w:p>
    <w:p w14:paraId="3375DCCD"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6.6. Всі витрати, пов’язані з укладенням/внесенням змін та виконанням Договору, несе ЗАСТАВОДАВЕЦЬ.</w:t>
      </w:r>
    </w:p>
    <w:p w14:paraId="4BA4856E"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6.7. Представник ЗАСТАВОДАВЦЯ  та представник ДЕПОЗИТАРНОЇ УСТАНОВИ своїми підписами на Договорі, зокрема, підтверджує, свою згоду на збирання, систематизацію, накопичення, зберігання, уточнення (оновлення, зміну), використання, розповсюдження (передачу), знеособлення, блокування та знищення персональних даних ЗАСТАВОДЕРЖАТЕЛЕМ, а також на передачу цих персональних даних третім особам в інтересах представника ЗАСТАВОДАВЦЯ та в інтересах представника ДЕПОЗИТАРНОЇ УСТАНОВИ.</w:t>
      </w:r>
    </w:p>
    <w:p w14:paraId="019FA874" w14:textId="77777777" w:rsidR="00F5182F" w:rsidRPr="006A6A73" w:rsidRDefault="00F5182F" w:rsidP="00F5182F">
      <w:pPr>
        <w:spacing w:after="0" w:line="240" w:lineRule="auto"/>
        <w:ind w:firstLine="700"/>
        <w:jc w:val="both"/>
        <w:rPr>
          <w:rFonts w:ascii="Times New Roman" w:hAnsi="Times New Roman" w:cs="Times New Roman"/>
        </w:rPr>
      </w:pPr>
      <w:r w:rsidRPr="006A6A73">
        <w:rPr>
          <w:rFonts w:ascii="Times New Roman" w:hAnsi="Times New Roman" w:cs="Times New Roman"/>
        </w:rPr>
        <w:t>Під персональними даними для цілей цього пункту розуміється будь-яка інформація про представника ЗАСТАВОДАВЦЯ та представника ДЕПОЗИТАРНОЇ УСТАНОВИ, що отримана ЗАСТАВОДЕРЖАТЕЛЕМ на підставі Договору, або отримана ЗАСТАВОДЕРЖАТЕЛЕМ в процесі виконання Договору (обсяг та ціль отримання інформації і, як наслідок, обробка персональних даних представника ЗАСТАВОДАВЦЯ та представника ДЕПОЗИТАРНОЇ УСТАНОВИ в рамках внутрішніх процедур ЗАСТАВОДЕРЖАТЕЛЯ та в обсязі не меншому, ніж це передбачено вимогами законодавства України).</w:t>
      </w:r>
    </w:p>
    <w:p w14:paraId="650E154C" w14:textId="77777777" w:rsidR="00F5182F" w:rsidRPr="006A6A73" w:rsidRDefault="00F5182F" w:rsidP="00F5182F">
      <w:pPr>
        <w:spacing w:after="0" w:line="240" w:lineRule="auto"/>
        <w:ind w:firstLine="700"/>
        <w:jc w:val="both"/>
        <w:rPr>
          <w:rFonts w:ascii="Times New Roman" w:hAnsi="Times New Roman" w:cs="Times New Roman"/>
        </w:rPr>
      </w:pPr>
      <w:r w:rsidRPr="006A6A73">
        <w:rPr>
          <w:rFonts w:ascii="Times New Roman" w:hAnsi="Times New Roman" w:cs="Times New Roman"/>
        </w:rPr>
        <w:t>Для цілей цього пункту, до числа третіх осіб будуть відноситися Національний банк України, Державна фіскальна служба України, професійні консультанти, аудитори, а також установи, що здійснюють обробку персональних даних на професійній основі.</w:t>
      </w:r>
    </w:p>
    <w:p w14:paraId="6853F66D" w14:textId="77777777" w:rsidR="00F5182F" w:rsidRPr="006A6A73" w:rsidRDefault="00F5182F" w:rsidP="00F5182F">
      <w:pPr>
        <w:spacing w:after="0" w:line="240" w:lineRule="auto"/>
        <w:ind w:firstLine="700"/>
        <w:jc w:val="both"/>
        <w:rPr>
          <w:rFonts w:ascii="Times New Roman" w:hAnsi="Times New Roman" w:cs="Times New Roman"/>
        </w:rPr>
      </w:pPr>
      <w:r w:rsidRPr="006A6A73">
        <w:rPr>
          <w:rFonts w:ascii="Times New Roman" w:hAnsi="Times New Roman" w:cs="Times New Roman"/>
        </w:rPr>
        <w:t>Цим представник ЗАСТАВОДАВЦЯ  та представник ДЕПОЗИТАРНОЇ УСТАНОВИ підтверджують, що вважають наявність цього пункту в Договорі достатнім для повного виконання  ЗАСТАВОДЕРЖАТЕЛЕМ вимог ч. 2 статті 12 Закону України «Про захист персональних даних» і не потребує додаткових письмових повідомлень про наведене нижче. Представник ЗАСТАВОДАВЦЯ та представник ДЕПОЗИТАРНОЇ УСТАНОВИ цим також підтверджують, що вони повідомлені:</w:t>
      </w:r>
    </w:p>
    <w:p w14:paraId="78219587"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lastRenderedPageBreak/>
        <w:t>▪      про те, що дата підписання ним Договору є датою внесення його персональних даних до бази персональних даних ЗАСТАВОДЕРЖАТЕЛЯ;</w:t>
      </w:r>
    </w:p>
    <w:p w14:paraId="3B724565"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про свої права, що передбачені статтею 8 Закону України «Про захист персональних даних»;</w:t>
      </w:r>
    </w:p>
    <w:p w14:paraId="29DCF628"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про те, що метою збору його персональних даних є виконання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інших законів та нормативно-правових актів України, положень, установчих та інших документів ЗАСТАВОДЕРЖАТЕЛЯ, що регулюють провадження ЗАСТАВОДЕРЖАТЕЛЕМ професійної діяльності щодо управління активами інституційних інвесторів;</w:t>
      </w:r>
    </w:p>
    <w:p w14:paraId="1CDC146E"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про те, що особи, яким передаються персональні дані (надалі – «відповідальні працівники ЗАСТАВОДЕРЖАТЕЛЯ»), використовують такі персональні дані виключно відповідно до їхніх службових або трудових обов'язків та такі відповідальні працівники ЗАСТАВОДЕРЖАТЕЛЯ несуть персональну відповідальність за розголошення у будь-який спосіб персональних даних, які їм було довірено або які стали відомі у зв'язку з виконанням ними службових або трудових обов'язків.</w:t>
      </w:r>
    </w:p>
    <w:p w14:paraId="420886C5"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6.8. В рамках реалізації Договору, Сторони допускають можливість оформлення, підписання документів (зокрема, повідомлень, листів, заяв, виписок, повідомлень, тощо) в електронній формі з використанням інформаційно-телекомунікаційних систем з накладенням Сторонами кваліфікованого електронного підпису (далі - КЕП) та кваліфікованої електронної печатки (далі - КП) (за наявності).</w:t>
      </w:r>
    </w:p>
    <w:p w14:paraId="5C26FFFE"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xml:space="preserve"> </w:t>
      </w:r>
      <w:r w:rsidRPr="006A6A73">
        <w:rPr>
          <w:rFonts w:ascii="Times New Roman" w:hAnsi="Times New Roman" w:cs="Times New Roman"/>
        </w:rPr>
        <w:tab/>
        <w:t>Електронні документи оформленні з використанням  інформаційно-телекомунікаційних систем з накладенням КЕП та КП (за наявності) на електронному документі всіма Сторонами, підпис яких вимагається на такому документі та електронне листування, прирівнюється до оригіналів документів (повідомлень), та не потребують затвердження на матеріальних носіях, папері.</w:t>
      </w:r>
    </w:p>
    <w:p w14:paraId="5F37979A"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xml:space="preserve">   Окрім іншого, для обміну електронними документами Сторони можуть використовувати:</w:t>
      </w:r>
    </w:p>
    <w:p w14:paraId="72BFD119"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xml:space="preserve">  -    корпоративні електронні пошти Сторін;</w:t>
      </w:r>
    </w:p>
    <w:p w14:paraId="43C5AA56"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xml:space="preserve">  -  інформаційно-телекомунікаційні системи/сервіси для обміну електронних документів (зокрема, </w:t>
      </w:r>
      <w:proofErr w:type="spellStart"/>
      <w:r w:rsidRPr="006A6A73">
        <w:rPr>
          <w:rFonts w:ascii="Times New Roman" w:hAnsi="Times New Roman" w:cs="Times New Roman"/>
        </w:rPr>
        <w:t>Paperless</w:t>
      </w:r>
      <w:proofErr w:type="spellEnd"/>
      <w:r w:rsidRPr="006A6A73">
        <w:rPr>
          <w:rFonts w:ascii="Times New Roman" w:hAnsi="Times New Roman" w:cs="Times New Roman"/>
        </w:rPr>
        <w:t>, Сота, Вчасно, M.E.Doc тощо, якщо такий сервіс погоджено всіма сторонами електронного обміну).</w:t>
      </w:r>
    </w:p>
    <w:p w14:paraId="112481A2"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Погодження Сторонами можливості використання відповідної інформаційно-телекомунікаційної системи/сервісу здійснюється шляхом обміну листами на поштову та/або корпоративну електронну адресу Сторін.</w:t>
      </w:r>
    </w:p>
    <w:p w14:paraId="408DD5E7" w14:textId="77777777" w:rsidR="00F5182F" w:rsidRPr="006A6A73" w:rsidRDefault="00F5182F" w:rsidP="00F5182F">
      <w:pPr>
        <w:pStyle w:val="paragraph"/>
        <w:spacing w:before="0" w:beforeAutospacing="0" w:after="0" w:afterAutospacing="0"/>
        <w:ind w:firstLine="709"/>
        <w:jc w:val="both"/>
        <w:textAlignment w:val="baseline"/>
        <w:rPr>
          <w:rStyle w:val="normaltextrun"/>
          <w:rFonts w:ascii="Segoe UI" w:hAnsi="Segoe UI" w:cs="Segoe UI"/>
          <w:sz w:val="22"/>
          <w:szCs w:val="22"/>
        </w:rPr>
      </w:pPr>
      <w:r w:rsidRPr="006A6A73">
        <w:rPr>
          <w:rStyle w:val="normaltextrun"/>
          <w:sz w:val="22"/>
          <w:szCs w:val="22"/>
        </w:rPr>
        <w:t xml:space="preserve">6.9. У </w:t>
      </w:r>
      <w:r w:rsidRPr="006A6A73">
        <w:rPr>
          <w:sz w:val="22"/>
          <w:szCs w:val="22"/>
        </w:rPr>
        <w:t xml:space="preserve">разі укладення Договору та/або додаткових договорів в електронній формі </w:t>
      </w:r>
      <w:r w:rsidRPr="006A6A73">
        <w:rPr>
          <w:rStyle w:val="normaltextrun"/>
          <w:sz w:val="22"/>
          <w:szCs w:val="22"/>
        </w:rPr>
        <w:t xml:space="preserve">з використанням інформаційно-комунікаційних систем, </w:t>
      </w:r>
      <w:r w:rsidRPr="006A6A73">
        <w:rPr>
          <w:sz w:val="22"/>
          <w:szCs w:val="22"/>
        </w:rPr>
        <w:t>Сторони узгодили наступний порядок.</w:t>
      </w:r>
      <w:r w:rsidRPr="006A6A73">
        <w:rPr>
          <w:rStyle w:val="eop"/>
          <w:sz w:val="22"/>
          <w:szCs w:val="22"/>
        </w:rPr>
        <w:t xml:space="preserve">  </w:t>
      </w:r>
    </w:p>
    <w:p w14:paraId="1C53E5A6"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6.9.1. Сторони домовилися, що  Договір/додаткові договори підписуються уповноваженими представниками Сторін шляхом накладення кваліфікованих електронних підписів (КЕП) відповідно до законодавства: </w:t>
      </w:r>
    </w:p>
    <w:p w14:paraId="599DC5E7"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w:t>
      </w:r>
      <w:r w:rsidRPr="006A6A73">
        <w:rPr>
          <w:rStyle w:val="normaltextrun"/>
          <w:rFonts w:ascii="Times New Roman" w:eastAsia="Times New Roman" w:hAnsi="Times New Roman" w:cs="Times New Roman"/>
          <w:kern w:val="0"/>
          <w:lang w:eastAsia="uk-UA"/>
          <w14:ligatures w14:val="none"/>
        </w:rPr>
        <w:tab/>
        <w:t xml:space="preserve">або у форматі електронного контейнера </w:t>
      </w:r>
      <w:proofErr w:type="spellStart"/>
      <w:r w:rsidRPr="006A6A73">
        <w:rPr>
          <w:rStyle w:val="normaltextrun"/>
          <w:rFonts w:ascii="Times New Roman" w:eastAsia="Times New Roman" w:hAnsi="Times New Roman" w:cs="Times New Roman"/>
          <w:kern w:val="0"/>
          <w:lang w:eastAsia="uk-UA"/>
          <w14:ligatures w14:val="none"/>
        </w:rPr>
        <w:t>ASiC</w:t>
      </w:r>
      <w:proofErr w:type="spellEnd"/>
      <w:r w:rsidRPr="006A6A73">
        <w:rPr>
          <w:rStyle w:val="normaltextrun"/>
          <w:rFonts w:ascii="Times New Roman" w:eastAsia="Times New Roman" w:hAnsi="Times New Roman" w:cs="Times New Roman"/>
          <w:kern w:val="0"/>
          <w:lang w:eastAsia="uk-UA"/>
          <w14:ligatures w14:val="none"/>
        </w:rPr>
        <w:t xml:space="preserve">-E, що містить електронний документ та пов’язані з ним кваліфіковані електронні підписи типу </w:t>
      </w:r>
      <w:proofErr w:type="spellStart"/>
      <w:r w:rsidRPr="006A6A73">
        <w:rPr>
          <w:rStyle w:val="normaltextrun"/>
          <w:rFonts w:ascii="Times New Roman" w:eastAsia="Times New Roman" w:hAnsi="Times New Roman" w:cs="Times New Roman"/>
          <w:kern w:val="0"/>
          <w:lang w:eastAsia="uk-UA"/>
          <w14:ligatures w14:val="none"/>
        </w:rPr>
        <w:t>CAdES</w:t>
      </w:r>
      <w:proofErr w:type="spellEnd"/>
      <w:r w:rsidRPr="006A6A73">
        <w:rPr>
          <w:rStyle w:val="normaltextrun"/>
          <w:rFonts w:ascii="Times New Roman" w:eastAsia="Times New Roman" w:hAnsi="Times New Roman" w:cs="Times New Roman"/>
          <w:kern w:val="0"/>
          <w:lang w:eastAsia="uk-UA"/>
          <w14:ligatures w14:val="none"/>
        </w:rPr>
        <w:t xml:space="preserve"> з профілем довгострокового зберігання та перевірки </w:t>
      </w:r>
      <w:proofErr w:type="spellStart"/>
      <w:r w:rsidRPr="006A6A73">
        <w:rPr>
          <w:rStyle w:val="normaltextrun"/>
          <w:rFonts w:ascii="Times New Roman" w:eastAsia="Times New Roman" w:hAnsi="Times New Roman" w:cs="Times New Roman"/>
          <w:kern w:val="0"/>
          <w:lang w:eastAsia="uk-UA"/>
          <w14:ligatures w14:val="none"/>
        </w:rPr>
        <w:t>CAdES</w:t>
      </w:r>
      <w:proofErr w:type="spellEnd"/>
      <w:r w:rsidRPr="006A6A73">
        <w:rPr>
          <w:rStyle w:val="normaltextrun"/>
          <w:rFonts w:ascii="Times New Roman" w:eastAsia="Times New Roman" w:hAnsi="Times New Roman" w:cs="Times New Roman"/>
          <w:kern w:val="0"/>
          <w:lang w:eastAsia="uk-UA"/>
          <w14:ligatures w14:val="none"/>
        </w:rPr>
        <w:t xml:space="preserve">-X </w:t>
      </w:r>
      <w:proofErr w:type="spellStart"/>
      <w:r w:rsidRPr="006A6A73">
        <w:rPr>
          <w:rStyle w:val="normaltextrun"/>
          <w:rFonts w:ascii="Times New Roman" w:eastAsia="Times New Roman" w:hAnsi="Times New Roman" w:cs="Times New Roman"/>
          <w:kern w:val="0"/>
          <w:lang w:eastAsia="uk-UA"/>
          <w14:ligatures w14:val="none"/>
        </w:rPr>
        <w:t>Long</w:t>
      </w:r>
      <w:proofErr w:type="spellEnd"/>
      <w:r w:rsidRPr="006A6A73">
        <w:rPr>
          <w:rStyle w:val="normaltextrun"/>
          <w:rFonts w:ascii="Times New Roman" w:eastAsia="Times New Roman" w:hAnsi="Times New Roman" w:cs="Times New Roman"/>
          <w:kern w:val="0"/>
          <w:lang w:eastAsia="uk-UA"/>
          <w14:ligatures w14:val="none"/>
        </w:rPr>
        <w:t xml:space="preserve"> («Довгостроковий з повними даними ЦСК для перевірки» або «Довгостроковий з повними даними для перевірки»); </w:t>
      </w:r>
    </w:p>
    <w:p w14:paraId="14BE1C64"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w:t>
      </w:r>
      <w:r w:rsidRPr="006A6A73">
        <w:rPr>
          <w:rStyle w:val="normaltextrun"/>
          <w:rFonts w:ascii="Times New Roman" w:eastAsia="Times New Roman" w:hAnsi="Times New Roman" w:cs="Times New Roman"/>
          <w:kern w:val="0"/>
          <w:lang w:eastAsia="uk-UA"/>
          <w14:ligatures w14:val="none"/>
        </w:rPr>
        <w:tab/>
        <w:t xml:space="preserve">або у форматі електронного підпису </w:t>
      </w:r>
      <w:proofErr w:type="spellStart"/>
      <w:r w:rsidRPr="006A6A73">
        <w:rPr>
          <w:rStyle w:val="normaltextrun"/>
          <w:rFonts w:ascii="Times New Roman" w:eastAsia="Times New Roman" w:hAnsi="Times New Roman" w:cs="Times New Roman"/>
          <w:kern w:val="0"/>
          <w:lang w:eastAsia="uk-UA"/>
          <w14:ligatures w14:val="none"/>
        </w:rPr>
        <w:t>CAdES</w:t>
      </w:r>
      <w:proofErr w:type="spellEnd"/>
      <w:r w:rsidRPr="006A6A73">
        <w:rPr>
          <w:rStyle w:val="normaltextrun"/>
          <w:rFonts w:ascii="Times New Roman" w:eastAsia="Times New Roman" w:hAnsi="Times New Roman" w:cs="Times New Roman"/>
          <w:kern w:val="0"/>
          <w:lang w:eastAsia="uk-UA"/>
          <w14:ligatures w14:val="none"/>
        </w:rPr>
        <w:t xml:space="preserve"> з профілем довгострокового зберігання та перевірки </w:t>
      </w:r>
      <w:proofErr w:type="spellStart"/>
      <w:r w:rsidRPr="006A6A73">
        <w:rPr>
          <w:rStyle w:val="normaltextrun"/>
          <w:rFonts w:ascii="Times New Roman" w:eastAsia="Times New Roman" w:hAnsi="Times New Roman" w:cs="Times New Roman"/>
          <w:kern w:val="0"/>
          <w:lang w:eastAsia="uk-UA"/>
          <w14:ligatures w14:val="none"/>
        </w:rPr>
        <w:t>CAdES</w:t>
      </w:r>
      <w:proofErr w:type="spellEnd"/>
      <w:r w:rsidRPr="006A6A73">
        <w:rPr>
          <w:rStyle w:val="normaltextrun"/>
          <w:rFonts w:ascii="Times New Roman" w:eastAsia="Times New Roman" w:hAnsi="Times New Roman" w:cs="Times New Roman"/>
          <w:kern w:val="0"/>
          <w:lang w:eastAsia="uk-UA"/>
          <w14:ligatures w14:val="none"/>
        </w:rPr>
        <w:t xml:space="preserve">-X </w:t>
      </w:r>
      <w:proofErr w:type="spellStart"/>
      <w:r w:rsidRPr="006A6A73">
        <w:rPr>
          <w:rStyle w:val="normaltextrun"/>
          <w:rFonts w:ascii="Times New Roman" w:eastAsia="Times New Roman" w:hAnsi="Times New Roman" w:cs="Times New Roman"/>
          <w:kern w:val="0"/>
          <w:lang w:eastAsia="uk-UA"/>
          <w14:ligatures w14:val="none"/>
        </w:rPr>
        <w:t>Long</w:t>
      </w:r>
      <w:proofErr w:type="spellEnd"/>
      <w:r w:rsidRPr="006A6A73">
        <w:rPr>
          <w:rStyle w:val="normaltextrun"/>
          <w:rFonts w:ascii="Times New Roman" w:eastAsia="Times New Roman" w:hAnsi="Times New Roman" w:cs="Times New Roman"/>
          <w:kern w:val="0"/>
          <w:lang w:eastAsia="uk-UA"/>
          <w14:ligatures w14:val="none"/>
        </w:rPr>
        <w:t xml:space="preserve"> («Довгостроковий з повними даними ЦСК для перевірки» або «Довгостроковий з повними даними для перевірки»).   </w:t>
      </w:r>
    </w:p>
    <w:p w14:paraId="5C53EA43"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КЕП формуються та надаються будь-яким кваліфікованим надавачем електронних довірчих послуг (КНЕДП), включеним до Довірчого списку надавачів електронних довірчих послуг, який ведеться, підтримується в актуальному стані та оприлюднюється Центральним </w:t>
      </w:r>
      <w:proofErr w:type="spellStart"/>
      <w:r w:rsidRPr="006A6A73">
        <w:rPr>
          <w:rStyle w:val="normaltextrun"/>
          <w:rFonts w:ascii="Times New Roman" w:eastAsia="Times New Roman" w:hAnsi="Times New Roman" w:cs="Times New Roman"/>
          <w:kern w:val="0"/>
          <w:lang w:eastAsia="uk-UA"/>
          <w14:ligatures w14:val="none"/>
        </w:rPr>
        <w:t>засвідчувальним</w:t>
      </w:r>
      <w:proofErr w:type="spellEnd"/>
      <w:r w:rsidRPr="006A6A73">
        <w:rPr>
          <w:rStyle w:val="normaltextrun"/>
          <w:rFonts w:ascii="Times New Roman" w:eastAsia="Times New Roman" w:hAnsi="Times New Roman" w:cs="Times New Roman"/>
          <w:kern w:val="0"/>
          <w:lang w:eastAsia="uk-UA"/>
          <w14:ligatures w14:val="none"/>
        </w:rPr>
        <w:t xml:space="preserve"> органом відповідно до вимог чинного законодавства України. </w:t>
      </w:r>
    </w:p>
    <w:p w14:paraId="1A4F068D"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За наявності та за умови, що це передбачено внутрішніми нормативними та/або організаційно-розпорядчими документами Сторін, разом із КЕП може використовуватися кваліфікована електронна печатка (КП). </w:t>
      </w:r>
    </w:p>
    <w:p w14:paraId="64BB0C83"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Формат підписання (</w:t>
      </w:r>
      <w:proofErr w:type="spellStart"/>
      <w:r w:rsidRPr="006A6A73">
        <w:rPr>
          <w:rStyle w:val="normaltextrun"/>
          <w:rFonts w:ascii="Times New Roman" w:eastAsia="Times New Roman" w:hAnsi="Times New Roman" w:cs="Times New Roman"/>
          <w:kern w:val="0"/>
          <w:lang w:eastAsia="uk-UA"/>
          <w14:ligatures w14:val="none"/>
        </w:rPr>
        <w:t>ASiC</w:t>
      </w:r>
      <w:proofErr w:type="spellEnd"/>
      <w:r w:rsidRPr="006A6A73">
        <w:rPr>
          <w:rStyle w:val="normaltextrun"/>
          <w:rFonts w:ascii="Times New Roman" w:eastAsia="Times New Roman" w:hAnsi="Times New Roman" w:cs="Times New Roman"/>
          <w:kern w:val="0"/>
          <w:lang w:eastAsia="uk-UA"/>
          <w14:ligatures w14:val="none"/>
        </w:rPr>
        <w:t xml:space="preserve">-E або </w:t>
      </w:r>
      <w:proofErr w:type="spellStart"/>
      <w:r w:rsidRPr="006A6A73">
        <w:rPr>
          <w:rStyle w:val="normaltextrun"/>
          <w:rFonts w:ascii="Times New Roman" w:eastAsia="Times New Roman" w:hAnsi="Times New Roman" w:cs="Times New Roman"/>
          <w:kern w:val="0"/>
          <w:lang w:eastAsia="uk-UA"/>
          <w14:ligatures w14:val="none"/>
        </w:rPr>
        <w:t>CAdES</w:t>
      </w:r>
      <w:proofErr w:type="spellEnd"/>
      <w:r w:rsidRPr="006A6A73">
        <w:rPr>
          <w:rStyle w:val="normaltextrun"/>
          <w:rFonts w:ascii="Times New Roman" w:eastAsia="Times New Roman" w:hAnsi="Times New Roman" w:cs="Times New Roman"/>
          <w:kern w:val="0"/>
          <w:lang w:eastAsia="uk-UA"/>
          <w14:ligatures w14:val="none"/>
        </w:rPr>
        <w:t xml:space="preserve">) визначається Сторонами за взаємною згодою та має бути однаковим для всіх підписів у межах одного електронного документа. </w:t>
      </w:r>
    </w:p>
    <w:p w14:paraId="76DBEDC1"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Підписання Договору/додаткових договорів здійснюється з використанням програмного забезпечення електронного документообігу, зокрема сервісу «Вчасно», або інших аналогічних сервісів, погоджених Сторонами до моменту підписання Договору/додаткових договорів. </w:t>
      </w:r>
    </w:p>
    <w:p w14:paraId="6E3D0217"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6.9.2. Для підписання Договору/додаткового договору Заставодержатель надсилає </w:t>
      </w:r>
      <w:proofErr w:type="spellStart"/>
      <w:r w:rsidRPr="006A6A73">
        <w:rPr>
          <w:rStyle w:val="normaltextrun"/>
          <w:rFonts w:ascii="Times New Roman" w:eastAsia="Times New Roman" w:hAnsi="Times New Roman" w:cs="Times New Roman"/>
          <w:kern w:val="0"/>
          <w:lang w:eastAsia="uk-UA"/>
          <w14:ligatures w14:val="none"/>
        </w:rPr>
        <w:t>Заставодавцю</w:t>
      </w:r>
      <w:proofErr w:type="spellEnd"/>
      <w:r w:rsidRPr="006A6A73">
        <w:rPr>
          <w:rStyle w:val="normaltextrun"/>
          <w:rFonts w:ascii="Times New Roman" w:eastAsia="Times New Roman" w:hAnsi="Times New Roman" w:cs="Times New Roman"/>
          <w:kern w:val="0"/>
          <w:lang w:eastAsia="uk-UA"/>
          <w14:ligatures w14:val="none"/>
        </w:rPr>
        <w:t xml:space="preserve"> та Депозитарній установі проєкт Договору/додаткового договору в електронному вигляді через сервіс електронного документообігу «Вчасно» або інший погоджений сервіс. </w:t>
      </w:r>
    </w:p>
    <w:p w14:paraId="35862BA9"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6.9.3. </w:t>
      </w:r>
      <w:proofErr w:type="spellStart"/>
      <w:r w:rsidRPr="006A6A73">
        <w:rPr>
          <w:rStyle w:val="normaltextrun"/>
          <w:rFonts w:ascii="Times New Roman" w:eastAsia="Times New Roman" w:hAnsi="Times New Roman" w:cs="Times New Roman"/>
          <w:kern w:val="0"/>
          <w:lang w:eastAsia="uk-UA"/>
          <w14:ligatures w14:val="none"/>
        </w:rPr>
        <w:t>Заставодавець</w:t>
      </w:r>
      <w:proofErr w:type="spellEnd"/>
      <w:r w:rsidRPr="006A6A73">
        <w:rPr>
          <w:rStyle w:val="normaltextrun"/>
          <w:rFonts w:ascii="Times New Roman" w:eastAsia="Times New Roman" w:hAnsi="Times New Roman" w:cs="Times New Roman"/>
          <w:kern w:val="0"/>
          <w:lang w:eastAsia="uk-UA"/>
          <w14:ligatures w14:val="none"/>
        </w:rPr>
        <w:t xml:space="preserve"> та Депозитарна установа перевіряють проєкт Договору/додаткового договору відповідно до власних внутрішніх нормативних документів і, за відсутності заперечень або </w:t>
      </w:r>
      <w:r w:rsidRPr="006A6A73">
        <w:rPr>
          <w:rStyle w:val="normaltextrun"/>
          <w:rFonts w:ascii="Times New Roman" w:eastAsia="Times New Roman" w:hAnsi="Times New Roman" w:cs="Times New Roman"/>
          <w:kern w:val="0"/>
          <w:lang w:eastAsia="uk-UA"/>
          <w14:ligatures w14:val="none"/>
        </w:rPr>
        <w:lastRenderedPageBreak/>
        <w:t xml:space="preserve">пропозицій, підписують проєкт КЕП та КП (за наявності та з урахуванням п.6.9.1. Договору) у тому ж сервісі, через який отримав документ. </w:t>
      </w:r>
    </w:p>
    <w:p w14:paraId="7745BD3F"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6.9.4. Заставодержатель перевіряє проєкт Договору/додаткового договору (після підписання його </w:t>
      </w:r>
      <w:proofErr w:type="spellStart"/>
      <w:r w:rsidRPr="006A6A73">
        <w:rPr>
          <w:rStyle w:val="normaltextrun"/>
          <w:rFonts w:ascii="Times New Roman" w:eastAsia="Times New Roman" w:hAnsi="Times New Roman" w:cs="Times New Roman"/>
          <w:kern w:val="0"/>
          <w:lang w:eastAsia="uk-UA"/>
          <w14:ligatures w14:val="none"/>
        </w:rPr>
        <w:t>Заставодавцем</w:t>
      </w:r>
      <w:proofErr w:type="spellEnd"/>
      <w:r w:rsidRPr="006A6A73">
        <w:rPr>
          <w:rStyle w:val="normaltextrun"/>
          <w:rFonts w:ascii="Times New Roman" w:eastAsia="Times New Roman" w:hAnsi="Times New Roman" w:cs="Times New Roman"/>
          <w:kern w:val="0"/>
          <w:lang w:eastAsia="uk-UA"/>
          <w14:ligatures w14:val="none"/>
        </w:rPr>
        <w:t xml:space="preserve"> та Депозитарною установою)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п.6.9.1. Договору) у тому ж сервісі, через який отримало документ. </w:t>
      </w:r>
    </w:p>
    <w:p w14:paraId="497A0555"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6.9.5. Якщо Договір/додатковий договір підписаний Сторонами у різні дати та час, датою та часом укладення Договору/додаткового договору вважається дата і час підписання останньою Стороною (підписання останнім КЕП), якщо інше не передбачено Договором/додатковим договором. </w:t>
      </w:r>
    </w:p>
    <w:p w14:paraId="692B7A00"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6.9.6. Договір/додатковий договір вважається укладеним у дату підписання останнім КЕП, якщо станом на цю дату: </w:t>
      </w:r>
    </w:p>
    <w:p w14:paraId="43F42FF6"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 жодна зі Сторін не надіслала іншим Сторонам повідомлення про </w:t>
      </w:r>
      <w:proofErr w:type="spellStart"/>
      <w:r w:rsidRPr="006A6A73">
        <w:rPr>
          <w:rStyle w:val="normaltextrun"/>
          <w:rFonts w:ascii="Times New Roman" w:eastAsia="Times New Roman" w:hAnsi="Times New Roman" w:cs="Times New Roman"/>
          <w:kern w:val="0"/>
          <w:lang w:eastAsia="uk-UA"/>
          <w14:ligatures w14:val="none"/>
        </w:rPr>
        <w:t>непроходження</w:t>
      </w:r>
      <w:proofErr w:type="spellEnd"/>
      <w:r w:rsidRPr="006A6A73">
        <w:rPr>
          <w:rStyle w:val="normaltextrun"/>
          <w:rFonts w:ascii="Times New Roman" w:eastAsia="Times New Roman" w:hAnsi="Times New Roman" w:cs="Times New Roman"/>
          <w:kern w:val="0"/>
          <w:lang w:eastAsia="uk-UA"/>
          <w14:ligatures w14:val="none"/>
        </w:rPr>
        <w:t xml:space="preserve"> перевірки Договору/додаткового договору  з електронної адреси, зазначеної у розділі 7 цього Договору, на електронну адресу інших Сторін, зазначених у розділі 7 цього Договору, а також на альтернативні електроні адреси Сторін; або </w:t>
      </w:r>
    </w:p>
    <w:p w14:paraId="09E0C1AB"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 всі Сторони підтвердили успішне проходження перевірки, надіславши повідомлення з власної альтернативної електронної адреси на альтернативні електронні адреси інших Сторін. </w:t>
      </w:r>
    </w:p>
    <w:p w14:paraId="0E7273AC"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Для цілей цього підпункту альтернативними електронними адресами Сторін (якщо інші електронні адреси не були повідомлені Сторонами одна одній) є: </w:t>
      </w:r>
    </w:p>
    <w:p w14:paraId="57CC49F3"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 альтернативна електронна адреса Заставодержателя: __________@_________; </w:t>
      </w:r>
    </w:p>
    <w:p w14:paraId="533DDF85"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 альтернативна електронна адреса </w:t>
      </w:r>
      <w:proofErr w:type="spellStart"/>
      <w:r w:rsidRPr="006A6A73">
        <w:rPr>
          <w:rStyle w:val="normaltextrun"/>
          <w:rFonts w:ascii="Times New Roman" w:eastAsia="Times New Roman" w:hAnsi="Times New Roman" w:cs="Times New Roman"/>
          <w:kern w:val="0"/>
          <w:lang w:eastAsia="uk-UA"/>
          <w14:ligatures w14:val="none"/>
        </w:rPr>
        <w:t>Заставодавця</w:t>
      </w:r>
      <w:proofErr w:type="spellEnd"/>
      <w:r w:rsidRPr="006A6A73">
        <w:rPr>
          <w:rStyle w:val="normaltextrun"/>
          <w:rFonts w:ascii="Times New Roman" w:eastAsia="Times New Roman" w:hAnsi="Times New Roman" w:cs="Times New Roman"/>
          <w:kern w:val="0"/>
          <w:lang w:eastAsia="uk-UA"/>
          <w14:ligatures w14:val="none"/>
        </w:rPr>
        <w:t>: __________@_________;</w:t>
      </w:r>
    </w:p>
    <w:p w14:paraId="07B4CEE8" w14:textId="77777777" w:rsidR="00F5182F" w:rsidRPr="006A6A73" w:rsidRDefault="00F5182F" w:rsidP="00F5182F">
      <w:pPr>
        <w:spacing w:after="0" w:line="240" w:lineRule="auto"/>
        <w:ind w:firstLine="709"/>
        <w:contextualSpacing/>
        <w:jc w:val="both"/>
        <w:rPr>
          <w:rStyle w:val="normaltextrun"/>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альтернативна електронна адреса Депозитарної установи: __________@_________.</w:t>
      </w:r>
    </w:p>
    <w:p w14:paraId="3E7248BD" w14:textId="77777777" w:rsidR="00F5182F" w:rsidRPr="006A6A73" w:rsidRDefault="00F5182F" w:rsidP="00F5182F">
      <w:pPr>
        <w:spacing w:after="0" w:line="240" w:lineRule="auto"/>
        <w:ind w:firstLine="709"/>
        <w:contextualSpacing/>
        <w:jc w:val="both"/>
        <w:rPr>
          <w:rFonts w:ascii="Times New Roman" w:eastAsia="Times New Roman" w:hAnsi="Times New Roman" w:cs="Times New Roman"/>
          <w:kern w:val="0"/>
          <w:lang w:eastAsia="uk-UA"/>
          <w14:ligatures w14:val="none"/>
        </w:rPr>
      </w:pPr>
      <w:r w:rsidRPr="006A6A73">
        <w:rPr>
          <w:rStyle w:val="normaltextrun"/>
          <w:rFonts w:ascii="Times New Roman" w:eastAsia="Times New Roman" w:hAnsi="Times New Roman" w:cs="Times New Roman"/>
          <w:kern w:val="0"/>
          <w:lang w:eastAsia="uk-UA"/>
          <w14:ligatures w14:val="none"/>
        </w:rPr>
        <w:t xml:space="preserve">6.10. Сторони домовились, що будь-які додаткові договори можуть укладатись в електронній формі (окрім випадків нотаріального посвідчення Договору) або на папері. Форма документа (електронна або паперова) визначається за взаємною згодою Сторін. </w:t>
      </w:r>
      <w:r w:rsidRPr="006A6A73">
        <w:rPr>
          <w:rFonts w:ascii="Times New Roman" w:hAnsi="Times New Roman" w:cs="Times New Roman"/>
        </w:rPr>
        <w:t xml:space="preserve"> </w:t>
      </w:r>
    </w:p>
    <w:p w14:paraId="415D45D0" w14:textId="77777777" w:rsidR="00F5182F" w:rsidRPr="006A6A73" w:rsidRDefault="00F5182F" w:rsidP="00F5182F">
      <w:pPr>
        <w:spacing w:after="0" w:line="240" w:lineRule="auto"/>
        <w:ind w:firstLine="709"/>
        <w:contextualSpacing/>
        <w:jc w:val="both"/>
        <w:rPr>
          <w:rFonts w:ascii="Times New Roman" w:hAnsi="Times New Roman" w:cs="Times New Roman"/>
        </w:rPr>
      </w:pPr>
      <w:r w:rsidRPr="006A6A73">
        <w:rPr>
          <w:rFonts w:ascii="Times New Roman" w:hAnsi="Times New Roman" w:cs="Times New Roman"/>
        </w:rPr>
        <w:t>6.11. При здійснені обміну електронними документами Сторони зобов’язуються дотримуватись вимог чинного законодавства, в тому числі щодо збереження та захисту інформації, яка становить таємницю фінансової послуги/банківську таємницю.</w:t>
      </w:r>
    </w:p>
    <w:p w14:paraId="324C1D85" w14:textId="77777777" w:rsidR="00F5182F" w:rsidRPr="006A6A73" w:rsidRDefault="00F5182F" w:rsidP="00F5182F">
      <w:pPr>
        <w:spacing w:after="0" w:line="240" w:lineRule="auto"/>
        <w:ind w:firstLine="708"/>
        <w:jc w:val="both"/>
        <w:rPr>
          <w:rFonts w:ascii="Times New Roman" w:hAnsi="Times New Roman" w:cs="Times New Roman"/>
        </w:rPr>
      </w:pPr>
    </w:p>
    <w:p w14:paraId="2D1552CE" w14:textId="77777777" w:rsidR="00F5182F" w:rsidRPr="006A6A73" w:rsidRDefault="00F5182F" w:rsidP="00F5182F">
      <w:pPr>
        <w:spacing w:after="0" w:line="240" w:lineRule="auto"/>
        <w:ind w:right="84"/>
        <w:jc w:val="center"/>
        <w:rPr>
          <w:rFonts w:ascii="Times New Roman" w:hAnsi="Times New Roman" w:cs="Times New Roman"/>
          <w:b/>
        </w:rPr>
      </w:pPr>
      <w:r w:rsidRPr="006A6A73">
        <w:rPr>
          <w:rFonts w:ascii="Times New Roman" w:hAnsi="Times New Roman" w:cs="Times New Roman"/>
          <w:b/>
        </w:rPr>
        <w:t>7. РЕКВІЗИТИ СТОРІН</w:t>
      </w:r>
    </w:p>
    <w:p w14:paraId="26167A5C" w14:textId="77777777" w:rsidR="00F5182F" w:rsidRPr="006A6A73" w:rsidRDefault="00F5182F" w:rsidP="00F5182F">
      <w:pPr>
        <w:spacing w:after="0" w:line="240" w:lineRule="auto"/>
        <w:jc w:val="both"/>
        <w:rPr>
          <w:rFonts w:ascii="Times New Roman" w:hAnsi="Times New Roman" w:cs="Times New Roman"/>
        </w:rPr>
      </w:pPr>
    </w:p>
    <w:tbl>
      <w:tblPr>
        <w:tblW w:w="10055" w:type="dxa"/>
        <w:tblBorders>
          <w:top w:val="nil"/>
          <w:left w:val="nil"/>
          <w:bottom w:val="nil"/>
          <w:right w:val="nil"/>
          <w:insideH w:val="nil"/>
          <w:insideV w:val="nil"/>
        </w:tblBorders>
        <w:tblLayout w:type="fixed"/>
        <w:tblLook w:val="0600" w:firstRow="0" w:lastRow="0" w:firstColumn="0" w:lastColumn="0" w:noHBand="1" w:noVBand="1"/>
      </w:tblPr>
      <w:tblGrid>
        <w:gridCol w:w="3251"/>
        <w:gridCol w:w="3543"/>
        <w:gridCol w:w="3261"/>
      </w:tblGrid>
      <w:tr w:rsidR="00F5182F" w:rsidRPr="006A6A73" w14:paraId="6C057B18" w14:textId="77777777">
        <w:trPr>
          <w:trHeight w:val="3000"/>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0E6E0"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ЗАСТАВОДЕРЖАТЕЛЬ</w:t>
            </w:r>
          </w:p>
          <w:p w14:paraId="6B85F5D7"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ПрАТ «УКРФІНЖИТЛО»</w:t>
            </w:r>
          </w:p>
          <w:p w14:paraId="0D352A7A"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Місцезнаходження:</w:t>
            </w:r>
          </w:p>
          <w:p w14:paraId="4BAB370D"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ІВАN № </w:t>
            </w:r>
          </w:p>
          <w:p w14:paraId="026BD86D"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Код Банку </w:t>
            </w:r>
          </w:p>
          <w:p w14:paraId="7E5A73E2"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Код за ЄДРПОУ </w:t>
            </w:r>
          </w:p>
          <w:p w14:paraId="6F1C9E56"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 xml:space="preserve"> </w:t>
            </w:r>
          </w:p>
          <w:p w14:paraId="37F3361D"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__________/___________/</w:t>
            </w:r>
          </w:p>
          <w:p w14:paraId="086FCD88" w14:textId="77777777" w:rsidR="00F5182F" w:rsidRPr="006A6A73" w:rsidRDefault="00F5182F">
            <w:pPr>
              <w:spacing w:after="0" w:line="240" w:lineRule="auto"/>
              <w:jc w:val="both"/>
              <w:rPr>
                <w:rFonts w:ascii="Times New Roman" w:hAnsi="Times New Roman" w:cs="Times New Roman"/>
                <w:i/>
              </w:rPr>
            </w:pPr>
            <w:r w:rsidRPr="006A6A73">
              <w:rPr>
                <w:rFonts w:ascii="Times New Roman" w:hAnsi="Times New Roman" w:cs="Times New Roman"/>
              </w:rPr>
              <w:t xml:space="preserve"> </w:t>
            </w:r>
            <w:r w:rsidRPr="006A6A73">
              <w:rPr>
                <w:rFonts w:ascii="Times New Roman" w:hAnsi="Times New Roman" w:cs="Times New Roman"/>
                <w:i/>
              </w:rPr>
              <w:t>(підпис) (прізвище, ініціали)</w:t>
            </w:r>
          </w:p>
          <w:p w14:paraId="442C8976" w14:textId="77777777" w:rsidR="00F5182F" w:rsidRPr="006A6A73" w:rsidRDefault="00F5182F">
            <w:pPr>
              <w:spacing w:after="0" w:line="240" w:lineRule="auto"/>
              <w:jc w:val="both"/>
              <w:rPr>
                <w:rFonts w:ascii="Times New Roman" w:hAnsi="Times New Roman" w:cs="Times New Roman"/>
              </w:rPr>
            </w:pPr>
            <w:proofErr w:type="spellStart"/>
            <w:r w:rsidRPr="006A6A73">
              <w:rPr>
                <w:rFonts w:ascii="Times New Roman" w:hAnsi="Times New Roman" w:cs="Times New Roman"/>
              </w:rPr>
              <w:t>мп</w:t>
            </w:r>
            <w:proofErr w:type="spellEnd"/>
          </w:p>
        </w:tc>
        <w:tc>
          <w:tcPr>
            <w:tcW w:w="35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A25066"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ЗАСТАВОДАВЕЦЬ</w:t>
            </w:r>
          </w:p>
          <w:p w14:paraId="1CF365C6" w14:textId="77777777" w:rsidR="00F5182F" w:rsidRPr="006A6A73" w:rsidRDefault="00F5182F">
            <w:pPr>
              <w:spacing w:after="0" w:line="240" w:lineRule="auto"/>
              <w:ind w:left="1120" w:hanging="1120"/>
              <w:jc w:val="both"/>
              <w:rPr>
                <w:rFonts w:ascii="Times New Roman" w:hAnsi="Times New Roman" w:cs="Times New Roman"/>
                <w:b/>
              </w:rPr>
            </w:pPr>
            <w:r w:rsidRPr="006A6A73">
              <w:rPr>
                <w:rFonts w:ascii="Times New Roman" w:hAnsi="Times New Roman" w:cs="Times New Roman"/>
                <w:b/>
              </w:rPr>
              <w:t>Назва</w:t>
            </w:r>
          </w:p>
          <w:p w14:paraId="40941533"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Місцезнаходження:</w:t>
            </w:r>
          </w:p>
          <w:p w14:paraId="0BFE2F2E"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Фактична адреса:</w:t>
            </w:r>
          </w:p>
          <w:p w14:paraId="3164AF89"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Код за ЄДРПОУ</w:t>
            </w:r>
          </w:p>
          <w:p w14:paraId="7EAEDA9B"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IBAN</w:t>
            </w:r>
          </w:p>
          <w:p w14:paraId="15056339"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в</w:t>
            </w:r>
          </w:p>
          <w:p w14:paraId="0ABC3F60"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__________ /___________/</w:t>
            </w:r>
          </w:p>
          <w:p w14:paraId="72D80C28" w14:textId="77777777" w:rsidR="00F5182F" w:rsidRPr="006A6A73" w:rsidRDefault="00F5182F">
            <w:pPr>
              <w:spacing w:after="0" w:line="240" w:lineRule="auto"/>
              <w:jc w:val="both"/>
              <w:rPr>
                <w:rFonts w:ascii="Times New Roman" w:hAnsi="Times New Roman" w:cs="Times New Roman"/>
                <w:i/>
              </w:rPr>
            </w:pPr>
            <w:r w:rsidRPr="006A6A73">
              <w:rPr>
                <w:rFonts w:ascii="Times New Roman" w:hAnsi="Times New Roman" w:cs="Times New Roman"/>
              </w:rPr>
              <w:t xml:space="preserve"> </w:t>
            </w:r>
            <w:r w:rsidRPr="006A6A73">
              <w:rPr>
                <w:rFonts w:ascii="Times New Roman" w:hAnsi="Times New Roman" w:cs="Times New Roman"/>
                <w:i/>
              </w:rPr>
              <w:t>(підпис)  (прізвище, ініціали)</w:t>
            </w:r>
          </w:p>
          <w:p w14:paraId="655742E8" w14:textId="77777777" w:rsidR="00F5182F" w:rsidRPr="006A6A73" w:rsidRDefault="00F5182F">
            <w:pPr>
              <w:spacing w:after="0" w:line="240" w:lineRule="auto"/>
              <w:jc w:val="both"/>
              <w:rPr>
                <w:rFonts w:ascii="Times New Roman" w:hAnsi="Times New Roman" w:cs="Times New Roman"/>
              </w:rPr>
            </w:pPr>
            <w:proofErr w:type="spellStart"/>
            <w:r w:rsidRPr="006A6A73">
              <w:rPr>
                <w:rFonts w:ascii="Times New Roman" w:hAnsi="Times New Roman" w:cs="Times New Roman"/>
              </w:rPr>
              <w:t>Мп</w:t>
            </w:r>
            <w:proofErr w:type="spellEnd"/>
          </w:p>
        </w:tc>
        <w:tc>
          <w:tcPr>
            <w:tcW w:w="3261" w:type="dxa"/>
            <w:tcBorders>
              <w:top w:val="single" w:sz="8" w:space="0" w:color="000000"/>
              <w:left w:val="nil"/>
              <w:bottom w:val="single" w:sz="8" w:space="0" w:color="000000"/>
              <w:right w:val="single" w:sz="8" w:space="0" w:color="000000"/>
            </w:tcBorders>
          </w:tcPr>
          <w:p w14:paraId="5FAE992B"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ДЕПОЗИТАРНА УСТАНОВА</w:t>
            </w:r>
          </w:p>
          <w:p w14:paraId="4836ED1F" w14:textId="77777777" w:rsidR="00F5182F" w:rsidRPr="006A6A73" w:rsidRDefault="00F5182F">
            <w:pPr>
              <w:spacing w:after="0" w:line="240" w:lineRule="auto"/>
              <w:ind w:left="1120" w:hanging="1120"/>
              <w:jc w:val="both"/>
              <w:rPr>
                <w:rFonts w:ascii="Times New Roman" w:hAnsi="Times New Roman" w:cs="Times New Roman"/>
                <w:b/>
              </w:rPr>
            </w:pPr>
            <w:r w:rsidRPr="006A6A73">
              <w:rPr>
                <w:rFonts w:ascii="Times New Roman" w:hAnsi="Times New Roman" w:cs="Times New Roman"/>
                <w:b/>
              </w:rPr>
              <w:t>Назва</w:t>
            </w:r>
          </w:p>
          <w:p w14:paraId="7E33AAAE"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Місцезнаходження:</w:t>
            </w:r>
          </w:p>
          <w:p w14:paraId="1F27CF0C"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Фактична адреса:</w:t>
            </w:r>
          </w:p>
          <w:p w14:paraId="553EC052"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Код за ЄДРПОУ</w:t>
            </w:r>
          </w:p>
          <w:p w14:paraId="6364F622"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IBAN</w:t>
            </w:r>
          </w:p>
          <w:p w14:paraId="33436938" w14:textId="77777777" w:rsidR="00F5182F" w:rsidRPr="006A6A73" w:rsidRDefault="00F5182F">
            <w:pPr>
              <w:spacing w:after="0" w:line="240" w:lineRule="auto"/>
              <w:jc w:val="both"/>
              <w:rPr>
                <w:rFonts w:ascii="Times New Roman" w:hAnsi="Times New Roman" w:cs="Times New Roman"/>
              </w:rPr>
            </w:pPr>
            <w:r w:rsidRPr="006A6A73">
              <w:rPr>
                <w:rFonts w:ascii="Times New Roman" w:hAnsi="Times New Roman" w:cs="Times New Roman"/>
              </w:rPr>
              <w:t>в</w:t>
            </w:r>
          </w:p>
          <w:p w14:paraId="3C284E47" w14:textId="77777777" w:rsidR="00F5182F" w:rsidRPr="006A6A73" w:rsidRDefault="00F5182F">
            <w:pPr>
              <w:spacing w:after="0" w:line="240" w:lineRule="auto"/>
              <w:jc w:val="both"/>
              <w:rPr>
                <w:rFonts w:ascii="Times New Roman" w:hAnsi="Times New Roman" w:cs="Times New Roman"/>
                <w:b/>
              </w:rPr>
            </w:pPr>
            <w:r w:rsidRPr="006A6A73">
              <w:rPr>
                <w:rFonts w:ascii="Times New Roman" w:hAnsi="Times New Roman" w:cs="Times New Roman"/>
                <w:b/>
              </w:rPr>
              <w:t>__________ /___________/</w:t>
            </w:r>
          </w:p>
          <w:p w14:paraId="714FD7D3" w14:textId="77777777" w:rsidR="00F5182F" w:rsidRPr="006A6A73" w:rsidRDefault="00F5182F">
            <w:pPr>
              <w:spacing w:after="0" w:line="240" w:lineRule="auto"/>
              <w:jc w:val="both"/>
              <w:rPr>
                <w:rFonts w:ascii="Times New Roman" w:hAnsi="Times New Roman" w:cs="Times New Roman"/>
                <w:i/>
              </w:rPr>
            </w:pPr>
            <w:r w:rsidRPr="006A6A73">
              <w:rPr>
                <w:rFonts w:ascii="Times New Roman" w:hAnsi="Times New Roman" w:cs="Times New Roman"/>
              </w:rPr>
              <w:t xml:space="preserve"> </w:t>
            </w:r>
            <w:r w:rsidRPr="006A6A73">
              <w:rPr>
                <w:rFonts w:ascii="Times New Roman" w:hAnsi="Times New Roman" w:cs="Times New Roman"/>
                <w:i/>
              </w:rPr>
              <w:t>(підпис)  (прізвище, ініціали)</w:t>
            </w:r>
          </w:p>
          <w:p w14:paraId="1F17B849" w14:textId="77777777" w:rsidR="00F5182F" w:rsidRPr="006A6A73" w:rsidRDefault="00F5182F">
            <w:pPr>
              <w:spacing w:after="0" w:line="240" w:lineRule="auto"/>
              <w:jc w:val="both"/>
              <w:rPr>
                <w:rFonts w:ascii="Times New Roman" w:hAnsi="Times New Roman" w:cs="Times New Roman"/>
                <w:b/>
              </w:rPr>
            </w:pPr>
            <w:proofErr w:type="spellStart"/>
            <w:r w:rsidRPr="006A6A73">
              <w:rPr>
                <w:rFonts w:ascii="Times New Roman" w:hAnsi="Times New Roman" w:cs="Times New Roman"/>
              </w:rPr>
              <w:t>мп</w:t>
            </w:r>
            <w:proofErr w:type="spellEnd"/>
          </w:p>
        </w:tc>
      </w:tr>
    </w:tbl>
    <w:p w14:paraId="295038DD" w14:textId="77777777" w:rsidR="00F5182F" w:rsidRPr="006A6A73" w:rsidRDefault="00F5182F" w:rsidP="00F5182F">
      <w:pPr>
        <w:spacing w:after="0" w:line="240" w:lineRule="auto"/>
        <w:rPr>
          <w:rFonts w:ascii="Times New Roman" w:hAnsi="Times New Roman" w:cs="Times New Roman"/>
        </w:rPr>
      </w:pPr>
    </w:p>
    <w:p w14:paraId="05A2348E" w14:textId="77777777" w:rsidR="00F5182F" w:rsidRPr="006A6A73" w:rsidRDefault="00F5182F" w:rsidP="00F5182F">
      <w:pPr>
        <w:widowControl w:val="0"/>
        <w:spacing w:after="0" w:line="240" w:lineRule="auto"/>
        <w:ind w:firstLine="567"/>
        <w:jc w:val="center"/>
        <w:rPr>
          <w:rFonts w:ascii="Times New Roman" w:hAnsi="Times New Roman" w:cs="Times New Roman"/>
          <w:b/>
          <w:i/>
        </w:rPr>
      </w:pPr>
    </w:p>
    <w:p w14:paraId="3AC6DCE4" w14:textId="77777777" w:rsidR="00F5182F" w:rsidRPr="006A6A73" w:rsidRDefault="00F5182F" w:rsidP="00F5182F">
      <w:pPr>
        <w:spacing w:after="0" w:line="240" w:lineRule="auto"/>
        <w:rPr>
          <w:rFonts w:ascii="Times New Roman" w:hAnsi="Times New Roman" w:cs="Times New Roman"/>
          <w:b/>
          <w:bCs/>
          <w:lang w:val="ru-RU"/>
        </w:rPr>
      </w:pPr>
    </w:p>
    <w:p w14:paraId="7A14DE3B" w14:textId="77777777" w:rsidR="00F5182F" w:rsidRPr="006A6A73" w:rsidRDefault="00F5182F" w:rsidP="00F5182F">
      <w:pPr>
        <w:spacing w:after="0" w:line="240" w:lineRule="auto"/>
        <w:rPr>
          <w:rFonts w:ascii="Times New Roman" w:hAnsi="Times New Roman" w:cs="Times New Roman"/>
          <w:b/>
          <w:bCs/>
          <w:lang w:val="ru-RU"/>
        </w:rPr>
      </w:pPr>
    </w:p>
    <w:p w14:paraId="0D9E819C" w14:textId="77777777" w:rsidR="00F5182F" w:rsidRPr="006A6A73" w:rsidRDefault="00F5182F" w:rsidP="00F5182F">
      <w:pPr>
        <w:spacing w:after="0" w:line="240" w:lineRule="auto"/>
        <w:rPr>
          <w:rFonts w:ascii="Times New Roman" w:hAnsi="Times New Roman" w:cs="Times New Roman"/>
          <w:b/>
          <w:bCs/>
          <w:lang w:val="ru-RU"/>
        </w:rPr>
      </w:pPr>
    </w:p>
    <w:p w14:paraId="14DF0109" w14:textId="77777777" w:rsidR="00F5182F" w:rsidRPr="006A6A73" w:rsidRDefault="00F5182F" w:rsidP="00F5182F">
      <w:pPr>
        <w:spacing w:after="0" w:line="240" w:lineRule="auto"/>
        <w:rPr>
          <w:rFonts w:ascii="Times New Roman" w:hAnsi="Times New Roman" w:cs="Times New Roman"/>
          <w:b/>
          <w:bCs/>
          <w:lang w:val="ru-RU"/>
        </w:rPr>
      </w:pPr>
    </w:p>
    <w:p w14:paraId="4A37750F" w14:textId="77777777" w:rsidR="00F5182F" w:rsidRPr="006A6A73" w:rsidRDefault="00F5182F" w:rsidP="00F5182F">
      <w:pPr>
        <w:spacing w:after="0" w:line="240" w:lineRule="auto"/>
        <w:rPr>
          <w:rFonts w:ascii="Times New Roman" w:hAnsi="Times New Roman" w:cs="Times New Roman"/>
          <w:b/>
          <w:bCs/>
          <w:lang w:val="ru-RU"/>
        </w:rPr>
      </w:pPr>
    </w:p>
    <w:p w14:paraId="4C92A288" w14:textId="77777777" w:rsidR="00F5182F" w:rsidRPr="006A6A73" w:rsidRDefault="00F5182F" w:rsidP="00F5182F">
      <w:pPr>
        <w:spacing w:after="0" w:line="240" w:lineRule="auto"/>
        <w:rPr>
          <w:rFonts w:ascii="Times New Roman" w:hAnsi="Times New Roman" w:cs="Times New Roman"/>
          <w:b/>
          <w:bCs/>
          <w:lang w:val="ru-RU"/>
        </w:rPr>
      </w:pPr>
    </w:p>
    <w:p w14:paraId="30720C55" w14:textId="77777777" w:rsidR="00F5182F" w:rsidRPr="006A6A73" w:rsidRDefault="00F5182F" w:rsidP="00F5182F">
      <w:pPr>
        <w:spacing w:after="0" w:line="240" w:lineRule="auto"/>
        <w:rPr>
          <w:rFonts w:ascii="Times New Roman" w:hAnsi="Times New Roman" w:cs="Times New Roman"/>
          <w:b/>
          <w:bCs/>
          <w:lang w:val="ru-RU"/>
        </w:rPr>
      </w:pPr>
    </w:p>
    <w:p w14:paraId="224FD2F3" w14:textId="77777777" w:rsidR="00F5182F" w:rsidRPr="006A6A73" w:rsidRDefault="00F5182F" w:rsidP="00F5182F">
      <w:pPr>
        <w:spacing w:after="0" w:line="240" w:lineRule="auto"/>
        <w:rPr>
          <w:rFonts w:ascii="Times New Roman" w:hAnsi="Times New Roman" w:cs="Times New Roman"/>
          <w:b/>
          <w:bCs/>
          <w:lang w:val="ru-RU"/>
        </w:rPr>
      </w:pPr>
    </w:p>
    <w:p w14:paraId="6B5C8559" w14:textId="77777777" w:rsidR="00F5182F" w:rsidRPr="006A6A73" w:rsidRDefault="00F5182F" w:rsidP="00F5182F">
      <w:pPr>
        <w:spacing w:after="0" w:line="240" w:lineRule="auto"/>
        <w:rPr>
          <w:rFonts w:ascii="Times New Roman" w:hAnsi="Times New Roman" w:cs="Times New Roman"/>
          <w:b/>
          <w:bCs/>
          <w:lang w:val="ru-RU"/>
        </w:rPr>
      </w:pPr>
    </w:p>
    <w:p w14:paraId="577495B3" w14:textId="77777777" w:rsidR="00F5182F" w:rsidRPr="006A6A73" w:rsidRDefault="00F5182F" w:rsidP="00F5182F">
      <w:pPr>
        <w:spacing w:after="0" w:line="240" w:lineRule="auto"/>
        <w:rPr>
          <w:rFonts w:ascii="Times New Roman" w:hAnsi="Times New Roman" w:cs="Times New Roman"/>
          <w:b/>
          <w:bCs/>
          <w:lang w:val="ru-RU"/>
        </w:rPr>
      </w:pPr>
    </w:p>
    <w:p w14:paraId="2E9FE34C" w14:textId="77777777" w:rsidR="00F5182F" w:rsidRPr="006A6A73" w:rsidRDefault="00F5182F" w:rsidP="00F5182F">
      <w:pPr>
        <w:spacing w:after="0" w:line="240" w:lineRule="auto"/>
        <w:rPr>
          <w:rFonts w:ascii="Times New Roman" w:hAnsi="Times New Roman" w:cs="Times New Roman"/>
          <w:b/>
          <w:bCs/>
          <w:lang w:val="ru-RU"/>
        </w:rPr>
      </w:pPr>
    </w:p>
    <w:p w14:paraId="46DFAA55" w14:textId="77777777" w:rsidR="00F5182F" w:rsidRDefault="00F5182F" w:rsidP="00F5182F">
      <w:pPr>
        <w:spacing w:after="0" w:line="240" w:lineRule="auto"/>
        <w:rPr>
          <w:rFonts w:ascii="Times New Roman" w:hAnsi="Times New Roman" w:cs="Times New Roman"/>
          <w:b/>
          <w:bCs/>
          <w:lang w:val="ru-RU"/>
        </w:rPr>
      </w:pPr>
    </w:p>
    <w:p w14:paraId="61DAA59B" w14:textId="77777777" w:rsidR="00E66118" w:rsidRDefault="00E66118" w:rsidP="00F5182F">
      <w:pPr>
        <w:spacing w:after="0" w:line="240" w:lineRule="auto"/>
        <w:rPr>
          <w:rFonts w:ascii="Times New Roman" w:hAnsi="Times New Roman" w:cs="Times New Roman"/>
          <w:b/>
          <w:bCs/>
          <w:lang w:val="ru-RU"/>
        </w:rPr>
      </w:pPr>
    </w:p>
    <w:p w14:paraId="5D5D4AED" w14:textId="77777777" w:rsidR="00F5182F" w:rsidRPr="006A6A73" w:rsidRDefault="00F5182F" w:rsidP="00F5182F">
      <w:pPr>
        <w:spacing w:after="0" w:line="240" w:lineRule="auto"/>
        <w:jc w:val="both"/>
        <w:rPr>
          <w:rFonts w:ascii="Times New Roman" w:hAnsi="Times New Roman" w:cs="Times New Roman"/>
          <w:i/>
          <w:iCs/>
        </w:rPr>
      </w:pPr>
      <w:r w:rsidRPr="006A6A73">
        <w:rPr>
          <w:rFonts w:ascii="Times New Roman" w:hAnsi="Times New Roman" w:cs="Times New Roman"/>
          <w:i/>
          <w:iCs/>
        </w:rPr>
        <w:lastRenderedPageBreak/>
        <w:t xml:space="preserve">Укладається з банками, в яких </w:t>
      </w:r>
      <w:r w:rsidRPr="006A6A73">
        <w:rPr>
          <w:rFonts w:ascii="Times New Roman" w:hAnsi="Times New Roman" w:cs="Times New Roman"/>
          <w:b/>
          <w:bCs/>
          <w:i/>
          <w:iCs/>
        </w:rPr>
        <w:t>держава НЕ володіє часткою в розмірі 50% і більше</w:t>
      </w:r>
      <w:r w:rsidRPr="006A6A73">
        <w:rPr>
          <w:rFonts w:ascii="Times New Roman" w:hAnsi="Times New Roman" w:cs="Times New Roman"/>
          <w:i/>
          <w:iCs/>
        </w:rPr>
        <w:t xml:space="preserve"> статутного капіталу банку</w:t>
      </w:r>
    </w:p>
    <w:p w14:paraId="5F104E79" w14:textId="77777777" w:rsidR="00F5182F" w:rsidRPr="006A6A73" w:rsidRDefault="00F5182F" w:rsidP="00F5182F">
      <w:pPr>
        <w:tabs>
          <w:tab w:val="left" w:pos="0"/>
        </w:tabs>
        <w:spacing w:after="0" w:line="240" w:lineRule="auto"/>
        <w:jc w:val="right"/>
        <w:rPr>
          <w:rFonts w:ascii="Times New Roman" w:hAnsi="Times New Roman" w:cs="Times New Roman"/>
          <w:i/>
        </w:rPr>
      </w:pPr>
    </w:p>
    <w:p w14:paraId="0F9F52C6" w14:textId="77777777" w:rsidR="00F5182F" w:rsidRPr="006A6A73" w:rsidRDefault="00F5182F" w:rsidP="00F5182F">
      <w:pPr>
        <w:tabs>
          <w:tab w:val="left" w:pos="0"/>
        </w:tabs>
        <w:spacing w:after="0" w:line="240" w:lineRule="auto"/>
        <w:jc w:val="right"/>
        <w:rPr>
          <w:rFonts w:ascii="Times New Roman" w:hAnsi="Times New Roman" w:cs="Times New Roman"/>
          <w:i/>
        </w:rPr>
      </w:pPr>
      <w:r w:rsidRPr="006A6A73">
        <w:rPr>
          <w:rFonts w:ascii="Times New Roman" w:hAnsi="Times New Roman" w:cs="Times New Roman"/>
          <w:i/>
        </w:rPr>
        <w:t xml:space="preserve">Додаток № 4.2.  до </w:t>
      </w:r>
    </w:p>
    <w:p w14:paraId="6E372F19" w14:textId="77777777" w:rsidR="00F5182F" w:rsidRPr="006A6A73" w:rsidRDefault="00F5182F" w:rsidP="00F5182F">
      <w:pPr>
        <w:tabs>
          <w:tab w:val="left" w:pos="0"/>
        </w:tabs>
        <w:spacing w:after="0" w:line="240" w:lineRule="auto"/>
        <w:jc w:val="right"/>
        <w:rPr>
          <w:rFonts w:ascii="Times New Roman" w:hAnsi="Times New Roman" w:cs="Times New Roman"/>
          <w:i/>
        </w:rPr>
      </w:pPr>
      <w:r w:rsidRPr="006A6A73">
        <w:rPr>
          <w:rFonts w:ascii="Times New Roman" w:hAnsi="Times New Roman" w:cs="Times New Roman"/>
          <w:i/>
        </w:rPr>
        <w:t>Генеральної угоди від _____________ 20 __ року</w:t>
      </w:r>
    </w:p>
    <w:p w14:paraId="5616C2A0" w14:textId="77777777" w:rsidR="00F5182F" w:rsidRPr="006A6A73" w:rsidRDefault="00F5182F" w:rsidP="00F5182F">
      <w:pPr>
        <w:spacing w:after="0" w:line="240" w:lineRule="auto"/>
        <w:rPr>
          <w:rFonts w:ascii="Times New Roman" w:hAnsi="Times New Roman" w:cs="Times New Roman"/>
          <w:b/>
          <w:i/>
        </w:rPr>
      </w:pPr>
    </w:p>
    <w:p w14:paraId="4235475F" w14:textId="77777777" w:rsidR="00F5182F" w:rsidRPr="006A6A73" w:rsidRDefault="00F5182F" w:rsidP="00F5182F">
      <w:pPr>
        <w:pStyle w:val="1"/>
        <w:spacing w:before="0" w:after="0"/>
        <w:rPr>
          <w:sz w:val="22"/>
          <w:szCs w:val="22"/>
        </w:rPr>
      </w:pPr>
      <w:bookmarkStart w:id="79" w:name="_Toc88813076"/>
      <w:r w:rsidRPr="006A6A73">
        <w:rPr>
          <w:sz w:val="22"/>
          <w:szCs w:val="22"/>
        </w:rPr>
        <w:t>ДОГОВІР ЗАСТАВИ</w:t>
      </w:r>
      <w:bookmarkEnd w:id="79"/>
    </w:p>
    <w:p w14:paraId="10FFD9C9" w14:textId="77777777" w:rsidR="00F5182F" w:rsidRPr="006A6A73" w:rsidRDefault="00F5182F" w:rsidP="00F5182F">
      <w:pPr>
        <w:spacing w:after="0" w:line="240" w:lineRule="auto"/>
        <w:ind w:left="661"/>
        <w:jc w:val="center"/>
        <w:rPr>
          <w:rFonts w:ascii="Times New Roman" w:hAnsi="Times New Roman" w:cs="Times New Roman"/>
          <w:b/>
        </w:rPr>
      </w:pPr>
    </w:p>
    <w:p w14:paraId="4252B86E" w14:textId="77777777" w:rsidR="00F5182F" w:rsidRPr="006A6A73" w:rsidRDefault="00F5182F" w:rsidP="00F5182F">
      <w:pPr>
        <w:tabs>
          <w:tab w:val="center" w:pos="1623"/>
          <w:tab w:val="center" w:pos="2563"/>
          <w:tab w:val="center" w:pos="3282"/>
          <w:tab w:val="center" w:pos="4002"/>
          <w:tab w:val="center" w:pos="5444"/>
          <w:tab w:val="center" w:pos="6164"/>
          <w:tab w:val="center" w:pos="8202"/>
        </w:tabs>
        <w:spacing w:after="0" w:line="240" w:lineRule="auto"/>
        <w:rPr>
          <w:rFonts w:ascii="Times New Roman" w:hAnsi="Times New Roman" w:cs="Times New Roman"/>
        </w:rPr>
      </w:pPr>
      <w:r w:rsidRPr="006A6A73">
        <w:rPr>
          <w:rFonts w:ascii="Times New Roman" w:hAnsi="Times New Roman" w:cs="Times New Roman"/>
        </w:rPr>
        <w:tab/>
        <w:t xml:space="preserve">м. _______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         </w:t>
      </w:r>
      <w:r w:rsidRPr="006A6A73">
        <w:rPr>
          <w:rFonts w:ascii="Times New Roman" w:hAnsi="Times New Roman" w:cs="Times New Roman"/>
        </w:rPr>
        <w:tab/>
        <w:t xml:space="preserve">_______________ 20__ року </w:t>
      </w:r>
    </w:p>
    <w:p w14:paraId="7A7A2794" w14:textId="77777777" w:rsidR="00F5182F" w:rsidRPr="006A6A73" w:rsidRDefault="00F5182F" w:rsidP="00F5182F">
      <w:pPr>
        <w:spacing w:after="0" w:line="240" w:lineRule="auto"/>
        <w:ind w:left="708"/>
        <w:rPr>
          <w:rFonts w:ascii="Times New Roman" w:hAnsi="Times New Roman" w:cs="Times New Roman"/>
        </w:rPr>
      </w:pPr>
      <w:r w:rsidRPr="006A6A73">
        <w:rPr>
          <w:rFonts w:ascii="Times New Roman" w:hAnsi="Times New Roman" w:cs="Times New Roman"/>
        </w:rPr>
        <w:t xml:space="preserve"> </w:t>
      </w:r>
    </w:p>
    <w:p w14:paraId="3B4D4DE1" w14:textId="77777777" w:rsidR="00F5182F" w:rsidRPr="006A6A73" w:rsidRDefault="00F5182F" w:rsidP="00F5182F">
      <w:pPr>
        <w:spacing w:after="0" w:line="240" w:lineRule="auto"/>
        <w:ind w:right="85" w:firstLine="706"/>
        <w:jc w:val="both"/>
        <w:rPr>
          <w:rFonts w:ascii="Times New Roman" w:hAnsi="Times New Roman" w:cs="Times New Roman"/>
        </w:rPr>
      </w:pPr>
      <w:r w:rsidRPr="006A6A73">
        <w:rPr>
          <w:rFonts w:ascii="Times New Roman" w:hAnsi="Times New Roman" w:cs="Times New Roman"/>
          <w:b/>
          <w:bCs/>
        </w:rPr>
        <w:t>ПРИВАТНЕ АКЦІОНЕРНЕ ТОВАРИСТВО “УКРАЇНСЬКА ФІНАНСОВА ЖИТЛОВА КОМПАНІЯ”</w:t>
      </w:r>
      <w:r w:rsidRPr="006A6A73">
        <w:rPr>
          <w:rFonts w:ascii="Times New Roman" w:hAnsi="Times New Roman" w:cs="Times New Roman"/>
        </w:rPr>
        <w:t xml:space="preserve">, (далі - ЗАСТАВОДЕРЖАТЕЛЬ), в особі </w:t>
      </w:r>
      <w:r w:rsidRPr="006A6A73">
        <w:rPr>
          <w:rFonts w:ascii="Times New Roman" w:hAnsi="Times New Roman" w:cs="Times New Roman"/>
          <w:b/>
        </w:rPr>
        <w:t>_____________________________</w:t>
      </w:r>
      <w:r w:rsidRPr="006A6A73">
        <w:rPr>
          <w:rFonts w:ascii="Times New Roman" w:hAnsi="Times New Roman" w:cs="Times New Roman"/>
        </w:rPr>
        <w:t xml:space="preserve">, 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_____________________________, реєстраційний номер облікової картки платника податків _________________, паспорт _____________________________, який діє на підставі ___________________________,з однієї сторони, та</w:t>
      </w:r>
    </w:p>
    <w:p w14:paraId="1FB186FC" w14:textId="77777777" w:rsidR="00F5182F" w:rsidRPr="006A6A73" w:rsidRDefault="00F5182F" w:rsidP="00F5182F">
      <w:pPr>
        <w:spacing w:after="0" w:line="240" w:lineRule="auto"/>
        <w:ind w:right="85" w:firstLine="1821"/>
        <w:jc w:val="both"/>
        <w:rPr>
          <w:rFonts w:ascii="Times New Roman" w:hAnsi="Times New Roman" w:cs="Times New Roman"/>
        </w:rPr>
      </w:pPr>
    </w:p>
    <w:p w14:paraId="789427A4" w14:textId="77777777" w:rsidR="00F5182F" w:rsidRPr="006A6A73" w:rsidRDefault="00F5182F" w:rsidP="00F5182F">
      <w:pPr>
        <w:spacing w:after="0" w:line="240" w:lineRule="auto"/>
        <w:ind w:right="85" w:firstLine="720"/>
        <w:jc w:val="both"/>
        <w:rPr>
          <w:rFonts w:ascii="Times New Roman" w:hAnsi="Times New Roman" w:cs="Times New Roman"/>
        </w:rPr>
      </w:pPr>
      <w:r w:rsidRPr="006A6A73">
        <w:rPr>
          <w:rFonts w:ascii="Times New Roman" w:hAnsi="Times New Roman" w:cs="Times New Roman"/>
        </w:rPr>
        <w:t xml:space="preserve">_________________, (далі - ЗАСТАВОДАВЕЦЬ), в особі </w:t>
      </w:r>
      <w:r w:rsidRPr="006A6A73">
        <w:rPr>
          <w:rFonts w:ascii="Times New Roman" w:hAnsi="Times New Roman" w:cs="Times New Roman"/>
          <w:b/>
        </w:rPr>
        <w:t xml:space="preserve">_____________________________, </w:t>
      </w:r>
      <w:r w:rsidRPr="006A6A73">
        <w:rPr>
          <w:rFonts w:ascii="Times New Roman" w:hAnsi="Times New Roman" w:cs="Times New Roman"/>
        </w:rPr>
        <w:t xml:space="preserve">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xml:space="preserve">: _____________________________, реєстраційний номер облікової картки платника податків _________________, паспорт _________________,який діє на підставі ________________,  з другої сторони, </w:t>
      </w:r>
    </w:p>
    <w:p w14:paraId="66C1C453" w14:textId="77777777" w:rsidR="00F5182F" w:rsidRPr="006A6A73" w:rsidRDefault="00F5182F" w:rsidP="00F5182F">
      <w:pPr>
        <w:spacing w:after="0" w:line="240" w:lineRule="auto"/>
        <w:ind w:right="85" w:firstLine="720"/>
        <w:jc w:val="both"/>
        <w:rPr>
          <w:rFonts w:ascii="Times New Roman" w:hAnsi="Times New Roman" w:cs="Times New Roman"/>
        </w:rPr>
      </w:pPr>
      <w:r w:rsidRPr="006A6A73">
        <w:rPr>
          <w:rFonts w:ascii="Times New Roman" w:hAnsi="Times New Roman" w:cs="Times New Roman"/>
        </w:rPr>
        <w:t xml:space="preserve">_________________. (далі – ДЕПОЗИТАРНА УСТАНОВА), в особі </w:t>
      </w:r>
      <w:r w:rsidRPr="006A6A73">
        <w:rPr>
          <w:rFonts w:ascii="Times New Roman" w:hAnsi="Times New Roman" w:cs="Times New Roman"/>
          <w:b/>
        </w:rPr>
        <w:t xml:space="preserve">_____________________________, </w:t>
      </w:r>
      <w:r w:rsidRPr="006A6A73">
        <w:rPr>
          <w:rFonts w:ascii="Times New Roman" w:hAnsi="Times New Roman" w:cs="Times New Roman"/>
        </w:rPr>
        <w:t xml:space="preserve">який зареєстрований за </w:t>
      </w:r>
      <w:proofErr w:type="spellStart"/>
      <w:r w:rsidRPr="006A6A73">
        <w:rPr>
          <w:rFonts w:ascii="Times New Roman" w:hAnsi="Times New Roman" w:cs="Times New Roman"/>
        </w:rPr>
        <w:t>адресою</w:t>
      </w:r>
      <w:proofErr w:type="spellEnd"/>
      <w:r w:rsidRPr="006A6A73">
        <w:rPr>
          <w:rFonts w:ascii="Times New Roman" w:hAnsi="Times New Roman" w:cs="Times New Roman"/>
        </w:rPr>
        <w:t xml:space="preserve">: _____________________________, який діє на підставі ________________, з третьої сторони,  надалі разом іменовані Сторони, а кожен окремо - Сторона, уклали цей договір застави (далі – Договір), про наступне: </w:t>
      </w:r>
    </w:p>
    <w:p w14:paraId="329586D6" w14:textId="77777777" w:rsidR="00F5182F" w:rsidRPr="006A6A73" w:rsidRDefault="00F5182F" w:rsidP="00F5182F">
      <w:pPr>
        <w:spacing w:after="0" w:line="240" w:lineRule="auto"/>
        <w:ind w:right="84"/>
        <w:jc w:val="center"/>
        <w:rPr>
          <w:rFonts w:ascii="Times New Roman" w:hAnsi="Times New Roman" w:cs="Times New Roman"/>
          <w:b/>
        </w:rPr>
      </w:pPr>
      <w:r w:rsidRPr="006A6A73">
        <w:rPr>
          <w:rFonts w:ascii="Times New Roman" w:hAnsi="Times New Roman" w:cs="Times New Roman"/>
          <w:b/>
        </w:rPr>
        <w:t>1. ПРЕДМЕТ ДОГОВОРУ</w:t>
      </w:r>
    </w:p>
    <w:p w14:paraId="2D627BB0" w14:textId="77777777" w:rsidR="00F5182F" w:rsidRPr="006A6A73" w:rsidRDefault="00F5182F" w:rsidP="00F5182F">
      <w:pPr>
        <w:spacing w:after="0" w:line="240" w:lineRule="auto"/>
        <w:ind w:left="2" w:right="84" w:firstLine="990"/>
        <w:jc w:val="both"/>
        <w:rPr>
          <w:rFonts w:ascii="Times New Roman" w:hAnsi="Times New Roman" w:cs="Times New Roman"/>
        </w:rPr>
      </w:pPr>
      <w:r w:rsidRPr="006A6A73">
        <w:rPr>
          <w:rFonts w:ascii="Times New Roman" w:hAnsi="Times New Roman" w:cs="Times New Roman"/>
        </w:rPr>
        <w:t xml:space="preserve">1.1. Договір забезпечує всі наявні та майбутні вимоги ЗАСТАВОДЕРЖАТЕЛЯ, які випливають з </w:t>
      </w:r>
      <w:r w:rsidRPr="006A6A73">
        <w:rPr>
          <w:rFonts w:ascii="Times New Roman" w:hAnsi="Times New Roman" w:cs="Times New Roman"/>
          <w:i/>
          <w:iCs/>
        </w:rPr>
        <w:t xml:space="preserve">зазначається вірна назва укладеного договору </w:t>
      </w:r>
      <w:proofErr w:type="spellStart"/>
      <w:r w:rsidRPr="006A6A73">
        <w:rPr>
          <w:rFonts w:ascii="Times New Roman" w:hAnsi="Times New Roman" w:cs="Times New Roman"/>
        </w:rPr>
        <w:t>договору</w:t>
      </w:r>
      <w:proofErr w:type="spellEnd"/>
      <w:r w:rsidRPr="006A6A73">
        <w:rPr>
          <w:rFonts w:ascii="Times New Roman" w:hAnsi="Times New Roman" w:cs="Times New Roman"/>
        </w:rPr>
        <w:t xml:space="preserve"> кредитної лінії № ____ від ___________202_ року з усіма існуючими та майбутніми змінами та доповненнями (далі – Договір КЛ), укладеного між ЗАСТАВОДЕРЖАТЕЛЕМ та ЗАСТАВОДАВЦЕМ, згідно якого ЗАСТАВОДАВЕЦЬ зобов’язаний у порядку та на умовах, викладених у Договорі КЛ, повернути кредит, сплатити проценти за користування кредитними коштами, а також комісії та неустойки у розмірі і випадках, передбачених Договором КЛ.</w:t>
      </w:r>
    </w:p>
    <w:p w14:paraId="362FCE67" w14:textId="77777777" w:rsidR="00F5182F" w:rsidRPr="006A6A73" w:rsidRDefault="00F5182F" w:rsidP="00F5182F">
      <w:pPr>
        <w:spacing w:after="0" w:line="240" w:lineRule="auto"/>
        <w:ind w:left="2" w:right="84" w:firstLine="990"/>
        <w:jc w:val="both"/>
        <w:rPr>
          <w:rFonts w:ascii="Times New Roman" w:eastAsia="Times New Roman" w:hAnsi="Times New Roman" w:cs="Times New Roman"/>
        </w:rPr>
      </w:pPr>
      <w:r w:rsidRPr="006A6A73">
        <w:rPr>
          <w:rFonts w:ascii="Times New Roman" w:hAnsi="Times New Roman" w:cs="Times New Roman"/>
        </w:rPr>
        <w:t>1.2. Загальна сума вимог, передбачених у п. 1.1. Договору, визначається на момент звернення стягнення на заставу. Довідка, видана ЗАСТАВОДЕРЖАТЕЛЕМ щодо загального розміру або будь-якої частини вимог, передбачених у п. 1.1. Договору, є достатнім доказом такої суми.</w:t>
      </w:r>
    </w:p>
    <w:p w14:paraId="630E197C" w14:textId="77777777" w:rsidR="00F5182F" w:rsidRPr="006A6A73" w:rsidRDefault="00F5182F" w:rsidP="00F5182F">
      <w:pPr>
        <w:spacing w:after="0" w:line="240" w:lineRule="auto"/>
        <w:ind w:right="80" w:firstLine="992"/>
        <w:jc w:val="center"/>
        <w:rPr>
          <w:rFonts w:ascii="Times New Roman" w:eastAsia="Times New Roman" w:hAnsi="Times New Roman" w:cs="Times New Roman"/>
          <w:b/>
          <w:bCs/>
        </w:rPr>
      </w:pPr>
      <w:r w:rsidRPr="006A6A73">
        <w:rPr>
          <w:rFonts w:ascii="Times New Roman" w:eastAsia="Times New Roman" w:hAnsi="Times New Roman" w:cs="Times New Roman"/>
          <w:b/>
          <w:bCs/>
        </w:rPr>
        <w:t>2. ПРЕДМЕТ ЗАСТАВИ</w:t>
      </w:r>
    </w:p>
    <w:p w14:paraId="2EF4A29C" w14:textId="77777777" w:rsidR="00F5182F" w:rsidRPr="006A6A73" w:rsidRDefault="00F5182F" w:rsidP="00F5182F">
      <w:pPr>
        <w:spacing w:after="0" w:line="240" w:lineRule="auto"/>
        <w:ind w:left="-15" w:right="80" w:firstLine="1007"/>
        <w:jc w:val="both"/>
        <w:rPr>
          <w:rFonts w:ascii="Times New Roman" w:eastAsia="Times New Roman" w:hAnsi="Times New Roman" w:cs="Times New Roman"/>
        </w:rPr>
      </w:pPr>
      <w:r w:rsidRPr="006A6A73">
        <w:rPr>
          <w:rFonts w:ascii="Times New Roman" w:eastAsia="Times New Roman" w:hAnsi="Times New Roman" w:cs="Times New Roman"/>
        </w:rPr>
        <w:t xml:space="preserve">2.1. Предметом застави за Договором є цінні папери з наступними характеристиками (далі – предмет застави): </w:t>
      </w:r>
    </w:p>
    <w:tbl>
      <w:tblPr>
        <w:tblStyle w:val="25"/>
        <w:tblW w:w="9454" w:type="dxa"/>
        <w:tblInd w:w="180" w:type="dxa"/>
        <w:tblLayout w:type="fixed"/>
        <w:tblLook w:val="0400" w:firstRow="0" w:lastRow="0" w:firstColumn="0" w:lastColumn="0" w:noHBand="0" w:noVBand="1"/>
      </w:tblPr>
      <w:tblGrid>
        <w:gridCol w:w="5490"/>
        <w:gridCol w:w="3964"/>
      </w:tblGrid>
      <w:tr w:rsidR="00F5182F" w:rsidRPr="006A6A73" w14:paraId="684E9A3E"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EF81C" w14:textId="77777777" w:rsidR="00F5182F" w:rsidRPr="006A6A73" w:rsidRDefault="00F5182F">
            <w:pPr>
              <w:ind w:left="0"/>
            </w:pPr>
            <w:r w:rsidRPr="006A6A73">
              <w:t xml:space="preserve">Вид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4847" w14:textId="77777777" w:rsidR="00F5182F" w:rsidRPr="006A6A73" w:rsidRDefault="00F5182F">
            <w:pPr>
              <w:ind w:left="708"/>
            </w:pPr>
            <w:r w:rsidRPr="006A6A73">
              <w:t xml:space="preserve"> </w:t>
            </w:r>
          </w:p>
        </w:tc>
      </w:tr>
      <w:tr w:rsidR="00F5182F" w:rsidRPr="006A6A73" w14:paraId="785368F1" w14:textId="77777777">
        <w:trPr>
          <w:trHeight w:val="262"/>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01D2F" w14:textId="77777777" w:rsidR="00F5182F" w:rsidRPr="006A6A73" w:rsidRDefault="00F5182F">
            <w:pPr>
              <w:ind w:left="0"/>
            </w:pPr>
            <w:r w:rsidRPr="006A6A73">
              <w:t xml:space="preserve">Форма випуску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C53B1" w14:textId="77777777" w:rsidR="00F5182F" w:rsidRPr="006A6A73" w:rsidRDefault="00F5182F">
            <w:pPr>
              <w:ind w:left="0"/>
            </w:pPr>
          </w:p>
        </w:tc>
      </w:tr>
      <w:tr w:rsidR="00F5182F" w:rsidRPr="006A6A73" w14:paraId="52EF9D75"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DD5DF" w14:textId="77777777" w:rsidR="00F5182F" w:rsidRPr="006A6A73" w:rsidRDefault="00F5182F">
            <w:pPr>
              <w:ind w:left="0"/>
            </w:pPr>
            <w:r w:rsidRPr="006A6A73">
              <w:t xml:space="preserve">Форма існування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28A46" w14:textId="77777777" w:rsidR="00F5182F" w:rsidRPr="006A6A73" w:rsidRDefault="00F5182F">
            <w:pPr>
              <w:ind w:left="0"/>
            </w:pPr>
            <w:r w:rsidRPr="006A6A73">
              <w:t xml:space="preserve"> </w:t>
            </w:r>
          </w:p>
        </w:tc>
      </w:tr>
      <w:tr w:rsidR="00F5182F" w:rsidRPr="006A6A73" w14:paraId="7472D3E2"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87F46" w14:textId="77777777" w:rsidR="00F5182F" w:rsidRPr="006A6A73" w:rsidRDefault="00F5182F">
            <w:pPr>
              <w:ind w:left="0"/>
            </w:pPr>
            <w:r w:rsidRPr="006A6A73">
              <w:t xml:space="preserve">Тип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77E3E" w14:textId="77777777" w:rsidR="00F5182F" w:rsidRPr="006A6A73" w:rsidRDefault="00F5182F">
            <w:pPr>
              <w:ind w:left="708"/>
            </w:pPr>
            <w:r w:rsidRPr="006A6A73">
              <w:t xml:space="preserve"> </w:t>
            </w:r>
          </w:p>
        </w:tc>
      </w:tr>
      <w:tr w:rsidR="00F5182F" w:rsidRPr="006A6A73" w14:paraId="0CC33A68" w14:textId="77777777">
        <w:trPr>
          <w:trHeight w:val="262"/>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76A40" w14:textId="77777777" w:rsidR="00F5182F" w:rsidRPr="006A6A73" w:rsidRDefault="00F5182F">
            <w:pPr>
              <w:ind w:left="0"/>
            </w:pPr>
            <w:r w:rsidRPr="006A6A73">
              <w:t xml:space="preserve">Серія ЦП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421D9" w14:textId="77777777" w:rsidR="00F5182F" w:rsidRPr="006A6A73" w:rsidRDefault="00F5182F">
            <w:pPr>
              <w:ind w:left="709"/>
            </w:pPr>
            <w:r w:rsidRPr="006A6A73">
              <w:t xml:space="preserve"> </w:t>
            </w:r>
          </w:p>
        </w:tc>
      </w:tr>
      <w:tr w:rsidR="00F5182F" w:rsidRPr="006A6A73" w14:paraId="1C054BEF"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46094" w14:textId="77777777" w:rsidR="00F5182F" w:rsidRPr="006A6A73" w:rsidRDefault="00F5182F">
            <w:pPr>
              <w:ind w:left="0"/>
            </w:pPr>
            <w:r w:rsidRPr="006A6A73">
              <w:t xml:space="preserve">Емітент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9DB78" w14:textId="77777777" w:rsidR="00F5182F" w:rsidRPr="006A6A73" w:rsidRDefault="00F5182F">
            <w:pPr>
              <w:ind w:left="0"/>
            </w:pPr>
          </w:p>
        </w:tc>
      </w:tr>
      <w:tr w:rsidR="00F5182F" w:rsidRPr="006A6A73" w14:paraId="5DC17776" w14:textId="77777777">
        <w:trPr>
          <w:trHeight w:val="262"/>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ED24A" w14:textId="77777777" w:rsidR="00F5182F" w:rsidRPr="006A6A73" w:rsidRDefault="00F5182F">
            <w:pPr>
              <w:ind w:left="0"/>
            </w:pPr>
            <w:r w:rsidRPr="006A6A73">
              <w:t xml:space="preserve">Код ЄДРПОУ емітента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618C8" w14:textId="77777777" w:rsidR="00F5182F" w:rsidRPr="006A6A73" w:rsidRDefault="00F5182F">
            <w:pPr>
              <w:ind w:left="0"/>
            </w:pPr>
          </w:p>
        </w:tc>
      </w:tr>
      <w:tr w:rsidR="00F5182F" w:rsidRPr="006A6A73" w14:paraId="341D9494"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0DCA8" w14:textId="77777777" w:rsidR="00F5182F" w:rsidRPr="006A6A73" w:rsidRDefault="00F5182F">
            <w:pPr>
              <w:ind w:left="0"/>
            </w:pPr>
            <w:r w:rsidRPr="006A6A73">
              <w:t xml:space="preserve">Місцезнаходження емітента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DFD5C" w14:textId="77777777" w:rsidR="00F5182F" w:rsidRPr="006A6A73" w:rsidRDefault="00F5182F">
            <w:pPr>
              <w:ind w:left="709"/>
            </w:pPr>
            <w:r w:rsidRPr="006A6A73">
              <w:t xml:space="preserve"> </w:t>
            </w:r>
          </w:p>
        </w:tc>
      </w:tr>
      <w:tr w:rsidR="00F5182F" w:rsidRPr="006A6A73" w14:paraId="1DA5176B" w14:textId="77777777">
        <w:trPr>
          <w:trHeight w:val="516"/>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9C9A7" w14:textId="77777777" w:rsidR="00F5182F" w:rsidRPr="00242E21" w:rsidRDefault="00F5182F">
            <w:pPr>
              <w:ind w:left="0"/>
            </w:pPr>
            <w:r w:rsidRPr="00242E21">
              <w:t xml:space="preserve">Міжнародний ідентифікаційний номер цінних паперів (код ISIN)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1A0E58" w14:textId="77777777" w:rsidR="00F5182F" w:rsidRPr="006A6A73" w:rsidRDefault="00F5182F">
            <w:pPr>
              <w:ind w:left="708"/>
            </w:pPr>
            <w:r w:rsidRPr="006A6A73">
              <w:t xml:space="preserve"> </w:t>
            </w:r>
          </w:p>
        </w:tc>
      </w:tr>
      <w:tr w:rsidR="00F5182F" w:rsidRPr="006A6A73" w14:paraId="657A7BEE" w14:textId="77777777">
        <w:trPr>
          <w:trHeight w:val="262"/>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0285B" w14:textId="77777777" w:rsidR="00F5182F" w:rsidRPr="00242E21" w:rsidRDefault="00F5182F">
            <w:pPr>
              <w:ind w:left="0"/>
            </w:pPr>
            <w:r w:rsidRPr="00242E21">
              <w:lastRenderedPageBreak/>
              <w:t xml:space="preserve">Номінальна вартість одного цінного паперу </w:t>
            </w:r>
            <w:r w:rsidRPr="00235458">
              <w:t>та валюта номіналу</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905A6" w14:textId="77777777" w:rsidR="00F5182F" w:rsidRPr="006A6A73" w:rsidRDefault="00F5182F">
            <w:pPr>
              <w:ind w:left="708"/>
            </w:pPr>
            <w:r w:rsidRPr="006A6A73">
              <w:t xml:space="preserve"> </w:t>
            </w:r>
          </w:p>
        </w:tc>
      </w:tr>
      <w:tr w:rsidR="00F5182F" w:rsidRPr="006A6A73" w14:paraId="5C424229"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1565E" w14:textId="77777777" w:rsidR="00F5182F" w:rsidRPr="00242E21" w:rsidRDefault="00F5182F">
            <w:pPr>
              <w:ind w:left="0"/>
            </w:pPr>
            <w:r w:rsidRPr="00242E21">
              <w:t xml:space="preserve">Право власника цільових облігацій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B261F" w14:textId="77777777" w:rsidR="00F5182F" w:rsidRPr="006A6A73" w:rsidRDefault="00F5182F">
            <w:pPr>
              <w:ind w:left="709"/>
            </w:pPr>
            <w:r w:rsidRPr="006A6A73">
              <w:t xml:space="preserve"> </w:t>
            </w:r>
          </w:p>
        </w:tc>
      </w:tr>
      <w:tr w:rsidR="00F5182F" w:rsidRPr="006A6A73" w14:paraId="529D4F94" w14:textId="77777777">
        <w:trPr>
          <w:trHeight w:val="264"/>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102FF" w14:textId="77777777" w:rsidR="00F5182F" w:rsidRPr="00242E21" w:rsidRDefault="00F5182F">
            <w:pPr>
              <w:ind w:left="0"/>
            </w:pPr>
            <w:r w:rsidRPr="00242E21">
              <w:t xml:space="preserve">Кількість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CE440" w14:textId="77777777" w:rsidR="00F5182F" w:rsidRPr="006A6A73" w:rsidRDefault="00F5182F">
            <w:pPr>
              <w:ind w:left="708"/>
            </w:pPr>
            <w:r w:rsidRPr="006A6A73">
              <w:t xml:space="preserve"> </w:t>
            </w:r>
          </w:p>
        </w:tc>
      </w:tr>
      <w:tr w:rsidR="00F5182F" w:rsidRPr="006A6A73" w14:paraId="24EA6983" w14:textId="77777777">
        <w:trPr>
          <w:trHeight w:val="262"/>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2C2EB" w14:textId="77777777" w:rsidR="00F5182F" w:rsidRPr="00242E21" w:rsidRDefault="00F5182F">
            <w:pPr>
              <w:ind w:left="0"/>
            </w:pPr>
            <w:r w:rsidRPr="00242E21">
              <w:t xml:space="preserve">Дата погашення цінних паперів </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CAFA1" w14:textId="77777777" w:rsidR="00F5182F" w:rsidRPr="006A6A73" w:rsidRDefault="00F5182F">
            <w:pPr>
              <w:ind w:left="709"/>
            </w:pPr>
            <w:r w:rsidRPr="006A6A73">
              <w:t xml:space="preserve"> </w:t>
            </w:r>
          </w:p>
        </w:tc>
      </w:tr>
      <w:tr w:rsidR="00F5182F" w:rsidRPr="006A6A73" w14:paraId="7E718E7D" w14:textId="77777777">
        <w:trPr>
          <w:trHeight w:val="516"/>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E9F01" w14:textId="77777777" w:rsidR="00F5182F" w:rsidRPr="00235458" w:rsidRDefault="00F5182F">
            <w:pPr>
              <w:ind w:left="279" w:firstLine="426"/>
              <w:jc w:val="left"/>
            </w:pPr>
            <w:r w:rsidRPr="00242E21">
              <w:t xml:space="preserve">Загальна номінальна вартість цінних паперів (облігацій) </w:t>
            </w:r>
            <w:r w:rsidRPr="00235458">
              <w:t xml:space="preserve">у валюті номіналу </w:t>
            </w:r>
          </w:p>
          <w:p w14:paraId="2A86D017" w14:textId="77777777" w:rsidR="00F5182F" w:rsidRPr="00235458" w:rsidRDefault="00F5182F">
            <w:pPr>
              <w:ind w:left="279" w:firstLine="426"/>
              <w:jc w:val="left"/>
            </w:pPr>
            <w:r w:rsidRPr="00235458">
              <w:rPr>
                <w:i/>
                <w:iCs/>
              </w:rPr>
              <w:t>Якщо предметом застави є ОВДП, номіновані в іноземній валюті, викласти абзац в наступній редакції:</w:t>
            </w:r>
          </w:p>
          <w:p w14:paraId="10E9DD52" w14:textId="77777777" w:rsidR="00F5182F" w:rsidRPr="00242E21" w:rsidRDefault="00F5182F">
            <w:pPr>
              <w:ind w:left="279" w:firstLine="426"/>
              <w:jc w:val="left"/>
            </w:pPr>
            <w:r w:rsidRPr="00235458">
              <w:t>Загальна номінальна вартість цінних паперів (облігацій) у валюті номіналу та її еквівалент у гривні за офіційним курсом НБУ на дату укладення Договору</w:t>
            </w:r>
          </w:p>
        </w:tc>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C59E5" w14:textId="77777777" w:rsidR="00F5182F" w:rsidRPr="006A6A73" w:rsidRDefault="00F5182F">
            <w:pPr>
              <w:ind w:left="708"/>
            </w:pPr>
            <w:r w:rsidRPr="006A6A73">
              <w:t xml:space="preserve"> </w:t>
            </w:r>
          </w:p>
        </w:tc>
      </w:tr>
    </w:tbl>
    <w:p w14:paraId="65744B9E"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а також проценти (доходи/купон), що можуть бути одержані за предметом застави. Встановлена цим Договором застава поширюється також на грошові кошти, що належать чи будуть належати </w:t>
      </w:r>
      <w:proofErr w:type="spellStart"/>
      <w:r w:rsidRPr="006A6A73">
        <w:rPr>
          <w:rFonts w:ascii="Times New Roman" w:hAnsi="Times New Roman" w:cs="Times New Roman"/>
        </w:rPr>
        <w:t>Заставодавцю</w:t>
      </w:r>
      <w:proofErr w:type="spellEnd"/>
      <w:r w:rsidRPr="006A6A73">
        <w:rPr>
          <w:rFonts w:ascii="Times New Roman" w:hAnsi="Times New Roman" w:cs="Times New Roman"/>
        </w:rPr>
        <w:t xml:space="preserve"> як повне або часткове погашення номінальної вартості цінних паперів, на будь-які цінні папери, що будуть емітовані на заміну цінних паперів, які є предметом застави за цим Договором, на будь-які інші інструменти, що можуть бути отримані як погашення номінальної вартості предмета застави. Протягом строку дії цього Договору грошові кошти, належні </w:t>
      </w:r>
      <w:proofErr w:type="spellStart"/>
      <w:r w:rsidRPr="006A6A73">
        <w:rPr>
          <w:rFonts w:ascii="Times New Roman" w:hAnsi="Times New Roman" w:cs="Times New Roman"/>
        </w:rPr>
        <w:t>Заставодавцю</w:t>
      </w:r>
      <w:proofErr w:type="spellEnd"/>
      <w:r w:rsidRPr="006A6A73">
        <w:rPr>
          <w:rFonts w:ascii="Times New Roman" w:hAnsi="Times New Roman" w:cs="Times New Roman"/>
        </w:rPr>
        <w:t xml:space="preserve"> як часткове чи повне погашення номінальної вартості цінних паперів, а також дохід (проценти/купон) за цінними паперами, які є предметом застави, повинні спрямовуватись ЗАСТАВОДАВЦЕМ на виконання/погашення зобов’язань, що забезпечені заставою за цим Договором, строк виконання яких настав, чи у випадку початку процедури припинення (в тому числі реорганізації, ліквідації) ЗАСТАВОДАВЦЯ незалежно від строку.</w:t>
      </w:r>
    </w:p>
    <w:p w14:paraId="3985D021"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Сторони домовились, що до дати настання строку виконання зобов’язань, що забезпечені заставою за цим Договором (якщо такі </w:t>
      </w:r>
      <w:proofErr w:type="spellStart"/>
      <w:r w:rsidRPr="006A6A73">
        <w:rPr>
          <w:rFonts w:ascii="Times New Roman" w:hAnsi="Times New Roman" w:cs="Times New Roman"/>
        </w:rPr>
        <w:t>зобов</w:t>
      </w:r>
      <w:proofErr w:type="spellEnd"/>
      <w:r w:rsidRPr="006A6A73">
        <w:rPr>
          <w:rFonts w:ascii="Times New Roman" w:hAnsi="Times New Roman" w:cs="Times New Roman"/>
          <w:lang w:val="ru-RU"/>
        </w:rPr>
        <w:t>’</w:t>
      </w:r>
      <w:proofErr w:type="spellStart"/>
      <w:r w:rsidRPr="006A6A73">
        <w:rPr>
          <w:rFonts w:ascii="Times New Roman" w:hAnsi="Times New Roman" w:cs="Times New Roman"/>
        </w:rPr>
        <w:t>язання</w:t>
      </w:r>
      <w:proofErr w:type="spellEnd"/>
      <w:r w:rsidRPr="006A6A73">
        <w:rPr>
          <w:rFonts w:ascii="Times New Roman" w:hAnsi="Times New Roman" w:cs="Times New Roman"/>
        </w:rPr>
        <w:t xml:space="preserve"> не виконані), та/або до дати початку звернення стягнення на предмет застави, та/або до початку процедури припинення (в тому числі реорганізації, ліквідації) ЗАСТАВОДАВЦЯ (залежно від того, яка подія настане раніше), ЗАСТАВОДАВЕЦЬ не обмежується у правах володіння, користування та розпорядження процентами (доходом/купоном), що можуть бути одержані від використання предмета застави.</w:t>
      </w:r>
    </w:p>
    <w:p w14:paraId="5D8E52C2"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2.2. Цінні папери, які є предметом застави за Договором, обліковуються на рахунку в цінних паперах №____________, відкритому ЗАСТАВОДАВЦЕМ у ДЕПОЗИТАРНІЙ УСТАНОВІ. </w:t>
      </w:r>
    </w:p>
    <w:p w14:paraId="3809D556"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Предмет застави належить ЗАСТАВОДАВЦЮ на праві власності, що підтверджується випискою з рахунку в цінних паперах ЗАСТАВОДАВЦЯ №_______ від _________. Зазначена виписка надається ДЕПОЗИТАРНОЮ УСТАНОВОЮ ЗАСТАВОДАВЦЮ у паперовому вигляді та/або в електронній формі з накладенням кваліфікованого електронного підпису та кваліфікованої електронної печатки (</w:t>
      </w:r>
      <w:proofErr w:type="spellStart"/>
      <w:r w:rsidRPr="006A6A73">
        <w:rPr>
          <w:rFonts w:ascii="Times New Roman" w:hAnsi="Times New Roman" w:cs="Times New Roman"/>
          <w:lang w:val="ru-RU"/>
        </w:rPr>
        <w:t>якщо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засвідчення</w:t>
      </w:r>
      <w:proofErr w:type="spellEnd"/>
      <w:r w:rsidRPr="006A6A73">
        <w:rPr>
          <w:rFonts w:ascii="Times New Roman" w:hAnsi="Times New Roman" w:cs="Times New Roman"/>
          <w:lang w:val="ru-RU"/>
        </w:rPr>
        <w:t xml:space="preserve"> печаткою </w:t>
      </w:r>
      <w:proofErr w:type="spellStart"/>
      <w:r w:rsidRPr="006A6A73">
        <w:rPr>
          <w:rFonts w:ascii="Times New Roman" w:hAnsi="Times New Roman" w:cs="Times New Roman"/>
          <w:lang w:val="ru-RU"/>
        </w:rPr>
        <w:t>передбачено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внутрішніми</w:t>
      </w:r>
      <w:proofErr w:type="spellEnd"/>
      <w:r w:rsidRPr="006A6A73">
        <w:rPr>
          <w:rFonts w:ascii="Times New Roman" w:hAnsi="Times New Roman" w:cs="Times New Roman"/>
          <w:lang w:val="ru-RU"/>
        </w:rPr>
        <w:t xml:space="preserve"> документами ДЕПОЗИТАРНОЇ УСТАНОВИ</w:t>
      </w:r>
      <w:r w:rsidRPr="006A6A73">
        <w:rPr>
          <w:rFonts w:ascii="Times New Roman" w:hAnsi="Times New Roman" w:cs="Times New Roman"/>
        </w:rPr>
        <w:t xml:space="preserve">) засобами електронної пошти Національного банку України. </w:t>
      </w:r>
    </w:p>
    <w:p w14:paraId="6C4A1D8E"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2.3. Предмет застави оцінено за згодою Сторін на суму  _________ (_______) гривень без ПДВ (надалі - заставна вартість).</w:t>
      </w:r>
    </w:p>
    <w:p w14:paraId="725CBE34" w14:textId="77777777" w:rsidR="00F5182F"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2.3.1. Заставна вартість встановлюється на рівні справедливої вартості таких цінних паперів, визначеної на основі щоденних даних про справедливу вартість Національним банком України (інформація про яку розміщується на сторінці Офіційного інтернет-представництва Національного банку України за посиланням </w:t>
      </w:r>
      <w:hyperlink r:id="rId28">
        <w:r w:rsidRPr="006A6A73">
          <w:rPr>
            <w:rFonts w:ascii="Times New Roman" w:hAnsi="Times New Roman" w:cs="Times New Roman"/>
            <w:u w:val="single"/>
          </w:rPr>
          <w:t>https://bank.gov.ua/ua/markets/ovdp/fair-value</w:t>
        </w:r>
      </w:hyperlink>
      <w:r w:rsidRPr="006A6A73">
        <w:rPr>
          <w:rFonts w:ascii="Times New Roman" w:hAnsi="Times New Roman" w:cs="Times New Roman"/>
        </w:rPr>
        <w:t>).</w:t>
      </w:r>
    </w:p>
    <w:p w14:paraId="6AF9C733" w14:textId="77777777" w:rsidR="00F5182F" w:rsidRPr="00235458" w:rsidRDefault="00F5182F" w:rsidP="00F5182F">
      <w:pPr>
        <w:spacing w:after="0" w:line="240" w:lineRule="auto"/>
        <w:ind w:left="2" w:right="84" w:firstLine="718"/>
        <w:jc w:val="both"/>
        <w:rPr>
          <w:rFonts w:ascii="Times New Roman" w:hAnsi="Times New Roman" w:cs="Times New Roman"/>
          <w:i/>
          <w:iCs/>
        </w:rPr>
      </w:pPr>
      <w:r w:rsidRPr="00235458">
        <w:rPr>
          <w:rFonts w:ascii="Times New Roman" w:hAnsi="Times New Roman" w:cs="Times New Roman"/>
          <w:i/>
          <w:iCs/>
        </w:rPr>
        <w:t>Якщо предметом застави є в тому числі ОВДП, номіновані в іноземній валюті, доповнити п.2.3.1. наступним абзацом:</w:t>
      </w:r>
    </w:p>
    <w:p w14:paraId="0B5BE88A" w14:textId="77777777" w:rsidR="00F5182F" w:rsidRPr="00235458" w:rsidRDefault="00F5182F" w:rsidP="00F5182F">
      <w:pPr>
        <w:spacing w:after="0" w:line="240" w:lineRule="auto"/>
        <w:ind w:left="2" w:right="84" w:firstLine="718"/>
        <w:jc w:val="both"/>
        <w:rPr>
          <w:rFonts w:ascii="Times New Roman" w:hAnsi="Times New Roman" w:cs="Times New Roman"/>
        </w:rPr>
      </w:pPr>
      <w:r w:rsidRPr="00235458">
        <w:rPr>
          <w:rFonts w:ascii="Times New Roman" w:hAnsi="Times New Roman" w:cs="Times New Roman"/>
        </w:rPr>
        <w:t>Заставна вартість предмету застави, яким виступають облігації внутрішньої державної позики, номіновані в іноземній валюті, визначається в гривневому еквіваленті на підставі справедливої вартості цінних паперів, вираженої в іноземній валюті, перерахованої за офіційним курсом НБУ відповідної іноземної валюти до гривні, встановленим на дату визначення чи перегляду (відповідно) заставної вартості.</w:t>
      </w:r>
    </w:p>
    <w:p w14:paraId="5FF4B718"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2.3.2. Заставна вартість переглядається </w:t>
      </w:r>
      <w:r w:rsidRPr="006A6A73">
        <w:rPr>
          <w:rFonts w:ascii="Times New Roman" w:hAnsi="Times New Roman" w:cs="Times New Roman"/>
          <w:lang w:val="ru-RU"/>
        </w:rPr>
        <w:t>ЗАСТАВОДЕРЖАТЕЛЕМ</w:t>
      </w:r>
      <w:r w:rsidRPr="006A6A73">
        <w:rPr>
          <w:rFonts w:ascii="Times New Roman" w:hAnsi="Times New Roman" w:cs="Times New Roman"/>
        </w:rPr>
        <w:t xml:space="preserve">. </w:t>
      </w:r>
    </w:p>
    <w:p w14:paraId="4A210011" w14:textId="77777777" w:rsidR="00F5182F" w:rsidRPr="006A6A73" w:rsidRDefault="00F5182F" w:rsidP="00F5182F">
      <w:pPr>
        <w:spacing w:after="0" w:line="240" w:lineRule="auto"/>
        <w:ind w:firstLine="720"/>
        <w:rPr>
          <w:rFonts w:ascii="Times New Roman" w:hAnsi="Times New Roman" w:cs="Times New Roman"/>
        </w:rPr>
      </w:pPr>
      <w:r w:rsidRPr="006A6A73">
        <w:rPr>
          <w:rFonts w:ascii="Times New Roman" w:hAnsi="Times New Roman" w:cs="Times New Roman"/>
        </w:rPr>
        <w:t xml:space="preserve">2.4. ЗАСТАВОДАВЕЦЬ засвідчує, що: </w:t>
      </w:r>
    </w:p>
    <w:p w14:paraId="6F0C58AD"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lastRenderedPageBreak/>
        <w:t xml:space="preserve">2.4.1. </w:t>
      </w:r>
      <w:r w:rsidRPr="006A6A73">
        <w:rPr>
          <w:rFonts w:ascii="Times New Roman" w:hAnsi="Times New Roman" w:cs="Times New Roman"/>
        </w:rPr>
        <w:tab/>
        <w:t>відповідно до чинного законодавства України, установчих документів та внутрішніх положень ЗАСТАВОДАВЦЯ, він має повноваження на укладення та виконання Договору, а також має право на передачу цінних паперів у заставу ЗАСТАВОДЕРЖАТЕЛЮ (у тому числі отримав усі внутрішні погодження, необхідні для укладення Договору та передачі цінних паперів у заставу ЗАСТАВОДЕРЖАТЕЛЮ).</w:t>
      </w:r>
    </w:p>
    <w:p w14:paraId="47B2D025"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2.4.2.</w:t>
      </w:r>
      <w:r w:rsidRPr="006A6A73">
        <w:rPr>
          <w:rFonts w:ascii="Times New Roman" w:hAnsi="Times New Roman" w:cs="Times New Roman"/>
        </w:rPr>
        <w:tab/>
        <w:t>укладення Договору та передача цінних паперів у заставу ЗАСТАВОДЕРЖАТЕЛЮ не суперечить існуючим договорам ЗАСТАВОДАВЦЯ.</w:t>
      </w:r>
    </w:p>
    <w:p w14:paraId="31E7F97A"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2.4.3. на підставах, передбачених законодавством України, він має право розпоряджатися предметом застави (у тому числі передавати у заставу та відчужувати предмет застави). </w:t>
      </w:r>
    </w:p>
    <w:p w14:paraId="2B5A9596" w14:textId="77777777" w:rsidR="00F5182F" w:rsidRPr="006A6A73" w:rsidRDefault="00F5182F" w:rsidP="00F5182F">
      <w:pPr>
        <w:spacing w:after="0" w:line="240" w:lineRule="auto"/>
        <w:ind w:left="2" w:right="84" w:firstLine="706"/>
        <w:jc w:val="both"/>
        <w:rPr>
          <w:rFonts w:ascii="Times New Roman" w:hAnsi="Times New Roman" w:cs="Times New Roman"/>
        </w:rPr>
      </w:pPr>
      <w:r w:rsidRPr="006A6A73">
        <w:rPr>
          <w:rFonts w:ascii="Times New Roman" w:hAnsi="Times New Roman" w:cs="Times New Roman"/>
        </w:rPr>
        <w:t xml:space="preserve">2.4.4. на підставах, передбачених законодавством України, на предмет застави може бути звернене стягнення. </w:t>
      </w:r>
    </w:p>
    <w:p w14:paraId="4D297448" w14:textId="77777777" w:rsidR="00F5182F" w:rsidRPr="006A6A73" w:rsidRDefault="00F5182F" w:rsidP="00F5182F">
      <w:pPr>
        <w:spacing w:after="0" w:line="240" w:lineRule="auto"/>
        <w:ind w:right="84" w:firstLine="709"/>
        <w:jc w:val="both"/>
        <w:rPr>
          <w:rFonts w:ascii="Times New Roman" w:hAnsi="Times New Roman" w:cs="Times New Roman"/>
        </w:rPr>
      </w:pPr>
      <w:r w:rsidRPr="006A6A73">
        <w:rPr>
          <w:rFonts w:ascii="Times New Roman" w:hAnsi="Times New Roman" w:cs="Times New Roman"/>
        </w:rPr>
        <w:t xml:space="preserve">2.4.5. предмет застави вільний від зобов’язань та обмежень, крім тих, що передбачені Договором.  </w:t>
      </w:r>
    </w:p>
    <w:p w14:paraId="4A5ED15C" w14:textId="77777777" w:rsidR="00F5182F" w:rsidRPr="006A6A73" w:rsidRDefault="00F5182F" w:rsidP="00F5182F">
      <w:pPr>
        <w:spacing w:after="0" w:line="240" w:lineRule="auto"/>
        <w:ind w:left="2" w:right="84" w:firstLine="706"/>
        <w:jc w:val="both"/>
        <w:rPr>
          <w:rFonts w:ascii="Times New Roman" w:hAnsi="Times New Roman" w:cs="Times New Roman"/>
        </w:rPr>
      </w:pPr>
      <w:r w:rsidRPr="006A6A73">
        <w:rPr>
          <w:rFonts w:ascii="Times New Roman" w:hAnsi="Times New Roman" w:cs="Times New Roman"/>
        </w:rPr>
        <w:t xml:space="preserve">2.4.6. до нього не пред’явлені майнові позови, пов’язані з вилученням предмету застави. </w:t>
      </w:r>
    </w:p>
    <w:p w14:paraId="3292A325" w14:textId="77777777" w:rsidR="00F5182F" w:rsidRPr="00242E21" w:rsidRDefault="00F5182F" w:rsidP="00F5182F">
      <w:pPr>
        <w:spacing w:after="0" w:line="240" w:lineRule="auto"/>
        <w:ind w:right="84" w:firstLine="709"/>
        <w:jc w:val="both"/>
        <w:rPr>
          <w:rFonts w:ascii="Times New Roman" w:eastAsia="Times New Roman" w:hAnsi="Times New Roman" w:cs="Times New Roman"/>
        </w:rPr>
      </w:pPr>
      <w:r w:rsidRPr="006A6A73">
        <w:rPr>
          <w:rFonts w:ascii="Times New Roman" w:hAnsi="Times New Roman" w:cs="Times New Roman"/>
        </w:rPr>
        <w:t xml:space="preserve">2.4.7. </w:t>
      </w:r>
      <w:r w:rsidRPr="00242E21">
        <w:rPr>
          <w:rFonts w:ascii="Times New Roman" w:hAnsi="Times New Roman" w:cs="Times New Roman"/>
        </w:rPr>
        <w:t xml:space="preserve">предмет застави не </w:t>
      </w:r>
      <w:r w:rsidRPr="00235458">
        <w:rPr>
          <w:rFonts w:ascii="Times New Roman" w:hAnsi="Times New Roman" w:cs="Times New Roman"/>
        </w:rPr>
        <w:t>перебуває у</w:t>
      </w:r>
      <w:r w:rsidRPr="00242E21">
        <w:rPr>
          <w:rFonts w:ascii="Times New Roman" w:hAnsi="Times New Roman" w:cs="Times New Roman"/>
        </w:rPr>
        <w:t xml:space="preserve"> податковій заставі та не </w:t>
      </w:r>
      <w:r w:rsidRPr="00235458">
        <w:rPr>
          <w:rFonts w:ascii="Times New Roman" w:hAnsi="Times New Roman" w:cs="Times New Roman"/>
        </w:rPr>
        <w:t xml:space="preserve">є </w:t>
      </w:r>
      <w:r w:rsidRPr="00242E21">
        <w:rPr>
          <w:rFonts w:ascii="Times New Roman" w:hAnsi="Times New Roman" w:cs="Times New Roman"/>
        </w:rPr>
        <w:t xml:space="preserve">об’єктом будь-якої іншої застави </w:t>
      </w:r>
      <w:r w:rsidRPr="00235458">
        <w:rPr>
          <w:rFonts w:ascii="Times New Roman" w:hAnsi="Times New Roman" w:cs="Times New Roman"/>
        </w:rPr>
        <w:t xml:space="preserve">чи </w:t>
      </w:r>
      <w:r w:rsidRPr="00242E21">
        <w:rPr>
          <w:rFonts w:ascii="Times New Roman" w:hAnsi="Times New Roman" w:cs="Times New Roman"/>
        </w:rPr>
        <w:t xml:space="preserve">обтяження, крім застави, передбаченої </w:t>
      </w:r>
      <w:r w:rsidRPr="00235458">
        <w:rPr>
          <w:rFonts w:ascii="Times New Roman" w:hAnsi="Times New Roman" w:cs="Times New Roman"/>
        </w:rPr>
        <w:t xml:space="preserve">цим </w:t>
      </w:r>
      <w:r w:rsidRPr="00242E21">
        <w:rPr>
          <w:rFonts w:ascii="Times New Roman" w:hAnsi="Times New Roman" w:cs="Times New Roman"/>
        </w:rPr>
        <w:t>Договором</w:t>
      </w:r>
      <w:r w:rsidRPr="00235458">
        <w:rPr>
          <w:rFonts w:ascii="Times New Roman" w:hAnsi="Times New Roman" w:cs="Times New Roman"/>
        </w:rPr>
        <w:t xml:space="preserve">, що підтверджується витягом з Державного реєстру обтяжень рухомого майна, отриманим у день укладення цього Договору </w:t>
      </w:r>
      <w:r w:rsidRPr="00235458">
        <w:rPr>
          <w:rFonts w:ascii="Times New Roman" w:eastAsia="Times New Roman" w:hAnsi="Times New Roman" w:cs="Times New Roman"/>
        </w:rPr>
        <w:t xml:space="preserve"> (до моменту такого укладення) та витягом з Державного реєстру обтяжень рухомого майна, отриманим не пізніше наступного робочого дня (у разі, якщо реєстрація обтяження предмета застави в Державному реєстрі обтяжень рухомого майна здійснюється на наступний робочий день після укладення Договору). </w:t>
      </w:r>
      <w:r w:rsidRPr="00242E21">
        <w:rPr>
          <w:rFonts w:ascii="Times New Roman" w:eastAsia="Times New Roman" w:hAnsi="Times New Roman" w:cs="Times New Roman"/>
        </w:rPr>
        <w:t xml:space="preserve"> </w:t>
      </w:r>
    </w:p>
    <w:p w14:paraId="3E898B6C" w14:textId="77777777" w:rsidR="00F5182F" w:rsidRPr="006A6A73" w:rsidRDefault="00F5182F" w:rsidP="00F5182F">
      <w:pPr>
        <w:spacing w:after="0" w:line="240" w:lineRule="auto"/>
        <w:ind w:right="85" w:firstLine="709"/>
        <w:jc w:val="both"/>
        <w:rPr>
          <w:rFonts w:ascii="Times New Roman" w:hAnsi="Times New Roman" w:cs="Times New Roman"/>
          <w:lang w:eastAsia="ru-RU"/>
        </w:rPr>
      </w:pPr>
      <w:r w:rsidRPr="006A6A73">
        <w:rPr>
          <w:rFonts w:ascii="Times New Roman" w:hAnsi="Times New Roman" w:cs="Times New Roman"/>
          <w:lang w:eastAsia="ru-RU"/>
        </w:rPr>
        <w:t>2.4.8. йому зрозумілий порядок позасудового звернення стягнення на предмет застави і він погоджується з ним.</w:t>
      </w:r>
    </w:p>
    <w:p w14:paraId="3DB684ED" w14:textId="77777777" w:rsidR="00F5182F" w:rsidRPr="006A6A73" w:rsidRDefault="00F5182F" w:rsidP="00F5182F">
      <w:pPr>
        <w:spacing w:after="0" w:line="240" w:lineRule="auto"/>
        <w:ind w:firstLine="425"/>
        <w:jc w:val="both"/>
        <w:rPr>
          <w:rFonts w:ascii="Times New Roman" w:hAnsi="Times New Roman" w:cs="Times New Roman"/>
          <w:lang w:val="ru-RU" w:eastAsia="ru-RU"/>
        </w:rPr>
      </w:pPr>
      <w:r>
        <w:rPr>
          <w:rFonts w:ascii="Times New Roman" w:hAnsi="Times New Roman" w:cs="Times New Roman"/>
          <w:lang w:val="ru-RU" w:eastAsia="ru-RU"/>
        </w:rPr>
        <w:t xml:space="preserve">     </w:t>
      </w:r>
      <w:r w:rsidRPr="006A6A73">
        <w:rPr>
          <w:rFonts w:ascii="Times New Roman" w:hAnsi="Times New Roman" w:cs="Times New Roman"/>
          <w:lang w:val="ru-RU" w:eastAsia="ru-RU"/>
        </w:rPr>
        <w:t>2.4.</w:t>
      </w:r>
      <w:r w:rsidRPr="006A6A73">
        <w:rPr>
          <w:rFonts w:ascii="Times New Roman" w:hAnsi="Times New Roman" w:cs="Times New Roman"/>
          <w:lang w:eastAsia="ru-RU"/>
        </w:rPr>
        <w:t>9</w:t>
      </w:r>
      <w:r w:rsidRPr="006A6A73">
        <w:rPr>
          <w:rFonts w:ascii="Times New Roman" w:hAnsi="Times New Roman" w:cs="Times New Roman"/>
          <w:lang w:val="ru-RU" w:eastAsia="ru-RU"/>
        </w:rPr>
        <w:t xml:space="preserve">. </w:t>
      </w:r>
      <w:proofErr w:type="spellStart"/>
      <w:r w:rsidRPr="006A6A73">
        <w:rPr>
          <w:rFonts w:ascii="Times New Roman" w:hAnsi="Times New Roman" w:cs="Times New Roman"/>
          <w:lang w:val="ru-RU" w:eastAsia="ru-RU"/>
        </w:rPr>
        <w:t>рахунок</w:t>
      </w:r>
      <w:proofErr w:type="spellEnd"/>
      <w:r w:rsidRPr="006A6A73">
        <w:rPr>
          <w:rFonts w:ascii="Times New Roman" w:hAnsi="Times New Roman" w:cs="Times New Roman"/>
          <w:lang w:val="ru-RU" w:eastAsia="ru-RU"/>
        </w:rPr>
        <w:t xml:space="preserve"> у </w:t>
      </w:r>
      <w:proofErr w:type="spellStart"/>
      <w:r w:rsidRPr="006A6A73">
        <w:rPr>
          <w:rFonts w:ascii="Times New Roman" w:hAnsi="Times New Roman" w:cs="Times New Roman"/>
          <w:lang w:val="ru-RU" w:eastAsia="ru-RU"/>
        </w:rPr>
        <w:t>цінних</w:t>
      </w:r>
      <w:proofErr w:type="spellEnd"/>
      <w:r w:rsidRPr="006A6A73">
        <w:rPr>
          <w:rFonts w:ascii="Times New Roman" w:hAnsi="Times New Roman" w:cs="Times New Roman"/>
          <w:lang w:val="ru-RU" w:eastAsia="ru-RU"/>
        </w:rPr>
        <w:t xml:space="preserve"> </w:t>
      </w:r>
      <w:proofErr w:type="spellStart"/>
      <w:r w:rsidRPr="006A6A73">
        <w:rPr>
          <w:rFonts w:ascii="Times New Roman" w:hAnsi="Times New Roman" w:cs="Times New Roman"/>
          <w:lang w:val="ru-RU" w:eastAsia="ru-RU"/>
        </w:rPr>
        <w:t>паперах</w:t>
      </w:r>
      <w:proofErr w:type="spellEnd"/>
      <w:r w:rsidRPr="006A6A73">
        <w:rPr>
          <w:rFonts w:ascii="Times New Roman" w:hAnsi="Times New Roman" w:cs="Times New Roman"/>
          <w:lang w:val="ru-RU" w:eastAsia="ru-RU"/>
        </w:rPr>
        <w:t xml:space="preserve">, </w:t>
      </w:r>
      <w:proofErr w:type="spellStart"/>
      <w:r w:rsidRPr="006A6A73">
        <w:rPr>
          <w:rFonts w:ascii="Times New Roman" w:hAnsi="Times New Roman" w:cs="Times New Roman"/>
          <w:lang w:val="ru-RU" w:eastAsia="ru-RU"/>
        </w:rPr>
        <w:t>зазначений</w:t>
      </w:r>
      <w:proofErr w:type="spellEnd"/>
      <w:r w:rsidRPr="006A6A73">
        <w:rPr>
          <w:rFonts w:ascii="Times New Roman" w:hAnsi="Times New Roman" w:cs="Times New Roman"/>
          <w:lang w:val="ru-RU" w:eastAsia="ru-RU"/>
        </w:rPr>
        <w:t xml:space="preserve"> у п. 2.2. Договору, </w:t>
      </w:r>
      <w:proofErr w:type="spellStart"/>
      <w:r w:rsidRPr="006A6A73">
        <w:rPr>
          <w:rFonts w:ascii="Times New Roman" w:hAnsi="Times New Roman" w:cs="Times New Roman"/>
          <w:lang w:val="ru-RU" w:eastAsia="ru-RU"/>
        </w:rPr>
        <w:t>відкритий</w:t>
      </w:r>
      <w:proofErr w:type="spellEnd"/>
      <w:r w:rsidRPr="006A6A73">
        <w:rPr>
          <w:rFonts w:ascii="Times New Roman" w:hAnsi="Times New Roman" w:cs="Times New Roman"/>
          <w:lang w:val="ru-RU" w:eastAsia="ru-RU"/>
        </w:rPr>
        <w:t xml:space="preserve"> та </w:t>
      </w:r>
      <w:proofErr w:type="spellStart"/>
      <w:r w:rsidRPr="006A6A73">
        <w:rPr>
          <w:rFonts w:ascii="Times New Roman" w:hAnsi="Times New Roman" w:cs="Times New Roman"/>
          <w:lang w:val="ru-RU" w:eastAsia="ru-RU"/>
        </w:rPr>
        <w:t>ведеться</w:t>
      </w:r>
      <w:proofErr w:type="spellEnd"/>
      <w:r w:rsidRPr="006A6A73">
        <w:rPr>
          <w:rFonts w:ascii="Times New Roman" w:hAnsi="Times New Roman" w:cs="Times New Roman"/>
          <w:lang w:val="ru-RU" w:eastAsia="ru-RU"/>
        </w:rPr>
        <w:t xml:space="preserve"> ним </w:t>
      </w:r>
      <w:proofErr w:type="spellStart"/>
      <w:r w:rsidRPr="006A6A73">
        <w:rPr>
          <w:rFonts w:ascii="Times New Roman" w:hAnsi="Times New Roman" w:cs="Times New Roman"/>
          <w:lang w:val="ru-RU" w:eastAsia="ru-RU"/>
        </w:rPr>
        <w:t>відповідно</w:t>
      </w:r>
      <w:proofErr w:type="spellEnd"/>
      <w:r w:rsidRPr="006A6A73">
        <w:rPr>
          <w:rFonts w:ascii="Times New Roman" w:hAnsi="Times New Roman" w:cs="Times New Roman"/>
          <w:lang w:val="ru-RU" w:eastAsia="ru-RU"/>
        </w:rPr>
        <w:t xml:space="preserve"> до </w:t>
      </w:r>
      <w:proofErr w:type="spellStart"/>
      <w:r w:rsidRPr="006A6A73">
        <w:rPr>
          <w:rFonts w:ascii="Times New Roman" w:hAnsi="Times New Roman" w:cs="Times New Roman"/>
          <w:lang w:val="ru-RU" w:eastAsia="ru-RU"/>
        </w:rPr>
        <w:t>належних</w:t>
      </w:r>
      <w:proofErr w:type="spellEnd"/>
      <w:r w:rsidRPr="006A6A73">
        <w:rPr>
          <w:rFonts w:ascii="Times New Roman" w:hAnsi="Times New Roman" w:cs="Times New Roman"/>
          <w:lang w:val="ru-RU" w:eastAsia="ru-RU"/>
        </w:rPr>
        <w:t xml:space="preserve"> процедур ДЕПОЗИТАРНОЇ УСТАНОВИ та з </w:t>
      </w:r>
      <w:proofErr w:type="spellStart"/>
      <w:r w:rsidRPr="006A6A73">
        <w:rPr>
          <w:rFonts w:ascii="Times New Roman" w:hAnsi="Times New Roman" w:cs="Times New Roman"/>
          <w:lang w:val="ru-RU" w:eastAsia="ru-RU"/>
        </w:rPr>
        <w:t>дотриманням</w:t>
      </w:r>
      <w:proofErr w:type="spellEnd"/>
      <w:r w:rsidRPr="006A6A73">
        <w:rPr>
          <w:rFonts w:ascii="Times New Roman" w:hAnsi="Times New Roman" w:cs="Times New Roman"/>
          <w:lang w:val="ru-RU" w:eastAsia="ru-RU"/>
        </w:rPr>
        <w:t xml:space="preserve"> норм </w:t>
      </w:r>
      <w:proofErr w:type="spellStart"/>
      <w:r w:rsidRPr="006A6A73">
        <w:rPr>
          <w:rFonts w:ascii="Times New Roman" w:hAnsi="Times New Roman" w:cs="Times New Roman"/>
          <w:lang w:val="ru-RU" w:eastAsia="ru-RU"/>
        </w:rPr>
        <w:t>законодавства</w:t>
      </w:r>
      <w:proofErr w:type="spellEnd"/>
      <w:r w:rsidRPr="006A6A73">
        <w:rPr>
          <w:rFonts w:ascii="Times New Roman" w:hAnsi="Times New Roman" w:cs="Times New Roman"/>
          <w:lang w:val="ru-RU" w:eastAsia="ru-RU"/>
        </w:rPr>
        <w:t xml:space="preserve"> </w:t>
      </w:r>
      <w:proofErr w:type="spellStart"/>
      <w:r w:rsidRPr="006A6A73">
        <w:rPr>
          <w:rFonts w:ascii="Times New Roman" w:hAnsi="Times New Roman" w:cs="Times New Roman"/>
          <w:lang w:val="ru-RU" w:eastAsia="ru-RU"/>
        </w:rPr>
        <w:t>України</w:t>
      </w:r>
      <w:proofErr w:type="spellEnd"/>
      <w:r w:rsidRPr="006A6A73">
        <w:rPr>
          <w:rFonts w:ascii="Times New Roman" w:hAnsi="Times New Roman" w:cs="Times New Roman"/>
          <w:lang w:val="ru-RU" w:eastAsia="ru-RU"/>
        </w:rPr>
        <w:t xml:space="preserve"> і </w:t>
      </w:r>
      <w:proofErr w:type="spellStart"/>
      <w:r w:rsidRPr="006A6A73">
        <w:rPr>
          <w:rFonts w:ascii="Times New Roman" w:hAnsi="Times New Roman" w:cs="Times New Roman"/>
          <w:lang w:val="ru-RU" w:eastAsia="ru-RU"/>
        </w:rPr>
        <w:t>договорів</w:t>
      </w:r>
      <w:proofErr w:type="spellEnd"/>
      <w:r w:rsidRPr="006A6A73">
        <w:rPr>
          <w:rFonts w:ascii="Times New Roman" w:hAnsi="Times New Roman" w:cs="Times New Roman"/>
          <w:lang w:val="ru-RU" w:eastAsia="ru-RU"/>
        </w:rPr>
        <w:t xml:space="preserve"> ЗАСТАВОДАВЦЯ </w:t>
      </w:r>
      <w:proofErr w:type="spellStart"/>
      <w:r w:rsidRPr="006A6A73">
        <w:rPr>
          <w:rFonts w:ascii="Times New Roman" w:hAnsi="Times New Roman" w:cs="Times New Roman"/>
          <w:lang w:val="ru-RU" w:eastAsia="ru-RU"/>
        </w:rPr>
        <w:t>із</w:t>
      </w:r>
      <w:proofErr w:type="spellEnd"/>
      <w:r w:rsidRPr="006A6A73">
        <w:rPr>
          <w:rFonts w:ascii="Times New Roman" w:hAnsi="Times New Roman" w:cs="Times New Roman"/>
          <w:lang w:val="ru-RU" w:eastAsia="ru-RU"/>
        </w:rPr>
        <w:t xml:space="preserve"> ДЕПОЗИТАРНОЮ УСТАНОВОЮ. </w:t>
      </w:r>
    </w:p>
    <w:p w14:paraId="1E165802" w14:textId="77777777" w:rsidR="00F5182F" w:rsidRPr="006A6A73" w:rsidRDefault="00F5182F" w:rsidP="00F5182F">
      <w:pPr>
        <w:spacing w:after="0" w:line="240" w:lineRule="auto"/>
        <w:ind w:left="2" w:right="84" w:firstLine="707"/>
        <w:jc w:val="both"/>
        <w:rPr>
          <w:rFonts w:ascii="Times New Roman" w:hAnsi="Times New Roman" w:cs="Times New Roman"/>
        </w:rPr>
      </w:pPr>
      <w:r w:rsidRPr="006A6A73">
        <w:rPr>
          <w:rFonts w:ascii="Times New Roman" w:hAnsi="Times New Roman" w:cs="Times New Roman"/>
        </w:rPr>
        <w:t xml:space="preserve">2.5. У випадку невиконання ЗАСТАВОДАВЦЕМ зобов’язань за Договором КЛ  в повному обсязі, застава зберігає силу в початковому обсязі. </w:t>
      </w:r>
    </w:p>
    <w:p w14:paraId="5A3B0B62" w14:textId="77777777" w:rsidR="00F5182F" w:rsidRPr="006A6A73" w:rsidRDefault="00F5182F" w:rsidP="00F5182F">
      <w:pPr>
        <w:spacing w:after="0" w:line="240" w:lineRule="auto"/>
        <w:ind w:right="85" w:firstLine="709"/>
        <w:jc w:val="both"/>
        <w:rPr>
          <w:rFonts w:ascii="Times New Roman" w:hAnsi="Times New Roman" w:cs="Times New Roman"/>
        </w:rPr>
      </w:pPr>
      <w:r w:rsidRPr="006A6A73">
        <w:rPr>
          <w:rFonts w:ascii="Times New Roman" w:hAnsi="Times New Roman" w:cs="Times New Roman"/>
        </w:rPr>
        <w:t>2.6. Наступні застави предмета застави не допускаються.</w:t>
      </w:r>
    </w:p>
    <w:p w14:paraId="26309375" w14:textId="77777777" w:rsidR="00F5182F" w:rsidRPr="006A6A73" w:rsidRDefault="00F5182F" w:rsidP="00F5182F">
      <w:pPr>
        <w:spacing w:after="0" w:line="240" w:lineRule="auto"/>
        <w:ind w:left="2" w:right="84" w:firstLine="707"/>
        <w:jc w:val="both"/>
        <w:rPr>
          <w:rFonts w:ascii="Times New Roman" w:hAnsi="Times New Roman" w:cs="Times New Roman"/>
        </w:rPr>
      </w:pPr>
      <w:r w:rsidRPr="006A6A73">
        <w:rPr>
          <w:rFonts w:ascii="Times New Roman" w:hAnsi="Times New Roman" w:cs="Times New Roman"/>
        </w:rPr>
        <w:t>2.7. Підписуючи цей Договір ЗАСТАВОДАВЕЦЬ погоджується з обмеженням своїх прав щодо володіння, користування та розпорядження предметом застави, вказаним в п.2.1. Договору. Права ЗАСТАВОДАВЦЯ на предмет застави будуть реалізовані тільки в межах, передбачених Договором.</w:t>
      </w:r>
    </w:p>
    <w:p w14:paraId="3095B5B7" w14:textId="77777777" w:rsidR="00F5182F" w:rsidRPr="006A6A73" w:rsidRDefault="00F5182F" w:rsidP="00F5182F">
      <w:pPr>
        <w:spacing w:after="0" w:line="240" w:lineRule="auto"/>
        <w:ind w:left="2" w:right="84" w:firstLine="707"/>
        <w:jc w:val="both"/>
        <w:rPr>
          <w:rFonts w:ascii="Times New Roman" w:hAnsi="Times New Roman" w:cs="Times New Roman"/>
        </w:rPr>
      </w:pPr>
    </w:p>
    <w:p w14:paraId="7A68E885" w14:textId="77777777" w:rsidR="00F5182F" w:rsidRPr="006A6A73" w:rsidRDefault="00F5182F" w:rsidP="00F5182F">
      <w:pPr>
        <w:spacing w:after="0" w:line="240" w:lineRule="auto"/>
        <w:ind w:right="84"/>
        <w:jc w:val="center"/>
        <w:rPr>
          <w:rFonts w:ascii="Times New Roman" w:hAnsi="Times New Roman" w:cs="Times New Roman"/>
          <w:b/>
        </w:rPr>
      </w:pPr>
      <w:r w:rsidRPr="006A6A73">
        <w:rPr>
          <w:rFonts w:ascii="Times New Roman" w:hAnsi="Times New Roman" w:cs="Times New Roman"/>
          <w:b/>
        </w:rPr>
        <w:t>3. ПРАВА ТА ОБОВ’ЯЗКИ СТОРІН</w:t>
      </w:r>
    </w:p>
    <w:p w14:paraId="25AD3B9E" w14:textId="77777777" w:rsidR="00F5182F" w:rsidRPr="006A6A73" w:rsidRDefault="00F5182F" w:rsidP="00F5182F">
      <w:pPr>
        <w:spacing w:after="0" w:line="240" w:lineRule="auto"/>
        <w:ind w:left="703" w:hanging="10"/>
        <w:rPr>
          <w:rFonts w:ascii="Times New Roman" w:hAnsi="Times New Roman" w:cs="Times New Roman"/>
          <w:b/>
        </w:rPr>
      </w:pPr>
      <w:r w:rsidRPr="006A6A73">
        <w:rPr>
          <w:rFonts w:ascii="Times New Roman" w:hAnsi="Times New Roman" w:cs="Times New Roman"/>
          <w:b/>
        </w:rPr>
        <w:t xml:space="preserve">3.1. ЗАСТАВОДЕРЖАТЕЛЬ має право:  </w:t>
      </w:r>
    </w:p>
    <w:p w14:paraId="01D4D546"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3.1.1. перевіряти документально наявність, стан і умови збереження та використання предмета застави</w:t>
      </w:r>
      <w:r w:rsidRPr="006A6A73">
        <w:rPr>
          <w:rFonts w:ascii="Times New Roman" w:hAnsi="Times New Roman" w:cs="Times New Roman"/>
          <w:lang w:val="ru-RU"/>
        </w:rPr>
        <w:t xml:space="preserve"> шляхом </w:t>
      </w:r>
      <w:proofErr w:type="spellStart"/>
      <w:r w:rsidRPr="006A6A73">
        <w:rPr>
          <w:rFonts w:ascii="Times New Roman" w:hAnsi="Times New Roman" w:cs="Times New Roman"/>
          <w:lang w:val="ru-RU"/>
        </w:rPr>
        <w:t>направлення</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запиту</w:t>
      </w:r>
      <w:proofErr w:type="spellEnd"/>
      <w:r w:rsidRPr="006A6A73">
        <w:rPr>
          <w:rFonts w:ascii="Times New Roman" w:hAnsi="Times New Roman" w:cs="Times New Roman"/>
          <w:lang w:val="ru-RU"/>
        </w:rPr>
        <w:t xml:space="preserve"> ЗАСТАВОДАВЦЮ</w:t>
      </w:r>
      <w:r w:rsidRPr="006A6A73">
        <w:rPr>
          <w:rFonts w:ascii="Times New Roman" w:hAnsi="Times New Roman" w:cs="Times New Roman"/>
        </w:rPr>
        <w:t>.</w:t>
      </w:r>
    </w:p>
    <w:p w14:paraId="5D068CBC"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3.1.2. вимагати від ЗАСТАВОДАВЦЯ вжиття заходів, необхідних для збереження предмета застави та його захисту від посягань з боку третіх осіб.</w:t>
      </w:r>
    </w:p>
    <w:p w14:paraId="5F51EBE1"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3.1.3. вимагати від ЗАСТАВОДАВЦЯ, у випадку виникнення загрози зменшення ринкової вартості предмета застави, заміни його іншим майном такої ж або більшої вартості за підсумками щомісячної перевірки ЗАСТАВОДЕРЖАТЕЛЕМ вартості предмету застави станом на перший робочий день кожного календарного місяця протягом дії Договору в порядку, визначеному п. 2.3.1.  Договору.</w:t>
      </w:r>
    </w:p>
    <w:p w14:paraId="64D2F093"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3.1.4. вимагати дострокового виконання зобов'язання, забезпеченого заставою, а якщо його вимога не буде задоволена - звернути стягнення на предмет застави в позасудовий спосіб у разі:  </w:t>
      </w:r>
    </w:p>
    <w:p w14:paraId="0B642F71"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порушення ЗАСТАВОДАВЦЕМ вимог про заміну предмета застави;</w:t>
      </w:r>
    </w:p>
    <w:p w14:paraId="1D7CB514"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порушення ЗАСТАВОДАВЦЕМ вимог про розпоряджання предметом застави, встановлених Договором;</w:t>
      </w:r>
    </w:p>
    <w:p w14:paraId="543B8E7D"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порушення ЗАСТАВОДАВЦЕМ обов’язків, передбачених Договором КЛ;</w:t>
      </w:r>
    </w:p>
    <w:p w14:paraId="0BD64388"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порушення ЗАСТАВОДАВЦЕМ обов’язків, передбачених Договором;</w:t>
      </w:r>
    </w:p>
    <w:p w14:paraId="35E95E05"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порушення обов’язкових нормативів НБУ та/або лімітів валютної позиції ЗАСТАВОДАВЦЕМ, або застосування заходів впливу зі сторони Національного банку України та/або інших порушень, наведених у підпункті 3.1.9. пункту 3.1. Договору;</w:t>
      </w:r>
    </w:p>
    <w:p w14:paraId="54C8C6B3"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включення/перебування ЗАСТАВОДАВЦЯ та/або </w:t>
      </w:r>
      <w:proofErr w:type="spellStart"/>
      <w:r w:rsidRPr="006A6A73">
        <w:rPr>
          <w:rFonts w:ascii="Times New Roman" w:hAnsi="Times New Roman" w:cs="Times New Roman"/>
        </w:rPr>
        <w:t>бенефіціарів</w:t>
      </w:r>
      <w:proofErr w:type="spellEnd"/>
      <w:r w:rsidRPr="006A6A73">
        <w:rPr>
          <w:rFonts w:ascii="Times New Roman" w:hAnsi="Times New Roman" w:cs="Times New Roman"/>
        </w:rPr>
        <w:t xml:space="preserve"> ЗАСТАВОДАВЦЯ в </w:t>
      </w:r>
      <w:proofErr w:type="spellStart"/>
      <w:r w:rsidRPr="006A6A73">
        <w:rPr>
          <w:rFonts w:ascii="Times New Roman" w:hAnsi="Times New Roman" w:cs="Times New Roman"/>
        </w:rPr>
        <w:t>санкційному</w:t>
      </w:r>
      <w:proofErr w:type="spellEnd"/>
      <w:r w:rsidRPr="006A6A73">
        <w:rPr>
          <w:rFonts w:ascii="Times New Roman" w:hAnsi="Times New Roman" w:cs="Times New Roman"/>
        </w:rPr>
        <w:t xml:space="preserve"> переліку Ради національної безпеки і оборони України</w:t>
      </w:r>
      <w:r w:rsidRPr="006A6A73">
        <w:rPr>
          <w:rFonts w:ascii="Times New Roman" w:hAnsi="Times New Roman" w:cs="Times New Roman"/>
          <w:lang w:val="ru-RU"/>
        </w:rPr>
        <w:t>.</w:t>
      </w:r>
    </w:p>
    <w:p w14:paraId="357B958C"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3.1.5. У разі невиконання ЗАСТАВОДАВЦЕМ умов Договору КЛ (у тому числі порушення строку погашення кредиту, графіку погашення кредиту, строків сплати процентів за користування кредитними коштами, комісій, тощо) звернути стягнення на предмет застави, у тому числі в </w:t>
      </w:r>
      <w:r w:rsidRPr="006A6A73">
        <w:rPr>
          <w:rFonts w:ascii="Times New Roman" w:hAnsi="Times New Roman" w:cs="Times New Roman"/>
        </w:rPr>
        <w:lastRenderedPageBreak/>
        <w:t xml:space="preserve">позасудовому порядку, та задовольнити за рахунок предмета застави свої вимоги за Договором КЛ у повному обсязі, що визначаються на момент виконання цих вимог відповідно до п. 1.2. Договору, включаючи проценти, комісії, відшкодування збитків, завданих простроченням виконання зобов’язання, неустойку, необхідні витрати на утримання, звернення стягнення та реалізацію предмета застави. </w:t>
      </w:r>
    </w:p>
    <w:p w14:paraId="6124F180"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3.1.6. У разі початку процедури припинення (в тому числі реорганізації, ліквідації) ЗАСТАВОДАВЦЯ, звернути стягнення на предмет застави, незалежно від настання строку виконання зобов'язання, забезпеченого заставою.</w:t>
      </w:r>
    </w:p>
    <w:p w14:paraId="6151ACF1"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3.1.7. </w:t>
      </w:r>
      <w:proofErr w:type="spellStart"/>
      <w:r w:rsidRPr="006A6A73">
        <w:rPr>
          <w:rFonts w:ascii="Times New Roman" w:hAnsi="Times New Roman" w:cs="Times New Roman"/>
        </w:rPr>
        <w:t>внести</w:t>
      </w:r>
      <w:proofErr w:type="spellEnd"/>
      <w:r w:rsidRPr="006A6A73">
        <w:rPr>
          <w:rFonts w:ascii="Times New Roman" w:hAnsi="Times New Roman" w:cs="Times New Roman"/>
        </w:rPr>
        <w:t xml:space="preserve"> запис до Державного реєстру обтяжень рухомого майна про обтяження предмета застави, зазначеного у п. 2.1. Договору, заставою, а також у разі необхідності вносити відповідні зміни до Державного реєстру обтяжень рухомого майна та отримувати витяги з даного реєстру.</w:t>
      </w:r>
    </w:p>
    <w:p w14:paraId="1564738B"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3.1.8. надавати відповідні розпорядження (які не вимагають отримання від ЗАСТАВОДАВЦЯ будь-яких розпоряджень, згод, підтверджень чи схвалень) ДЕПОЗИТАРНІЙ УСТАНОВІ та/або інші документи, які можуть бути необхідними, відповідно до законодавства України, внутрішніх правил чи положень ДЕПОЗИТАРНОЇ УСТАНОВИ, для звернення стягнення на предмет застави та розблокування предмета застави на рахунку ЗАСТАВОДАВЦЯ (в тому числі звернення стягнення в позасудовому порядку), зазначеному у п. 2.2. Договору, та подальшого списання/переказу передачі цінних паперів (предмета застави) з рахунку ЗАСТАВОДАВЦЯ на рахунок у цінних паперах ЗАСТАВОДЕРЖАТЕЛЯ та/або будь-якої третьої особи (покупця). </w:t>
      </w:r>
    </w:p>
    <w:p w14:paraId="49B154BE"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 xml:space="preserve">3.1.9. звернути стягнення на Предмет застави (в тому числі в позасудовому порядку) у разі порушення ЗАСТАВОДАВЦЕМ нормативно-правових актів та вимог, встановлених Національним банком України (надалі – Національний банк), а також застосуванням Національним банком заходів впливу, фінансових/штрафних санкцій (надалі - заходи впливу) за порушення ЗАСТАВОДАВЦЕМ нормативно-правових актів Національного банку, вимог Національного банку, установлених відповідно до статей 66 і 67 Закону України «Про банки та банківську діяльність», законодавства у сфері запобігання та протидії легалізації (відмиванню) доходів, одержаних злочинним шляхом, або фінансуванню тероризму, а саме: Закону про запобігання легалізації, нормативно-правових актів Національного банку, що регулюють діяльність банків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(далі - законодавство з питань фінансового моніторингу), законодавства України з питань захисту критичної інфраструктури, </w:t>
      </w:r>
      <w:proofErr w:type="spellStart"/>
      <w:r w:rsidRPr="006A6A73">
        <w:rPr>
          <w:rFonts w:ascii="Times New Roman" w:hAnsi="Times New Roman" w:cs="Times New Roman"/>
        </w:rPr>
        <w:t>кіберзахисту</w:t>
      </w:r>
      <w:proofErr w:type="spellEnd"/>
      <w:r w:rsidRPr="006A6A73">
        <w:rPr>
          <w:rFonts w:ascii="Times New Roman" w:hAnsi="Times New Roman" w:cs="Times New Roman"/>
        </w:rPr>
        <w:t xml:space="preserve"> та інформаційної безпеки, про захист прав споживачів фінансових послуг, у тому числі вимог щодо взаємодії зі споживачами при врегулюванні простроченої заборгованості (вимог щодо етичної поведінки), або здійснення ризикової діяльності, що становить загрозу інтересам вкладників чи інших кредиторів банку, а також у разі застосування іноземними державами або міждержавними об'єднаннями або міжнародними організаціями санкцій до банків чи власників істотної участі в банках, що становлять загрозу інтересам вкладників чи інших кредиторів банку та/або стабільності банківської системи відповідно до постанови Національного банку України №346 від 17 серпня 2021 року (зі змінами). </w:t>
      </w:r>
    </w:p>
    <w:p w14:paraId="330CCE2C" w14:textId="77777777" w:rsidR="00F5182F" w:rsidRPr="006A6A73" w:rsidRDefault="00F5182F" w:rsidP="00F5182F">
      <w:pPr>
        <w:spacing w:after="0" w:line="240" w:lineRule="auto"/>
        <w:ind w:firstLine="720"/>
        <w:jc w:val="both"/>
        <w:rPr>
          <w:rFonts w:ascii="Times New Roman" w:hAnsi="Times New Roman" w:cs="Times New Roman"/>
        </w:rPr>
      </w:pPr>
      <w:r w:rsidRPr="006A6A73">
        <w:rPr>
          <w:rFonts w:ascii="Times New Roman" w:hAnsi="Times New Roman" w:cs="Times New Roman"/>
        </w:rPr>
        <w:t>3.1.10. вимагати переукладення Договору/укладення додаткових договорів до нього у випадку змін в законодавстві або нормативних актах Національного банку України з питань депозитарної діяльності.</w:t>
      </w:r>
    </w:p>
    <w:p w14:paraId="0D4E3CF6" w14:textId="77777777" w:rsidR="00F5182F" w:rsidRPr="006A6A73" w:rsidRDefault="00F5182F" w:rsidP="00F5182F">
      <w:pPr>
        <w:spacing w:after="0" w:line="240" w:lineRule="auto"/>
        <w:ind w:left="2" w:right="84" w:firstLine="691"/>
        <w:jc w:val="both"/>
        <w:rPr>
          <w:rFonts w:ascii="Times New Roman" w:hAnsi="Times New Roman" w:cs="Times New Roman"/>
        </w:rPr>
      </w:pPr>
      <w:r w:rsidRPr="006A6A73">
        <w:rPr>
          <w:rFonts w:ascii="Times New Roman" w:hAnsi="Times New Roman" w:cs="Times New Roman"/>
        </w:rPr>
        <w:t xml:space="preserve"> </w:t>
      </w:r>
    </w:p>
    <w:p w14:paraId="0D856E14" w14:textId="77777777" w:rsidR="00F5182F" w:rsidRPr="006A6A73" w:rsidRDefault="00F5182F" w:rsidP="00F5182F">
      <w:pPr>
        <w:spacing w:after="0" w:line="240" w:lineRule="auto"/>
        <w:ind w:left="703" w:hanging="10"/>
        <w:rPr>
          <w:rFonts w:ascii="Times New Roman" w:hAnsi="Times New Roman" w:cs="Times New Roman"/>
          <w:b/>
        </w:rPr>
      </w:pPr>
      <w:r w:rsidRPr="006A6A73">
        <w:rPr>
          <w:rFonts w:ascii="Times New Roman" w:hAnsi="Times New Roman" w:cs="Times New Roman"/>
          <w:b/>
        </w:rPr>
        <w:t xml:space="preserve">3.2. ЗАСТАВОДЕРЖАТЕЛЬ зобов’язаний: </w:t>
      </w:r>
    </w:p>
    <w:p w14:paraId="52DCBE65"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 xml:space="preserve">належним чином виконувати умови Договору. </w:t>
      </w:r>
    </w:p>
    <w:p w14:paraId="79810D51"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 xml:space="preserve">не розголошувати третім особам інформацію, яка стала йому відома у зв’язку з укладенням та виконанням Договору, за винятком випадків, передбачених законодавством України, та коли надання такої інформації третім особам має відбутися у зв’язку з потребою забезпечення інтересів ЗАСТАВОДЕРЖАТЕЛЯ, пов’язаних зі збереженням та реалізацією предмета застави та задоволення вимог ЗАСТАВОДЕРЖАТЕЛЯ. </w:t>
      </w:r>
    </w:p>
    <w:p w14:paraId="66E8DA74"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надати ЗАСТАВОДАВЦЮ та ДЕПОЗИТАРНІЙ УСТАНОВІ відомості та документи для ідентифікації ЗАСТАВОДЕРЖАТЕЛЯ ЗАСТАВОДАВЦЕМ та ДЕПОЗИТАРНОЮ УСТАНОВОЮ.</w:t>
      </w:r>
    </w:p>
    <w:p w14:paraId="0E118210"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надати ДЕПОЗИТАРНІЙ УСТАНОВІ в день укладення Договору розпорядження на встановлення обмеження прав на предмет застави, що обліковуються на рахунку в цінних паперах ЗАСТАВОДАВЦЯ зазначеному у п. 2.2. Договору.</w:t>
      </w:r>
    </w:p>
    <w:p w14:paraId="50B76532"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у разі звернення стягнення на предмет застави в позасудовому порядку надати ДЕПОЗИТАРНІЙ УСТАНОВІ,  таку інформацію та документи, якщо вони не надавались раніше або зазнали будь-яких змін:</w:t>
      </w:r>
    </w:p>
    <w:p w14:paraId="26B210A6"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відомості та документи, необхідні для ідентифікації ЗАСТАВОДЕРЖАТЕЛЯ ДЕПОЗИТАРНОЮ УСТАНОВОЮ;</w:t>
      </w:r>
    </w:p>
    <w:p w14:paraId="18356FD9"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lastRenderedPageBreak/>
        <w:t>картку зі зразками підписів уповноважених осіб або представників ЗАСТАВОДЕРЖАТЕЛЯ;</w:t>
      </w:r>
    </w:p>
    <w:p w14:paraId="55108C81" w14:textId="77777777" w:rsidR="00F5182F" w:rsidRPr="006A6A73" w:rsidRDefault="00F5182F" w:rsidP="00F5182F">
      <w:pPr>
        <w:numPr>
          <w:ilvl w:val="0"/>
          <w:numId w:val="20"/>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документи, що підтверджують повноваження уповноважених осіб або представників ЗАСТАВОДЕРЖАТЕЛЯ діяти від імені ЗАСТАВОДЕРЖАТЕЛЯ.</w:t>
      </w:r>
    </w:p>
    <w:p w14:paraId="76EB254C"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у випадку заміни предмета застави ЗАСТАВОДАВЦЕМ або надання в заставу додатково облігацій внутрішньої державної позики відповідно до підпункту 3.3.10. пункту 3.3. Договору надати ДЕПОЗИТАРНІЙ УСТАНОВІ відповідні розпорядження на блокування (встановлення обмежень)/розблокування (зняття обмежень) предмета застави/облігацій внутрішньої державної позики в порядку, визначеному Договором та внутрішніми документами та положеннями ДЕПОЗИТАРНОЇ УСТАНОВИ.</w:t>
      </w:r>
    </w:p>
    <w:p w14:paraId="3602DF27"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 xml:space="preserve">після виконання ЗАСТАВОДАВЦЕМ зобов'язань за Договором КЛ, надати ДЕПОЗИТАРНІЙ УСТАНОВІ розпорядження про розблокування предмета застави, що обліковується на рахунку в цінних паперах ЗАСТАВОДАВЦЯ, зазначеному у п. 2.2. Договору. </w:t>
      </w:r>
    </w:p>
    <w:p w14:paraId="2737AF77" w14:textId="77777777" w:rsidR="00F5182F" w:rsidRPr="006A6A73" w:rsidRDefault="00F5182F" w:rsidP="00F5182F">
      <w:pPr>
        <w:numPr>
          <w:ilvl w:val="2"/>
          <w:numId w:val="21"/>
        </w:numPr>
        <w:spacing w:after="0" w:line="240" w:lineRule="auto"/>
        <w:ind w:left="0" w:right="84" w:firstLine="709"/>
        <w:jc w:val="both"/>
        <w:rPr>
          <w:rFonts w:ascii="Times New Roman" w:hAnsi="Times New Roman" w:cs="Times New Roman"/>
        </w:rPr>
      </w:pPr>
      <w:r w:rsidRPr="006A6A73">
        <w:rPr>
          <w:rFonts w:ascii="Times New Roman" w:hAnsi="Times New Roman" w:cs="Times New Roman"/>
        </w:rPr>
        <w:t>після припинення застави за Договором щодо предмету застави або будь-якої його частини не пізніше дня, наступного за днем настання такої події, надавати на вимогу ЗАСТАВОДАВЦЯ ДЕПОЗИТАРНІЙ УСТАНОВІ всі документи та/або розпорядження на внесення змін до системи депозитарного обліку щодо зняття обтяжень на предмет застави, що передбачені нормативно-правовими актами з питань депозитарної діяльності та необхідні для припинення застави.</w:t>
      </w:r>
    </w:p>
    <w:p w14:paraId="1E5328F9" w14:textId="77777777" w:rsidR="00F5182F" w:rsidRPr="006A6A73" w:rsidRDefault="00F5182F" w:rsidP="00F5182F">
      <w:pPr>
        <w:spacing w:after="0" w:line="240" w:lineRule="auto"/>
        <w:ind w:firstLine="693"/>
        <w:rPr>
          <w:rFonts w:ascii="Times New Roman" w:hAnsi="Times New Roman" w:cs="Times New Roman"/>
        </w:rPr>
      </w:pPr>
    </w:p>
    <w:p w14:paraId="77578988" w14:textId="77777777" w:rsidR="00F5182F" w:rsidRPr="006A6A73" w:rsidRDefault="00F5182F" w:rsidP="00F5182F">
      <w:pPr>
        <w:spacing w:after="0" w:line="240" w:lineRule="auto"/>
        <w:ind w:firstLine="693"/>
        <w:rPr>
          <w:rFonts w:ascii="Times New Roman" w:hAnsi="Times New Roman" w:cs="Times New Roman"/>
          <w:b/>
        </w:rPr>
      </w:pPr>
      <w:r w:rsidRPr="006A6A73">
        <w:rPr>
          <w:rFonts w:ascii="Times New Roman" w:hAnsi="Times New Roman" w:cs="Times New Roman"/>
        </w:rPr>
        <w:t xml:space="preserve"> </w:t>
      </w:r>
      <w:r w:rsidRPr="006A6A73">
        <w:rPr>
          <w:rFonts w:ascii="Times New Roman" w:hAnsi="Times New Roman" w:cs="Times New Roman"/>
          <w:b/>
        </w:rPr>
        <w:t xml:space="preserve">3.3. ЗАСТАВОДАВЕЦЬ зобов’язаний: </w:t>
      </w:r>
    </w:p>
    <w:p w14:paraId="744425A2" w14:textId="77777777" w:rsidR="00F5182F" w:rsidRPr="006A6A73" w:rsidRDefault="00F5182F" w:rsidP="00F5182F">
      <w:pPr>
        <w:pBdr>
          <w:top w:val="nil"/>
          <w:left w:val="nil"/>
          <w:bottom w:val="nil"/>
          <w:right w:val="nil"/>
          <w:between w:val="nil"/>
        </w:pBdr>
        <w:spacing w:after="0" w:line="240" w:lineRule="auto"/>
        <w:ind w:right="84" w:firstLine="566"/>
        <w:jc w:val="both"/>
        <w:rPr>
          <w:rFonts w:ascii="Times New Roman" w:hAnsi="Times New Roman" w:cs="Times New Roman"/>
        </w:rPr>
      </w:pPr>
      <w:r w:rsidRPr="006A6A73">
        <w:rPr>
          <w:rFonts w:ascii="Times New Roman" w:hAnsi="Times New Roman" w:cs="Times New Roman"/>
        </w:rPr>
        <w:t>3.3.1. в день укладення Договору надати ДЕПОЗИТАРНІЙ УСТАНОВІ розпорядження на встановлення обмеження/обтяження прав на предмет застави, який обліковується на рахунку, зазначеному у п. 2.2. Договору, на користь ЗАСТАВОДЕРЖАТЕЛЯ у зв’язку із передачею їх у заставу на підставі Договору, а саме: розпорядження на блокування предмета застави, у зв’язку із передачею його у заставу на підставі Договору та документи, необхідні для здійснення ДЕПОЗИТАРНОЮ УСТАНОВОЮ блокування/встановлення обмежень на предмет застави на користь ЗАСТАВОДЕРЖАТЕЛЯ на рахунку, зазначеному у п. 2.2. Договору, в депозитарній системі відповідно до норм законодавства України та/або внутрішніх правил чи положень ДЕПОЗИТАРНОЇ УСТАНОВИ.</w:t>
      </w:r>
    </w:p>
    <w:p w14:paraId="7564A22C"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надати ДЕПОЗИТАРНІЙ УСТАНОВІ будь-які додаткові розпорядження та документи до них, які можуть вимагатися для здійснення ДЕПОЗИТАРНОЮ УСТАНОВОЮ блокування/встановлення обмежень/обтяжень на предмет застави на користь ЗАСТАВОДЕРЖАТЕЛЯ в депозитарній системі відповідно до вимог законодавства України, у тому числі, для відображення інформації про предмет застави, заблокований (обтяжений) на підставі Договору, у системі депозитарного обліку цінних паперів, після чого предмет застави буде заблокований на рахунку ЗАСТАВОДАВЦЯ, зазначеному у п. 2.2. Договору протягом періоду з дати укладення Договору (включно) до дати припинення застави або передачі предмету застави ЗАСТАВОДЕРЖАТЕЛЮ та/або будь-якій третій особі (покупцю) в рамках звернення стягнення на заставу; </w:t>
      </w:r>
    </w:p>
    <w:p w14:paraId="30AE6899"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 не пізніше наступного робочого дня після вчинення дій, зазначених у </w:t>
      </w:r>
      <w:proofErr w:type="spellStart"/>
      <w:r w:rsidRPr="006A6A73">
        <w:rPr>
          <w:rFonts w:ascii="Times New Roman" w:hAnsi="Times New Roman" w:cs="Times New Roman"/>
        </w:rPr>
        <w:t>п.п</w:t>
      </w:r>
      <w:proofErr w:type="spellEnd"/>
      <w:r w:rsidRPr="006A6A73">
        <w:rPr>
          <w:rFonts w:ascii="Times New Roman" w:hAnsi="Times New Roman" w:cs="Times New Roman"/>
        </w:rPr>
        <w:t xml:space="preserve">. 3.3.2.-3.3.4. п. 3.3. Договору, надати ЗАСТАВОДЕРЖАТЕЛЮ виписку з рахунку у цінних паперах ЗАСТАВОДАВЦЯ, зазначеному у п. 2.2. Договору, якою підтверджується блокування/встановлення обмежень/обтяжень на предмет застави на рахунку ЗАСТАВОДАВЦЯ, зазначеному у п. 2.2. Договору у ДЕПОЗИТАРНІЙ УСТАНОВІ. </w:t>
      </w:r>
    </w:p>
    <w:p w14:paraId="2DEF7DBD" w14:textId="77777777" w:rsidR="00F5182F" w:rsidRPr="006A6A73" w:rsidRDefault="00F5182F" w:rsidP="00F5182F">
      <w:pPr>
        <w:pBdr>
          <w:top w:val="nil"/>
          <w:left w:val="nil"/>
          <w:bottom w:val="nil"/>
          <w:right w:val="nil"/>
          <w:between w:val="nil"/>
        </w:pBdr>
        <w:spacing w:after="0" w:line="240" w:lineRule="auto"/>
        <w:ind w:right="84" w:firstLine="566"/>
        <w:jc w:val="both"/>
        <w:rPr>
          <w:rFonts w:ascii="Times New Roman" w:hAnsi="Times New Roman" w:cs="Times New Roman"/>
        </w:rPr>
      </w:pPr>
      <w:r w:rsidRPr="006A6A73">
        <w:rPr>
          <w:rFonts w:ascii="Times New Roman" w:hAnsi="Times New Roman" w:cs="Times New Roman"/>
        </w:rPr>
        <w:t>Зазначена виписка надається ДЕПОЗИТАРНОЮ УСТАНОВОЮ ЗАСТАВОДАВЦЮ та ЗАСТАВОДЕРЖАТЕЛЮ у паперовому вигляді та/або в електронній формі з накладенням кваліфікованого електронного підпису та кваліфікованої електронної печатки (</w:t>
      </w:r>
      <w:proofErr w:type="spellStart"/>
      <w:r w:rsidRPr="006A6A73">
        <w:rPr>
          <w:rFonts w:ascii="Times New Roman" w:hAnsi="Times New Roman" w:cs="Times New Roman"/>
          <w:lang w:val="ru-RU"/>
        </w:rPr>
        <w:t>якщо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засвідчення</w:t>
      </w:r>
      <w:proofErr w:type="spellEnd"/>
      <w:r w:rsidRPr="006A6A73">
        <w:rPr>
          <w:rFonts w:ascii="Times New Roman" w:hAnsi="Times New Roman" w:cs="Times New Roman"/>
          <w:lang w:val="ru-RU"/>
        </w:rPr>
        <w:t xml:space="preserve"> печаткою </w:t>
      </w:r>
      <w:proofErr w:type="spellStart"/>
      <w:r w:rsidRPr="006A6A73">
        <w:rPr>
          <w:rFonts w:ascii="Times New Roman" w:hAnsi="Times New Roman" w:cs="Times New Roman"/>
          <w:lang w:val="ru-RU"/>
        </w:rPr>
        <w:t>передбачено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внутрішніми</w:t>
      </w:r>
      <w:proofErr w:type="spellEnd"/>
      <w:r w:rsidRPr="006A6A73">
        <w:rPr>
          <w:rFonts w:ascii="Times New Roman" w:hAnsi="Times New Roman" w:cs="Times New Roman"/>
          <w:lang w:val="ru-RU"/>
        </w:rPr>
        <w:t xml:space="preserve"> документами ДЕПОЗИТАРНОЇ УСТАНОВИ</w:t>
      </w:r>
      <w:r w:rsidRPr="006A6A73">
        <w:rPr>
          <w:rFonts w:ascii="Times New Roman" w:hAnsi="Times New Roman" w:cs="Times New Roman"/>
        </w:rPr>
        <w:t>) засобами електронної пошти Національного банку України.</w:t>
      </w:r>
    </w:p>
    <w:p w14:paraId="57B7926D"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за власний рахунок сплачувати всі передбачені законодавством України податки та збори, пов’язані з користуванням предметом застави, а також в повному обсязі сплачувати всі комісії та винагороди ДЕПОЗИТАРНОЇ УСТАНОВИ у зв’язку із відкриттям рахунку у цінних паперах, зарахуванням цінних паперів на цей рахунок, обліком прав ЗАСТАВОДАВЦЯ на цінні папери, встановленням або обмеженням таких прав (блокуванням предмета застави відповідно до Договору) та виконанням усіх розпоряджень, що подаються ДЕПОЗИТАРНІЙ УСТАНОВІ відповідно до Договору.</w:t>
      </w:r>
    </w:p>
    <w:p w14:paraId="3879467A"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компенсувати </w:t>
      </w:r>
      <w:r w:rsidRPr="006A6A73">
        <w:rPr>
          <w:rFonts w:ascii="Times New Roman" w:hAnsi="Times New Roman" w:cs="Times New Roman"/>
          <w:smallCaps/>
        </w:rPr>
        <w:t>ЗАСТАВОДЕРЖАТЕЛЮ</w:t>
      </w:r>
      <w:r w:rsidRPr="006A6A73">
        <w:rPr>
          <w:rFonts w:ascii="Times New Roman" w:hAnsi="Times New Roman" w:cs="Times New Roman"/>
        </w:rPr>
        <w:t xml:space="preserve"> плату адміністративного збору та вартість послуг за внесення </w:t>
      </w:r>
      <w:r w:rsidRPr="006A6A73">
        <w:rPr>
          <w:rFonts w:ascii="Times New Roman" w:hAnsi="Times New Roman" w:cs="Times New Roman"/>
          <w:smallCaps/>
        </w:rPr>
        <w:t>ЗАСТАВОДЕРЖАТЕЛЕМ</w:t>
      </w:r>
      <w:r w:rsidRPr="006A6A73">
        <w:rPr>
          <w:rFonts w:ascii="Times New Roman" w:hAnsi="Times New Roman" w:cs="Times New Roman"/>
        </w:rPr>
        <w:t xml:space="preserve"> запису до Державного реєстру обтяжень рухомого майна про обтяження предмета застави, зазначеного у п. 2.1. Договору, заставою (якщо така оплата була здійснена ЗАСТАВОДЕРЖАТЕЛЕМ). У разі внесення </w:t>
      </w:r>
      <w:r w:rsidRPr="006A6A73">
        <w:rPr>
          <w:rFonts w:ascii="Times New Roman" w:hAnsi="Times New Roman" w:cs="Times New Roman"/>
          <w:smallCaps/>
        </w:rPr>
        <w:t>ЗАСТАВОДЕРЖАТЕЛЕМ</w:t>
      </w:r>
      <w:r w:rsidRPr="006A6A73">
        <w:rPr>
          <w:rFonts w:ascii="Times New Roman" w:hAnsi="Times New Roman" w:cs="Times New Roman"/>
        </w:rPr>
        <w:t xml:space="preserve"> змін до Державного реєстру обтяжень рухомого майна або надання витягів з даного реєстру компенсувати </w:t>
      </w:r>
      <w:r w:rsidRPr="006A6A73">
        <w:rPr>
          <w:rFonts w:ascii="Times New Roman" w:hAnsi="Times New Roman" w:cs="Times New Roman"/>
          <w:smallCaps/>
        </w:rPr>
        <w:t>ЗАСТАВОДЕРЖАТЕЛЮ</w:t>
      </w:r>
      <w:r w:rsidRPr="006A6A73">
        <w:rPr>
          <w:rFonts w:ascii="Times New Roman" w:hAnsi="Times New Roman" w:cs="Times New Roman"/>
        </w:rPr>
        <w:t xml:space="preserve"> плату адміністративного збору та вартість послуг за кожний факт внесення </w:t>
      </w:r>
      <w:r w:rsidRPr="006A6A73">
        <w:rPr>
          <w:rFonts w:ascii="Times New Roman" w:hAnsi="Times New Roman" w:cs="Times New Roman"/>
        </w:rPr>
        <w:lastRenderedPageBreak/>
        <w:t>зміни або надання витягу. Оплата (компенсація) здійснюється протягом 3 (трьох) робочих днів з дня внесення записів/змін до Державного реєстру обтяжень рухомого майна на рахунок ЗАСТАВОДЕРЖАТЕЛЯ, вказаний у розділі 7 Договору.</w:t>
      </w:r>
    </w:p>
    <w:p w14:paraId="1F9178DC"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вживати заходи, необхідні для збереження предмета застави, включаючи захист предмета застави від незаконних посягань та вимог третіх осіб. </w:t>
      </w:r>
    </w:p>
    <w:p w14:paraId="2AD64ECA"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сповіщати ЗАСТАВОДЕРЖАТЕЛЯ про всі обставини, що можуть негативно вплинути на права ЗАСТАВОДЕРЖАТЕЛЯ, в день коли ЗАСТАВОДАВЦЮ стало відомо про ці обставини.  </w:t>
      </w:r>
    </w:p>
    <w:p w14:paraId="7A995E11"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замінити предмет застави за </w:t>
      </w:r>
      <w:r w:rsidRPr="006A6A73">
        <w:rPr>
          <w:rFonts w:ascii="Times New Roman" w:hAnsi="Times New Roman" w:cs="Times New Roman"/>
          <w:lang w:val="ru-RU"/>
        </w:rPr>
        <w:t xml:space="preserve">180 </w:t>
      </w:r>
      <w:r w:rsidRPr="006A6A73">
        <w:rPr>
          <w:rFonts w:ascii="Times New Roman" w:hAnsi="Times New Roman" w:cs="Times New Roman"/>
        </w:rPr>
        <w:t>календарних днів до дати погашення облігацій внутрішньої державної позики або надати додатково у заставу ті самі або інші облігації внутрішньої державної позики у випадках зменшення заставної вартості предмету застави, розрахованої станом на перший робочий день кожного календарного місяця протягом дії Договору в порядку, визначеному п. 2.3. Договору, збільшення траншу, ліміту за Договором КЛ, або у випадку зменшення номінальної вартості для облігацій внутрішньої державної позики, погашення яких здійснюється частинами відповідно до умов випуску. У випадку заміни предмета застави ЗАСТАВОДАВЕЦЬ спочатку забезпечує блокування</w:t>
      </w:r>
      <w:r w:rsidRPr="006A6A73">
        <w:rPr>
          <w:rFonts w:ascii="Times New Roman" w:hAnsi="Times New Roman" w:cs="Times New Roman"/>
          <w:lang w:val="ru-RU"/>
        </w:rPr>
        <w:t xml:space="preserve"> (</w:t>
      </w:r>
      <w:r w:rsidRPr="006A6A73">
        <w:rPr>
          <w:rFonts w:ascii="Times New Roman" w:hAnsi="Times New Roman" w:cs="Times New Roman"/>
        </w:rPr>
        <w:t>встановлення обмежень) облігацій внутрішньої державної позики, які надаються на заміну предмета застави, а потім розблокування (зняття обмежень/обтяжень) предмета застави на рахунку в цінних паперах ЗАСТАВОДАВЦЯ, зазначеному у пункті 2.2 Договору, шляхом надання відповідних розпоряджень ДЕПОЗИТАРНІЙ УСТАНОВІ на блокування (встановлення обмежень/обтяжень)/розблокування (зняття обмежень/обтяжень) предмета застави/облігацій внутрішньої державної позики в порядку, визначеному Договором та внутрішніми документами та положеннями ДЕПОЗИТАРНОЇ УСТАНОВИ.</w:t>
      </w:r>
    </w:p>
    <w:p w14:paraId="68BAA557"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на вимогу ЗАСТАВОДЕРЖАТЕЛЯ, у разі внесення до Договору КЛ змін та доповнень стосовно розміру забезпечених заставою зобов’язань , строків виконання зобов’язань – одночасно з внесенням змін до Договору КЛ (чи у інший строк, визначений ЗАСТАВОДЕРЖАТЕЛЕМ) укласти з ЗАСТАВОДЕРЖАТЕЛЕМ та ДЕПОЗИТАРНОЮ УСТАНОВОЮ договір про внесення відповідних  змін до Договору. </w:t>
      </w:r>
    </w:p>
    <w:p w14:paraId="5B65DB7D"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дотримуватися своїх зобов’язань, передбачених у договорах ЗАСТАВОДАВЦЯ з ДЕПОЗИТАРНОЮ УСТАНОВОЮ, що стосуються відкриття та ведення рахунку ЗАСТАВОДАВЦЯ, зазначеного у п. 2.2. Договору, та інформувати ЗАСТАВОДЕРЖАТЕЛЯ про будь-яке порушення таких зобов’язань негайно та всебічно після його настання.</w:t>
      </w:r>
    </w:p>
    <w:p w14:paraId="6DA21EED"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не пізніше наступного робочого дня після виконання ЗАСТАВОДАВЦЕМ зобов'язань за Договором КЛ та Договором, надати ДЕПОЗИТАРНІЙ УСТАНОВІ розпорядження про розблокування предмета застави. Розблокування предмету застави за Договором, здійснюється за письмовим погодженням ЗАСТАВОДЕРЖАТЕЛЯ, яке може бути подано у формі розпорядження ЗАСТАВОДЕРЖАТЕЛЯ .</w:t>
      </w:r>
    </w:p>
    <w:p w14:paraId="7F89661A" w14:textId="77777777" w:rsidR="00F5182F" w:rsidRPr="006A6A73" w:rsidRDefault="00F5182F" w:rsidP="00F5182F">
      <w:pPr>
        <w:spacing w:after="0" w:line="240" w:lineRule="auto"/>
        <w:ind w:firstLine="540"/>
        <w:jc w:val="both"/>
        <w:rPr>
          <w:rFonts w:ascii="Times New Roman" w:hAnsi="Times New Roman" w:cs="Times New Roman"/>
        </w:rPr>
      </w:pPr>
      <w:r w:rsidRPr="006A6A73">
        <w:rPr>
          <w:rFonts w:ascii="Times New Roman" w:hAnsi="Times New Roman" w:cs="Times New Roman"/>
        </w:rPr>
        <w:t>У випадку зміни інформації, яка міститься в анкеті ЗАСТАВОДЕРЖАТЕЛЯ, до ДЕПОЗИТАРНОЇ УСТАНОВИ разом з документом, який підтверджує згоду ЗАСТАВОДЕРЖАТЕЛЯ на списання/переказ прав на цінні папери або на розблокування прав на цінні папери, подається нова анкета ЗАСТАВОДЕРЖАТЕЛЯ.</w:t>
      </w:r>
    </w:p>
    <w:p w14:paraId="551EE4F6" w14:textId="77777777" w:rsidR="00F5182F" w:rsidRPr="006A6A73" w:rsidRDefault="00F5182F" w:rsidP="00F5182F">
      <w:pPr>
        <w:pBdr>
          <w:top w:val="nil"/>
          <w:left w:val="nil"/>
          <w:bottom w:val="nil"/>
          <w:right w:val="nil"/>
          <w:between w:val="nil"/>
        </w:pBdr>
        <w:spacing w:after="0" w:line="240" w:lineRule="auto"/>
        <w:ind w:right="84" w:firstLine="720"/>
        <w:jc w:val="both"/>
        <w:rPr>
          <w:rFonts w:ascii="Times New Roman" w:eastAsia="Arial" w:hAnsi="Times New Roman" w:cs="Times New Roman"/>
        </w:rPr>
      </w:pPr>
      <w:r w:rsidRPr="006A6A73">
        <w:rPr>
          <w:rFonts w:ascii="Times New Roman" w:hAnsi="Times New Roman" w:cs="Times New Roman"/>
        </w:rPr>
        <w:t>У випадку зміни осіб, які мають право діяти від імені ЗАСТАВОДЕРЖАТЕЛЯ, до ДЕПОЗИТАРНОЇ УСТАНОВИ разом з документом, який підтверджує згоду ЗАСТАВОДЕРЖАТЕЛЯ на списання/переказ прав на цінні папери або на розблокування прав на цінні папери, подаються копії документів, що підтверджують повноваження осіб, які мають право діяти від імені ЗАСТАВОДЕРЖАТЕЛЯ, а також картка із зразками підписів осіб, уповноважених діяти від імені ЗАСТАВОДЕРЖАТЕЛЯ.</w:t>
      </w:r>
    </w:p>
    <w:p w14:paraId="1D429267" w14:textId="77777777" w:rsidR="00F5182F" w:rsidRPr="006A6A73" w:rsidRDefault="00F5182F" w:rsidP="00F5182F">
      <w:pPr>
        <w:numPr>
          <w:ilvl w:val="2"/>
          <w:numId w:val="22"/>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на першу вимогу ЗАСТАВОДЕРЖАТЕЛЯ, надати документи і відомості, необхідні для здійснення ідентифікації та/або верифікації (в тому числі встановлення ідентифікаційних даних кінцевих </w:t>
      </w:r>
      <w:proofErr w:type="spellStart"/>
      <w:r w:rsidRPr="006A6A73">
        <w:rPr>
          <w:rFonts w:ascii="Times New Roman" w:hAnsi="Times New Roman" w:cs="Times New Roman"/>
        </w:rPr>
        <w:t>бенефіціарних</w:t>
      </w:r>
      <w:proofErr w:type="spellEnd"/>
      <w:r w:rsidRPr="006A6A73">
        <w:rPr>
          <w:rFonts w:ascii="Times New Roman" w:hAnsi="Times New Roman" w:cs="Times New Roman"/>
        </w:rPr>
        <w:t xml:space="preserve"> власників (контролерів), аналізу та виявлення фінансових операцій, що підлягають фінансовому моніторингу, та інші передбачені законодавством України документи та відомості, які витребує ЗАСТАВОДЕРЖАТЕЛЬ з метою виконання вимог законодавства України,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 У разі зміни інформації, що надавалась ЗАСТАВОДЕРЖАТЕЛЮ при підписанні Договору та за окремими запитами ЗАСТАВОДЕРЖАТЕЛЯ, в тому числі щодо кінцевих </w:t>
      </w:r>
      <w:proofErr w:type="spellStart"/>
      <w:r w:rsidRPr="006A6A73">
        <w:rPr>
          <w:rFonts w:ascii="Times New Roman" w:hAnsi="Times New Roman" w:cs="Times New Roman"/>
        </w:rPr>
        <w:t>бенефіціарних</w:t>
      </w:r>
      <w:proofErr w:type="spellEnd"/>
      <w:r w:rsidRPr="006A6A73">
        <w:rPr>
          <w:rFonts w:ascii="Times New Roman" w:hAnsi="Times New Roman" w:cs="Times New Roman"/>
        </w:rPr>
        <w:t xml:space="preserve"> власників (контролерів), ЗАСТАВОДАВЕЦЬ зобов’язаний не пізніше 30 (тридцяти) календарних днів з дня зміни інформації надати оновлену інформацію та/або відповідні документи зі змінами.</w:t>
      </w:r>
    </w:p>
    <w:p w14:paraId="1DF73583" w14:textId="77777777" w:rsidR="00F5182F" w:rsidRPr="006A6A73" w:rsidRDefault="00F5182F" w:rsidP="00F5182F">
      <w:pPr>
        <w:numPr>
          <w:ilvl w:val="2"/>
          <w:numId w:val="22"/>
        </w:numPr>
        <w:spacing w:after="0" w:line="240" w:lineRule="auto"/>
        <w:ind w:firstLine="567"/>
        <w:jc w:val="both"/>
        <w:rPr>
          <w:rFonts w:ascii="Times New Roman" w:hAnsi="Times New Roman" w:cs="Times New Roman"/>
        </w:rPr>
      </w:pPr>
      <w:r w:rsidRPr="006A6A73">
        <w:rPr>
          <w:rFonts w:ascii="Times New Roman" w:hAnsi="Times New Roman" w:cs="Times New Roman"/>
        </w:rPr>
        <w:t>на строк дії Договору не вчиняти будь-яких правочинів стосовно предмета застави, зазначеного в п.2.1 Договору, які передбачають відчуження (оплатне чи безоплатне), передання у заставу, а також накладення будь-яких інших обмежень/обтяжень на предмет застави;</w:t>
      </w:r>
    </w:p>
    <w:p w14:paraId="2FCCAFFE" w14:textId="77777777" w:rsidR="00F5182F" w:rsidRPr="006A6A73" w:rsidRDefault="00F5182F" w:rsidP="00F5182F">
      <w:pPr>
        <w:numPr>
          <w:ilvl w:val="2"/>
          <w:numId w:val="22"/>
        </w:numPr>
        <w:spacing w:after="0" w:line="240" w:lineRule="auto"/>
        <w:ind w:firstLine="567"/>
        <w:jc w:val="both"/>
        <w:rPr>
          <w:rFonts w:ascii="Times New Roman" w:hAnsi="Times New Roman" w:cs="Times New Roman"/>
        </w:rPr>
      </w:pPr>
      <w:r w:rsidRPr="006A6A73">
        <w:rPr>
          <w:rFonts w:ascii="Times New Roman" w:hAnsi="Times New Roman" w:cs="Times New Roman"/>
        </w:rPr>
        <w:lastRenderedPageBreak/>
        <w:t>не перешкоджати позасудовому зверненню стягнення на предмет застави за Договором, та/або виконанню інших зобов'язань, передбачених Договором та нормативно-правовими актами ДЕПОЗИТАРНОЇ УСТАНОВИ, а також не відкликати та не змінювати документи, які були підставою для проведення операцій за Договором, якщо інше не передбачено Договором;</w:t>
      </w:r>
    </w:p>
    <w:p w14:paraId="5A886F19" w14:textId="77777777" w:rsidR="00F5182F" w:rsidRPr="006A6A73" w:rsidRDefault="00F5182F" w:rsidP="00F5182F">
      <w:pPr>
        <w:numPr>
          <w:ilvl w:val="2"/>
          <w:numId w:val="22"/>
        </w:numPr>
        <w:spacing w:after="0" w:line="240" w:lineRule="auto"/>
        <w:ind w:firstLine="567"/>
        <w:jc w:val="both"/>
        <w:rPr>
          <w:rFonts w:ascii="Times New Roman" w:hAnsi="Times New Roman" w:cs="Times New Roman"/>
        </w:rPr>
      </w:pPr>
      <w:r w:rsidRPr="006A6A73">
        <w:rPr>
          <w:rFonts w:ascii="Times New Roman" w:hAnsi="Times New Roman" w:cs="Times New Roman"/>
        </w:rPr>
        <w:t>не перешкоджати ДЕПОЗИТАРНІЙ УСТАНОВІ у виконанні нею зобов’язань, передбачених Договором,</w:t>
      </w:r>
      <w:r w:rsidRPr="006A6A73">
        <w:rPr>
          <w:rFonts w:ascii="Times New Roman" w:hAnsi="Times New Roman" w:cs="Times New Roman"/>
          <w:lang w:val="ru-RU"/>
        </w:rPr>
        <w:t xml:space="preserve"> </w:t>
      </w:r>
      <w:r w:rsidRPr="006A6A73">
        <w:rPr>
          <w:rFonts w:ascii="Times New Roman" w:hAnsi="Times New Roman" w:cs="Times New Roman"/>
        </w:rPr>
        <w:t>та забезпечувати дійсність всіх необхідних для цього документів, передбачених Договором та/або законодавством з питань депозитарної діяльності;</w:t>
      </w:r>
    </w:p>
    <w:p w14:paraId="3F1B0B64" w14:textId="77777777" w:rsidR="00F5182F" w:rsidRPr="006A6A73" w:rsidRDefault="00F5182F" w:rsidP="00F5182F">
      <w:pPr>
        <w:numPr>
          <w:ilvl w:val="2"/>
          <w:numId w:val="22"/>
        </w:numPr>
        <w:spacing w:after="0" w:line="240" w:lineRule="auto"/>
        <w:ind w:firstLine="567"/>
        <w:jc w:val="both"/>
        <w:rPr>
          <w:rFonts w:ascii="Times New Roman" w:hAnsi="Times New Roman" w:cs="Times New Roman"/>
        </w:rPr>
      </w:pPr>
      <w:r w:rsidRPr="006A6A73">
        <w:rPr>
          <w:rFonts w:ascii="Times New Roman" w:hAnsi="Times New Roman" w:cs="Times New Roman"/>
        </w:rPr>
        <w:t>з моменту підписання Договору та до припинення застави не надавати ДЕПОЗИТАРНІЙ УСТАНОВІ жодних інших розпоряджень для здійснення облікових операцій щодо предмету застави, окрім тих, що передбачені Договором.</w:t>
      </w:r>
    </w:p>
    <w:p w14:paraId="0B90D818" w14:textId="77777777" w:rsidR="00F5182F" w:rsidRPr="002768B3" w:rsidRDefault="00F5182F" w:rsidP="00F5182F">
      <w:pPr>
        <w:numPr>
          <w:ilvl w:val="2"/>
          <w:numId w:val="22"/>
        </w:numPr>
        <w:spacing w:after="0" w:line="240" w:lineRule="auto"/>
        <w:jc w:val="both"/>
        <w:rPr>
          <w:rFonts w:ascii="Times New Roman" w:hAnsi="Times New Roman" w:cs="Times New Roman"/>
        </w:rPr>
      </w:pPr>
      <w:r w:rsidRPr="006A6A73">
        <w:rPr>
          <w:rFonts w:ascii="Times New Roman" w:hAnsi="Times New Roman" w:cs="Times New Roman"/>
        </w:rPr>
        <w:t xml:space="preserve">перерахувати купонний дохід та виплати, пов'язані з погашенням номінальної вартості предмету застави, отримані ЗАСТАВОДАВЦЕМ з дати настання строку виконання зобов’язань, що забезпечені заставою за цим Договором (якщо такі зобов’язання не виконані), та/або з дати початку звернення стягнення на предмет застави, та/або з дати початку процедури припинення (в тому числі реорганізації, ліквідації) ЗАСТАВОДАВЦЯ (залежно від того, яка подія настане раніше), на рахунок ЗАСТАВОДЕРЖАТЕЛЯ №____________________ протягом 1 (одного) робочого дня, наступного за днем отримання ЗАСТАВОДАВЦЕМ такого купонного доходу та виплат, пов'язаних з погашенням номінальної вартості предмету застави Датою початку звернення стягнення на предмет застави є день надсилання ЗАСТАВОДЕРЖАТЕЛЕМ повідомлення  про порушення забезпеченого обтяженням зобов’язання (надалі – Повідомлення про звернення стягнення) та реєстрації відомостей про звернення </w:t>
      </w:r>
      <w:r w:rsidRPr="002768B3">
        <w:rPr>
          <w:rFonts w:ascii="Times New Roman" w:hAnsi="Times New Roman" w:cs="Times New Roman"/>
        </w:rPr>
        <w:t>стягнення на предмет застави в Державному реєстрі обтяжень рухомого майна в порядку, визначеному розділом 5 Договору.</w:t>
      </w:r>
    </w:p>
    <w:p w14:paraId="4EBEBF40" w14:textId="77777777" w:rsidR="00F5182F" w:rsidRPr="00235458" w:rsidRDefault="00F5182F" w:rsidP="00F5182F">
      <w:pPr>
        <w:spacing w:after="0" w:line="240" w:lineRule="auto"/>
        <w:ind w:firstLine="567"/>
        <w:jc w:val="both"/>
        <w:rPr>
          <w:rFonts w:ascii="Times New Roman" w:hAnsi="Times New Roman" w:cs="Times New Roman"/>
        </w:rPr>
      </w:pPr>
      <w:r w:rsidRPr="00235458">
        <w:rPr>
          <w:rFonts w:ascii="Times New Roman" w:hAnsi="Times New Roman" w:cs="Times New Roman"/>
          <w:i/>
          <w:iCs/>
        </w:rPr>
        <w:t>Якщо предметом застави є в тому числі ОВДП, номіновані в іноземній валюті, доповнити п.3.3.17. наступним абзацом:</w:t>
      </w:r>
    </w:p>
    <w:p w14:paraId="06BBCC60" w14:textId="77777777" w:rsidR="00F5182F" w:rsidRPr="00235458" w:rsidRDefault="00F5182F" w:rsidP="00F5182F">
      <w:pPr>
        <w:spacing w:after="0" w:line="240" w:lineRule="auto"/>
        <w:ind w:firstLine="567"/>
        <w:jc w:val="both"/>
        <w:rPr>
          <w:rFonts w:ascii="Times New Roman" w:hAnsi="Times New Roman" w:cs="Times New Roman"/>
        </w:rPr>
      </w:pPr>
      <w:r w:rsidRPr="00235458">
        <w:rPr>
          <w:rFonts w:ascii="Times New Roman" w:hAnsi="Times New Roman" w:cs="Times New Roman"/>
        </w:rPr>
        <w:t>У разі якщо купонний дохід та/або виплати, пов’язані з погашенням номінальної вартості предмета застави, здійснюються в іноземній валюті, перерахуванню підлягає їх гривневий еквівалент, визначений за офіційним курсом Національного банку України, встановленим на дату такого перерахування.</w:t>
      </w:r>
    </w:p>
    <w:p w14:paraId="6D9C3558" w14:textId="77777777" w:rsidR="00F5182F" w:rsidRPr="002768B3" w:rsidRDefault="00F5182F" w:rsidP="00F5182F">
      <w:pPr>
        <w:spacing w:after="0" w:line="240" w:lineRule="auto"/>
        <w:ind w:left="566"/>
        <w:jc w:val="both"/>
        <w:rPr>
          <w:rFonts w:ascii="Times New Roman" w:hAnsi="Times New Roman" w:cs="Times New Roman"/>
        </w:rPr>
      </w:pPr>
    </w:p>
    <w:p w14:paraId="1CB77332" w14:textId="77777777" w:rsidR="00F5182F" w:rsidRPr="006A6A73" w:rsidRDefault="00F5182F" w:rsidP="00F5182F">
      <w:pPr>
        <w:numPr>
          <w:ilvl w:val="1"/>
          <w:numId w:val="22"/>
        </w:numPr>
        <w:pBdr>
          <w:top w:val="nil"/>
          <w:left w:val="nil"/>
          <w:bottom w:val="nil"/>
          <w:right w:val="nil"/>
          <w:between w:val="nil"/>
        </w:pBdr>
        <w:spacing w:after="0" w:line="240" w:lineRule="auto"/>
        <w:ind w:left="567" w:firstLine="0"/>
        <w:jc w:val="both"/>
        <w:rPr>
          <w:rFonts w:ascii="Times New Roman" w:hAnsi="Times New Roman" w:cs="Times New Roman"/>
          <w:b/>
        </w:rPr>
      </w:pPr>
      <w:r w:rsidRPr="006A6A73">
        <w:rPr>
          <w:rFonts w:ascii="Times New Roman" w:hAnsi="Times New Roman" w:cs="Times New Roman"/>
          <w:b/>
        </w:rPr>
        <w:t xml:space="preserve">ЗАСТАВОДАВЕЦЬ має право: </w:t>
      </w:r>
    </w:p>
    <w:p w14:paraId="44CB1350" w14:textId="77777777" w:rsidR="00F5182F" w:rsidRPr="006A6A73" w:rsidRDefault="00F5182F" w:rsidP="00F5182F">
      <w:pPr>
        <w:numPr>
          <w:ilvl w:val="2"/>
          <w:numId w:val="17"/>
        </w:numPr>
        <w:pBdr>
          <w:top w:val="nil"/>
          <w:left w:val="nil"/>
          <w:bottom w:val="nil"/>
          <w:right w:val="nil"/>
          <w:between w:val="nil"/>
        </w:pBdr>
        <w:spacing w:after="0" w:line="240" w:lineRule="auto"/>
        <w:ind w:left="0" w:right="84" w:firstLine="567"/>
        <w:jc w:val="both"/>
        <w:rPr>
          <w:rFonts w:ascii="Times New Roman" w:hAnsi="Times New Roman" w:cs="Times New Roman"/>
        </w:rPr>
      </w:pPr>
      <w:r w:rsidRPr="006A6A73">
        <w:rPr>
          <w:rFonts w:ascii="Times New Roman" w:hAnsi="Times New Roman" w:cs="Times New Roman"/>
        </w:rPr>
        <w:t xml:space="preserve">володіти предметом застави, з урахуванням обмежень, передбачених Договором. </w:t>
      </w:r>
    </w:p>
    <w:p w14:paraId="3DB0CF36" w14:textId="77777777" w:rsidR="00F5182F" w:rsidRPr="006A6A73" w:rsidRDefault="00F5182F" w:rsidP="00F5182F">
      <w:pPr>
        <w:numPr>
          <w:ilvl w:val="2"/>
          <w:numId w:val="17"/>
        </w:numPr>
        <w:pBdr>
          <w:top w:val="nil"/>
          <w:left w:val="nil"/>
          <w:bottom w:val="nil"/>
          <w:right w:val="nil"/>
          <w:between w:val="nil"/>
        </w:pBdr>
        <w:spacing w:after="0" w:line="240" w:lineRule="auto"/>
        <w:ind w:left="0" w:right="84" w:firstLine="567"/>
        <w:jc w:val="both"/>
        <w:rPr>
          <w:rFonts w:ascii="Times New Roman" w:hAnsi="Times New Roman" w:cs="Times New Roman"/>
        </w:rPr>
      </w:pPr>
      <w:r w:rsidRPr="006A6A73">
        <w:rPr>
          <w:rFonts w:ascii="Times New Roman" w:hAnsi="Times New Roman" w:cs="Times New Roman"/>
        </w:rPr>
        <w:t>отримувати купонний дохід за предметом застави з урахуванням особливостей, визначених у пункті 3.3.17 Договору..</w:t>
      </w:r>
    </w:p>
    <w:p w14:paraId="430A1AB7" w14:textId="77777777" w:rsidR="00F5182F" w:rsidRPr="006A6A73" w:rsidRDefault="00F5182F" w:rsidP="00F5182F">
      <w:pPr>
        <w:pBdr>
          <w:top w:val="nil"/>
          <w:left w:val="nil"/>
          <w:bottom w:val="nil"/>
          <w:right w:val="nil"/>
          <w:between w:val="nil"/>
        </w:pBdr>
        <w:spacing w:after="0" w:line="240" w:lineRule="auto"/>
        <w:ind w:right="84" w:firstLine="567"/>
        <w:jc w:val="both"/>
        <w:rPr>
          <w:rFonts w:ascii="Times New Roman" w:hAnsi="Times New Roman" w:cs="Times New Roman"/>
        </w:rPr>
      </w:pPr>
    </w:p>
    <w:p w14:paraId="75AFBEFC" w14:textId="77777777" w:rsidR="00F5182F" w:rsidRPr="006A6A73" w:rsidRDefault="00F5182F" w:rsidP="00F5182F">
      <w:pPr>
        <w:spacing w:after="0" w:line="240" w:lineRule="auto"/>
        <w:ind w:firstLine="567"/>
        <w:jc w:val="both"/>
        <w:rPr>
          <w:rFonts w:ascii="Times New Roman" w:hAnsi="Times New Roman" w:cs="Times New Roman"/>
          <w:b/>
        </w:rPr>
      </w:pPr>
      <w:r w:rsidRPr="006A6A73">
        <w:rPr>
          <w:rFonts w:ascii="Times New Roman" w:hAnsi="Times New Roman" w:cs="Times New Roman"/>
          <w:b/>
        </w:rPr>
        <w:t xml:space="preserve">3.5. ДЕПОЗИТАРНА УСТАНОВА зобов'язана: </w:t>
      </w:r>
    </w:p>
    <w:p w14:paraId="723EC7F3"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3.5.1. своєчасно виконувати розпорядження щодо блокування/встановлення обмежень на предмет застави на рахунку ЗАСТАВОДАВЦЯ, зазначеному у п. 2.2. Договору, на користь ЗАСТАВОДЕРЖАТЕЛЯ, а у разі повного виконання зобов’язань ЗАСТАВОДАВЦЯ за Договором КЛ своєчасно виконувати розпорядження щодо розблокування предмету застави, а також виконувати інші дії відповідно до вимог законодавства України.</w:t>
      </w:r>
    </w:p>
    <w:p w14:paraId="6D899F99"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У випадку заміни предмета застави у порядку, передбаченому підпунктом 3.3.8. Пункту 3.3. Договору спочатку виконувати розпорядження на блокування (встановлення обмежень/обтяжень) облігацій внутрішньої державної позики, які надаються на заміну предмета застави, а потім розпорядження на розблокування (зняття обмежень/обтяжень) предмета застави.</w:t>
      </w:r>
    </w:p>
    <w:p w14:paraId="53BCA731"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 xml:space="preserve">3.5.2. надати ЗАСТАВОДАВЦЮ та ЗАСТАВОДЕРЖАТЕЛЮ виписку з рахунку у цінних паперах, зазначеному у п. 2.2. Договору, якою підтверджується блокування/встановлення обмежень/обтяжень на предмет застави на рахунку ЗАСТАВОДАВЦЯ, зазначеному у п. 2.2. Договору, на користь ЗАСТАВОДЕРЖАТЕЛЯ. </w:t>
      </w:r>
    </w:p>
    <w:p w14:paraId="0766F153"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Зазначена виписка надається ДЕПОЗИТАРНОЮ УСТАНОВОЮ ЗАСТАВОДАВЦЮ та ЗАСТАВОДЕРЖАТЕЛЮ у паперовому вигляді та/або в електронній формі з накладенням кваліфікованого електронного підпису та кваліфікованої електронної печатки (</w:t>
      </w:r>
      <w:proofErr w:type="spellStart"/>
      <w:r w:rsidRPr="006A6A73">
        <w:rPr>
          <w:rFonts w:ascii="Times New Roman" w:hAnsi="Times New Roman" w:cs="Times New Roman"/>
          <w:lang w:val="ru-RU"/>
        </w:rPr>
        <w:t>якщо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засвідчення</w:t>
      </w:r>
      <w:proofErr w:type="spellEnd"/>
      <w:r w:rsidRPr="006A6A73">
        <w:rPr>
          <w:rFonts w:ascii="Times New Roman" w:hAnsi="Times New Roman" w:cs="Times New Roman"/>
          <w:lang w:val="ru-RU"/>
        </w:rPr>
        <w:t xml:space="preserve"> печаткою </w:t>
      </w:r>
      <w:proofErr w:type="spellStart"/>
      <w:r w:rsidRPr="006A6A73">
        <w:rPr>
          <w:rFonts w:ascii="Times New Roman" w:hAnsi="Times New Roman" w:cs="Times New Roman"/>
          <w:lang w:val="ru-RU"/>
        </w:rPr>
        <w:t>передбачено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внутрішніми</w:t>
      </w:r>
      <w:proofErr w:type="spellEnd"/>
      <w:r w:rsidRPr="006A6A73">
        <w:rPr>
          <w:rFonts w:ascii="Times New Roman" w:hAnsi="Times New Roman" w:cs="Times New Roman"/>
          <w:lang w:val="ru-RU"/>
        </w:rPr>
        <w:t xml:space="preserve"> документами ДЕПОЗИТАРНОЇ УСТАНОВИ</w:t>
      </w:r>
      <w:r w:rsidRPr="006A6A73">
        <w:rPr>
          <w:rFonts w:ascii="Times New Roman" w:hAnsi="Times New Roman" w:cs="Times New Roman"/>
        </w:rPr>
        <w:t>) засобами електронної пошти Національного банку України.</w:t>
      </w:r>
    </w:p>
    <w:p w14:paraId="1344AD8F"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 xml:space="preserve">3.5.3. виконати розпорядження ЗАСТАВОДЕРЖАТЕЛЯ (які не вимагають отримання від ЗАСТАВОДАВЦЯ будь-яких наказів, згод, підтверджень чи схвалень), які можуть бути необхідними, відповідно до законодавства України, внутрішніх правил чи положень ДЕПОЗИТАРНОЇ УСТАНОВИ, для звернення стягнення на предмет застави (у тому числі в позасудовому порядку) та розблокування предмета застави на рахунку ЗАСТАВОДАВЦЯ, зазначеному у п. 2.2. Договору, та подальшого списання/переказу передачі цінних паперів (предмета застави) з рахунку ЗАСТАВОДАВЦЯ на рахунок </w:t>
      </w:r>
      <w:r w:rsidRPr="006A6A73">
        <w:rPr>
          <w:rFonts w:ascii="Times New Roman" w:hAnsi="Times New Roman" w:cs="Times New Roman"/>
        </w:rPr>
        <w:lastRenderedPageBreak/>
        <w:t xml:space="preserve">у цінних паперах ЗАСТАВОДЕРЖАТЕЛЯ та/або будь-якої третьої особи не пізніше наступного робочого дня з дня отримання такого розпорядження ЗАСТАВОДЕРЖАТЕЛЯ та всіх передбачених Договором та/або законодавством документів. </w:t>
      </w:r>
    </w:p>
    <w:p w14:paraId="4CC30776" w14:textId="77777777" w:rsidR="00F5182F" w:rsidRPr="006A6A73" w:rsidRDefault="00F5182F" w:rsidP="00F5182F">
      <w:pPr>
        <w:spacing w:after="0" w:line="240" w:lineRule="auto"/>
        <w:ind w:left="1111" w:right="84" w:firstLine="710"/>
        <w:rPr>
          <w:rFonts w:ascii="Times New Roman" w:hAnsi="Times New Roman" w:cs="Times New Roman"/>
          <w:b/>
        </w:rPr>
      </w:pPr>
      <w:r w:rsidRPr="006A6A73">
        <w:rPr>
          <w:rFonts w:ascii="Times New Roman" w:hAnsi="Times New Roman" w:cs="Times New Roman"/>
          <w:b/>
        </w:rPr>
        <w:t>3.6. ДЕПОЗИТАРНА УСТАНОВА має право:</w:t>
      </w:r>
    </w:p>
    <w:p w14:paraId="710222C4"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3.6.1. отримувати  додаткові документи у ЗАСТАВОДАВЦЯ, які можуть вимагатися для внесення ДЕПОЗИТАРНОЮ УСТАНОВОЮ змін до системи депозитарного обліку на користь ЗАСТАВОДЕРЖАТЕЛЯ відповідно до вимог законодавства України.</w:t>
      </w:r>
    </w:p>
    <w:p w14:paraId="79FC9E6E" w14:textId="77777777" w:rsidR="00F5182F" w:rsidRPr="006A6A73" w:rsidRDefault="00F5182F" w:rsidP="00F5182F">
      <w:pPr>
        <w:spacing w:after="0" w:line="240" w:lineRule="auto"/>
        <w:ind w:firstLine="567"/>
        <w:jc w:val="both"/>
        <w:rPr>
          <w:rFonts w:ascii="Times New Roman" w:hAnsi="Times New Roman" w:cs="Times New Roman"/>
        </w:rPr>
      </w:pPr>
      <w:r w:rsidRPr="006A6A73">
        <w:rPr>
          <w:rFonts w:ascii="Times New Roman" w:hAnsi="Times New Roman" w:cs="Times New Roman"/>
        </w:rPr>
        <w:t>3.6.2. не виконувати розпорядження ЗАСТАВОДАВЦЯ та/або ЗАСТАВОДЕРЖАТЕЛЯ, надані з порушенням законодавства з питань депозитарної діяльності та/або у випадку порушення ними умов договорів про обслуговування рахунку в цінних паперів, укладених ними з ДЕПОЗИТАРНОЮ УСТАНОВОЮ та/або Договору.</w:t>
      </w:r>
    </w:p>
    <w:p w14:paraId="6B56CB15" w14:textId="77777777" w:rsidR="00F5182F" w:rsidRPr="006A6A73" w:rsidRDefault="00F5182F" w:rsidP="00F5182F">
      <w:pPr>
        <w:pBdr>
          <w:top w:val="nil"/>
          <w:left w:val="nil"/>
          <w:bottom w:val="nil"/>
          <w:right w:val="nil"/>
          <w:between w:val="nil"/>
        </w:pBdr>
        <w:spacing w:after="0" w:line="240" w:lineRule="auto"/>
        <w:ind w:right="84"/>
        <w:jc w:val="both"/>
        <w:rPr>
          <w:rFonts w:ascii="Times New Roman" w:hAnsi="Times New Roman" w:cs="Times New Roman"/>
        </w:rPr>
      </w:pPr>
    </w:p>
    <w:p w14:paraId="7BB9DED5" w14:textId="77777777" w:rsidR="00F5182F" w:rsidRPr="006A6A73" w:rsidRDefault="00F5182F" w:rsidP="00F5182F">
      <w:pPr>
        <w:numPr>
          <w:ilvl w:val="0"/>
          <w:numId w:val="22"/>
        </w:numPr>
        <w:pBdr>
          <w:top w:val="nil"/>
          <w:left w:val="nil"/>
          <w:bottom w:val="nil"/>
          <w:right w:val="nil"/>
          <w:between w:val="nil"/>
        </w:pBdr>
        <w:spacing w:after="0" w:line="240" w:lineRule="auto"/>
        <w:ind w:right="84"/>
        <w:jc w:val="center"/>
        <w:rPr>
          <w:rFonts w:ascii="Times New Roman" w:hAnsi="Times New Roman" w:cs="Times New Roman"/>
          <w:b/>
        </w:rPr>
      </w:pPr>
      <w:r w:rsidRPr="006A6A73">
        <w:rPr>
          <w:rFonts w:ascii="Times New Roman" w:hAnsi="Times New Roman" w:cs="Times New Roman"/>
          <w:b/>
        </w:rPr>
        <w:t>ВІДПОВІДАЛЬНІСТЬ СТОРІН</w:t>
      </w:r>
    </w:p>
    <w:p w14:paraId="24A69B79"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4.1. В разі невиконання чи неналежного виконання зобов’язань, передбачених Договором, винна Сторона відшкодовує іншій стороні усі завдані у зв’язку з цим збитки.</w:t>
      </w:r>
    </w:p>
    <w:p w14:paraId="26A741CE"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ДЕПОЗИТАРНА УСТАНОВА несе відповідальність за неналежне виконання своїх зобов’язань, передбачених Договором, у розмірі реальних збитків (витрат), сума яких визначається за згодою Сторін або рішенням суду.</w:t>
      </w:r>
    </w:p>
    <w:p w14:paraId="7994554C"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lang w:val="ru-RU"/>
        </w:rPr>
        <w:t>4.2.</w:t>
      </w:r>
      <w:r w:rsidRPr="006A6A73">
        <w:rPr>
          <w:rFonts w:ascii="Times New Roman" w:hAnsi="Times New Roman" w:cs="Times New Roman"/>
        </w:rPr>
        <w:t xml:space="preserve"> ДЕПОЗИТАРНА УСТАНОВА не несе відповідальності перед ЗАСТАВОДАВЦЕМ або ЗАСТАВОДЕРЖАТЕЛЕМ за шкоду, заподіяну діями або бездіяльністю ДЕПОЗИТАРНОЇ УСТАНОВИ, якщо ці дії (бездіяльність) здійснювались ДЕПОЗИТАРНОЮ УСТАНОВОЮ за письмовими розпорядженнями ЗАСТАВОДАВЦЯ або ЗАСТАВОДЕРЖАТЕЛЯ або у інший спосіб, передбачений Договором та/або законодавством України.</w:t>
      </w:r>
    </w:p>
    <w:p w14:paraId="4A99402A" w14:textId="77777777" w:rsidR="00F5182F" w:rsidRPr="006A6A73" w:rsidRDefault="00F5182F" w:rsidP="00F5182F">
      <w:pPr>
        <w:spacing w:after="0" w:line="240" w:lineRule="auto"/>
        <w:ind w:right="84"/>
        <w:jc w:val="both"/>
        <w:rPr>
          <w:rFonts w:ascii="Times New Roman" w:hAnsi="Times New Roman" w:cs="Times New Roman"/>
        </w:rPr>
      </w:pPr>
    </w:p>
    <w:p w14:paraId="743F7953" w14:textId="77777777" w:rsidR="00F5182F" w:rsidRPr="006A6A73" w:rsidRDefault="00F5182F" w:rsidP="00F5182F">
      <w:pPr>
        <w:spacing w:after="0" w:line="240" w:lineRule="auto"/>
        <w:ind w:right="84" w:firstLine="567"/>
        <w:jc w:val="center"/>
        <w:rPr>
          <w:rFonts w:ascii="Times New Roman" w:hAnsi="Times New Roman" w:cs="Times New Roman"/>
          <w:b/>
        </w:rPr>
      </w:pPr>
      <w:r w:rsidRPr="006A6A73">
        <w:rPr>
          <w:rFonts w:ascii="Times New Roman" w:hAnsi="Times New Roman" w:cs="Times New Roman"/>
          <w:b/>
        </w:rPr>
        <w:t>5. ЗАСТЕРЕЖЕННЯ ПРО ЗВЕРНЕННЯ СТЯГНЕННЯ НА ПРЕДМЕТ ЗАСТАВИ</w:t>
      </w:r>
    </w:p>
    <w:p w14:paraId="421E5ED6" w14:textId="77777777" w:rsidR="00F5182F" w:rsidRPr="006A6A73" w:rsidRDefault="00F5182F" w:rsidP="00F5182F">
      <w:pPr>
        <w:spacing w:after="0" w:line="240" w:lineRule="auto"/>
        <w:ind w:left="2" w:right="84" w:firstLine="565"/>
        <w:jc w:val="both"/>
        <w:rPr>
          <w:rFonts w:ascii="Times New Roman" w:hAnsi="Times New Roman" w:cs="Times New Roman"/>
        </w:rPr>
      </w:pPr>
      <w:r w:rsidRPr="006A6A73">
        <w:rPr>
          <w:rFonts w:ascii="Times New Roman" w:hAnsi="Times New Roman" w:cs="Times New Roman"/>
        </w:rPr>
        <w:t xml:space="preserve">5.1. ЗАСТАВОДЕРЖАТЕЛЬ набуває права звернути стягнення та реалізувати предмет застави у наступних випадках: </w:t>
      </w:r>
    </w:p>
    <w:p w14:paraId="222910FC" w14:textId="77777777" w:rsidR="00F5182F" w:rsidRPr="006A6A73" w:rsidRDefault="00F5182F" w:rsidP="00F5182F">
      <w:pPr>
        <w:numPr>
          <w:ilvl w:val="0"/>
          <w:numId w:val="18"/>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якщо у момент настання строку виконання зобов’язання за Договором КЛ воно не буде виконано належним чином, а саме: при повному або частковому неповерненні суми кредиту (чергового платежу за кредитом) та/або при несплаті або частковій несплаті сум процентів чи комісій, тощо) у встановлені Договором КЛ строки; </w:t>
      </w:r>
    </w:p>
    <w:p w14:paraId="1C7D53D6" w14:textId="77777777" w:rsidR="00F5182F" w:rsidRPr="006A6A73" w:rsidRDefault="00F5182F" w:rsidP="00F5182F">
      <w:pPr>
        <w:numPr>
          <w:ilvl w:val="0"/>
          <w:numId w:val="18"/>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у разі порушення ЗАСТАВОДАВЦЕМ обов’язків за Договором чи у разі початку процедури припинення (в тому числі реорганізації, ліквідації) ЗАСТАВОДАВЦЯ; </w:t>
      </w:r>
    </w:p>
    <w:p w14:paraId="0F060CBD" w14:textId="77777777" w:rsidR="00F5182F" w:rsidRPr="006A6A73" w:rsidRDefault="00F5182F" w:rsidP="00F5182F">
      <w:pPr>
        <w:numPr>
          <w:ilvl w:val="0"/>
          <w:numId w:val="18"/>
        </w:numPr>
        <w:spacing w:after="0" w:line="240" w:lineRule="auto"/>
        <w:ind w:left="0" w:right="84" w:firstLine="0"/>
        <w:jc w:val="both"/>
        <w:rPr>
          <w:rFonts w:ascii="Times New Roman" w:hAnsi="Times New Roman" w:cs="Times New Roman"/>
        </w:rPr>
      </w:pPr>
      <w:r w:rsidRPr="006A6A73">
        <w:rPr>
          <w:rFonts w:ascii="Times New Roman" w:hAnsi="Times New Roman" w:cs="Times New Roman"/>
        </w:rPr>
        <w:t xml:space="preserve">в інших випадках, передбачених законодавством України. </w:t>
      </w:r>
    </w:p>
    <w:p w14:paraId="762379E3" w14:textId="77777777" w:rsidR="00F5182F" w:rsidRPr="006A6A73" w:rsidRDefault="00F5182F" w:rsidP="00F5182F">
      <w:pPr>
        <w:spacing w:after="0" w:line="240" w:lineRule="auto"/>
        <w:ind w:right="84" w:firstLine="720"/>
        <w:jc w:val="both"/>
        <w:rPr>
          <w:rFonts w:ascii="Times New Roman" w:hAnsi="Times New Roman" w:cs="Times New Roman"/>
        </w:rPr>
      </w:pPr>
      <w:r w:rsidRPr="006A6A73">
        <w:rPr>
          <w:rFonts w:ascii="Times New Roman" w:hAnsi="Times New Roman" w:cs="Times New Roman"/>
        </w:rPr>
        <w:t xml:space="preserve">5.2. Звернення стягнення на предмет застави здійснюється:  </w:t>
      </w:r>
    </w:p>
    <w:p w14:paraId="4A07E164" w14:textId="77777777" w:rsidR="00F5182F" w:rsidRPr="006A6A73" w:rsidRDefault="00F5182F" w:rsidP="00F5182F">
      <w:pPr>
        <w:spacing w:after="0" w:line="240" w:lineRule="auto"/>
        <w:ind w:right="84" w:firstLine="720"/>
        <w:jc w:val="both"/>
        <w:rPr>
          <w:rFonts w:ascii="Times New Roman" w:hAnsi="Times New Roman" w:cs="Times New Roman"/>
        </w:rPr>
      </w:pPr>
      <w:r w:rsidRPr="006A6A73">
        <w:rPr>
          <w:rFonts w:ascii="Times New Roman" w:hAnsi="Times New Roman" w:cs="Times New Roman"/>
        </w:rPr>
        <w:t xml:space="preserve">5.2.1. на підставі рішення суду;  </w:t>
      </w:r>
    </w:p>
    <w:p w14:paraId="2B5E90C5"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5.2.2. у позасудовому порядку на підставі застереження про звернення стягнення на предмет застави, визначеного цим розділом Договору, у порядку, встановленому Законом України «Про забезпечення вимог кредиторів та реєстрацію обтяжень», шляхом передачі предмета застави у власність ЗАСТАВОДЕРЖАТЕЛЯ в рахунок виконання забезпеченого згідно з Договором зобов’язання, або в порядку продажу ЗАСТАВОДЕРЖАТЕЛЕМ предмета застави шляхом укладення договору купівлі-продажу з іншою особою-покупцем або на публічних торгах, або шляхом списання цінних паперів з рахунка у цінних паперах ЗАСТАВОДАВЦЯ та зарахування цих цінних паперів на рахунок у цінних паперах ЗАСТАВОДЕРЖАТЕЛЯ та/або шляхом переказу цінних паперів з рахунку у цінних паперах ЗАСТАВОДАВЦЯ на рахунок цінних паперів ЗАСТАВОДЕРЖАТЕЛЯ на підставі вимоги ЗАСТАВОДЕРЖАТЕЛЯ, яка закріплюється у повідомленні про звернення стягнення на предмет застави, що направляється ЗАСТАВОДАВЦЮ та/або шляхом проведення інших аналогічних операцій відповідно до законодавства про депозитарну систему України.</w:t>
      </w:r>
    </w:p>
    <w:p w14:paraId="65E4AE6E"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Позасудове врегулювання здійснюється згідно з цим застереженням звернення стягнення на предмет застави на підставі Договору та не потребує укладення Сторонами окремого договору чи будь-якого іншого додаткового підтвердження/погодження.</w:t>
      </w:r>
    </w:p>
    <w:p w14:paraId="11049C23"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Визначення Договором способів задоволення вимог ЗАСТАВОДЕРЖАТЕЛЯ не перешкоджає ЗАСТАВОДЕРЖАТЕЛЮ застосувати інші встановленні законодавством України способи звернення стягнення на предмет застави.</w:t>
      </w:r>
    </w:p>
    <w:p w14:paraId="78E6ACF3" w14:textId="77777777" w:rsidR="00F5182F"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Купонний дохід</w:t>
      </w:r>
      <w:r w:rsidRPr="006A6A73">
        <w:rPr>
          <w:rFonts w:ascii="Times New Roman" w:hAnsi="Times New Roman" w:cs="Times New Roman"/>
          <w:lang w:val="ru-RU"/>
        </w:rPr>
        <w:t xml:space="preserve"> та </w:t>
      </w:r>
      <w:proofErr w:type="spellStart"/>
      <w:r w:rsidRPr="006A6A73">
        <w:rPr>
          <w:rFonts w:ascii="Times New Roman" w:hAnsi="Times New Roman" w:cs="Times New Roman"/>
          <w:lang w:val="ru-RU"/>
        </w:rPr>
        <w:t>виплати</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пов'язані</w:t>
      </w:r>
      <w:proofErr w:type="spellEnd"/>
      <w:r w:rsidRPr="006A6A73">
        <w:rPr>
          <w:rFonts w:ascii="Times New Roman" w:hAnsi="Times New Roman" w:cs="Times New Roman"/>
          <w:lang w:val="ru-RU"/>
        </w:rPr>
        <w:t xml:space="preserve"> з </w:t>
      </w:r>
      <w:proofErr w:type="spellStart"/>
      <w:r w:rsidRPr="006A6A73">
        <w:rPr>
          <w:rFonts w:ascii="Times New Roman" w:hAnsi="Times New Roman" w:cs="Times New Roman"/>
          <w:lang w:val="ru-RU"/>
        </w:rPr>
        <w:t>погашенням</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номінальної</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вартості</w:t>
      </w:r>
      <w:proofErr w:type="spellEnd"/>
      <w:r w:rsidRPr="006A6A73">
        <w:rPr>
          <w:rFonts w:ascii="Times New Roman" w:hAnsi="Times New Roman" w:cs="Times New Roman"/>
          <w:lang w:val="ru-RU"/>
        </w:rPr>
        <w:t xml:space="preserve"> за предмета </w:t>
      </w:r>
      <w:proofErr w:type="spellStart"/>
      <w:r w:rsidRPr="006A6A73">
        <w:rPr>
          <w:rFonts w:ascii="Times New Roman" w:hAnsi="Times New Roman" w:cs="Times New Roman"/>
          <w:lang w:val="ru-RU"/>
        </w:rPr>
        <w:t>застави</w:t>
      </w:r>
      <w:proofErr w:type="spellEnd"/>
      <w:r w:rsidRPr="006A6A73">
        <w:rPr>
          <w:rFonts w:ascii="Times New Roman" w:hAnsi="Times New Roman" w:cs="Times New Roman"/>
        </w:rPr>
        <w:t xml:space="preserve">, отримані ЗАСТАВОДАВЦЕМ з дати початку звернення стягнення на предмет застави, повинен бути перерахований ЗАСТАВОДАВЦЕМ на рахунок ЗАСТАВОДЕРЖАТЕЛЯ №____________________ протягом 1 (одного) робочого дня, наступного за днем отримання такого купонного доходу. Датою початку звернення стягнення на предмет застави є день надсилання ЗАСТАВОДЕРЖАТЕЛЕМ </w:t>
      </w:r>
      <w:r w:rsidRPr="006A6A73">
        <w:rPr>
          <w:rFonts w:ascii="Times New Roman" w:hAnsi="Times New Roman" w:cs="Times New Roman"/>
        </w:rPr>
        <w:lastRenderedPageBreak/>
        <w:t>Повідомлення про звернення стягнення та реєстрації відомостей про звернення стягнення на предмет застави в Державному реєстрі обтяжень рухомого майна в порядку, визначеному розділом 5 Договору.</w:t>
      </w:r>
    </w:p>
    <w:p w14:paraId="4485D5FF" w14:textId="77777777" w:rsidR="00F5182F" w:rsidRPr="00235458" w:rsidRDefault="00F5182F" w:rsidP="00F5182F">
      <w:pPr>
        <w:spacing w:after="0" w:line="240" w:lineRule="auto"/>
        <w:ind w:firstLine="566"/>
        <w:jc w:val="both"/>
        <w:rPr>
          <w:rFonts w:ascii="Times New Roman" w:hAnsi="Times New Roman" w:cs="Times New Roman"/>
        </w:rPr>
      </w:pPr>
      <w:r w:rsidRPr="00235458">
        <w:rPr>
          <w:rFonts w:ascii="Times New Roman" w:hAnsi="Times New Roman" w:cs="Times New Roman"/>
          <w:i/>
          <w:iCs/>
        </w:rPr>
        <w:t>Якщо предметом застави є в тому числі ОВДП, номіновані в іноземній валюті, доповнити п.5.2.2. наступним абзацом:</w:t>
      </w:r>
    </w:p>
    <w:p w14:paraId="5D6F6AE1" w14:textId="77777777" w:rsidR="00F5182F" w:rsidRPr="00235458" w:rsidRDefault="00F5182F" w:rsidP="00F5182F">
      <w:pPr>
        <w:spacing w:after="0" w:line="240" w:lineRule="auto"/>
        <w:ind w:left="2" w:right="84" w:firstLine="718"/>
        <w:jc w:val="both"/>
        <w:rPr>
          <w:rFonts w:ascii="Times New Roman" w:hAnsi="Times New Roman" w:cs="Times New Roman"/>
        </w:rPr>
      </w:pPr>
      <w:r w:rsidRPr="00235458">
        <w:rPr>
          <w:rFonts w:ascii="Times New Roman" w:hAnsi="Times New Roman" w:cs="Times New Roman"/>
        </w:rPr>
        <w:t>У разі якщо купонний дохід та/або виплати, пов’язані з погашенням номінальної вартості предмета застави, здійснюються в іноземній валюті, перерахуванню підлягає їх гривневий еквівалент, визначений за офіційним курсом Національного банку України, встановленим на дату такого перерахування.</w:t>
      </w:r>
    </w:p>
    <w:p w14:paraId="16643260" w14:textId="77777777" w:rsidR="00F5182F" w:rsidRPr="006A6A73" w:rsidRDefault="00F5182F" w:rsidP="00F5182F">
      <w:pPr>
        <w:numPr>
          <w:ilvl w:val="1"/>
          <w:numId w:val="19"/>
        </w:numPr>
        <w:spacing w:after="0" w:line="240" w:lineRule="auto"/>
        <w:ind w:right="84"/>
        <w:jc w:val="both"/>
        <w:rPr>
          <w:rFonts w:ascii="Times New Roman" w:hAnsi="Times New Roman" w:cs="Times New Roman"/>
        </w:rPr>
      </w:pPr>
      <w:r w:rsidRPr="006A6A73">
        <w:rPr>
          <w:rFonts w:ascii="Times New Roman" w:hAnsi="Times New Roman" w:cs="Times New Roman"/>
        </w:rPr>
        <w:t>У разі звернення стягнення на предмет застави у позасудовому порядку, ЗАСТАВОДЕРЖАТЕЛЬ:</w:t>
      </w:r>
    </w:p>
    <w:p w14:paraId="1CED5149"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xml:space="preserve">  5.3.1.</w:t>
      </w:r>
      <w:r w:rsidRPr="006A6A73">
        <w:rPr>
          <w:rFonts w:ascii="Times New Roman" w:hAnsi="Times New Roman" w:cs="Times New Roman"/>
        </w:rPr>
        <w:tab/>
        <w:t>Надсилає ЗАСТАВОДАВЦЮ та ДЕПОЗИТАРНІЙ УСТАНОВІ, залежно від обставин, будь-яким третім особам, письмове Повідомлення про звернення стягнення, в якому вказується, зокрема:</w:t>
      </w:r>
    </w:p>
    <w:p w14:paraId="57543123"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стислий опис зобов’язання, яке не виконав ЗАСТАВОДАВЕЦЬ;</w:t>
      </w:r>
    </w:p>
    <w:p w14:paraId="53EE00D4"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вимога виконати таке зобов’язання протягом 1 (однієї) доби з моменту реєстрації відомостей про звернення стягнення на предмет застави у Державному реєстрі обтяжень рухомого майна;</w:t>
      </w:r>
    </w:p>
    <w:p w14:paraId="6CA29B2E"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спосіб звернення стягнення на предмет застави.</w:t>
      </w:r>
    </w:p>
    <w:p w14:paraId="35282F92"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 інша відповідна інформація, що вимагається законодавством України.</w:t>
      </w:r>
    </w:p>
    <w:p w14:paraId="61B5B141"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5.3.2.</w:t>
      </w:r>
      <w:r w:rsidRPr="006A6A73">
        <w:rPr>
          <w:rFonts w:ascii="Times New Roman" w:hAnsi="Times New Roman" w:cs="Times New Roman"/>
        </w:rPr>
        <w:tab/>
        <w:t>Одночасно із надсиланням Повідомлення про звернення стягнення ЗАСТАВОДЕРЖАТЕЛЬ реєструє інформацію стосовно звернення стягнення на предмет застави у Державному реєстрі обтяжень рухомого майна.</w:t>
      </w:r>
    </w:p>
    <w:p w14:paraId="125DF3D1" w14:textId="77777777" w:rsidR="00F5182F" w:rsidRPr="006A6A73" w:rsidRDefault="00F5182F" w:rsidP="00F5182F">
      <w:pPr>
        <w:spacing w:after="0" w:line="240" w:lineRule="auto"/>
        <w:ind w:right="84" w:firstLine="567"/>
        <w:jc w:val="both"/>
        <w:rPr>
          <w:rFonts w:ascii="Times New Roman" w:hAnsi="Times New Roman" w:cs="Times New Roman"/>
        </w:rPr>
      </w:pPr>
      <w:r w:rsidRPr="006A6A73">
        <w:rPr>
          <w:rFonts w:ascii="Times New Roman" w:hAnsi="Times New Roman" w:cs="Times New Roman"/>
        </w:rPr>
        <w:t>5.3.3.</w:t>
      </w:r>
      <w:r w:rsidRPr="006A6A73">
        <w:rPr>
          <w:rFonts w:ascii="Times New Roman" w:hAnsi="Times New Roman" w:cs="Times New Roman"/>
        </w:rPr>
        <w:tab/>
        <w:t>ЗАСТАВОДАВЕЦЬ за власний рахунок вчиняє на вимогу ЗАСТАВОДЕРЖАТЕЛЯ всі дії, які можуть вимагатися ЗАСТАВОДЕРЖАТЕЛЕМ для звернення стягнення на предмет застави, включаючи передання предмету застави у володіння ЗАСТАВОДЕРЖАТЕЛЯ.</w:t>
      </w:r>
    </w:p>
    <w:p w14:paraId="395F4D4D" w14:textId="77777777" w:rsidR="00F5182F" w:rsidRPr="006A6A73" w:rsidRDefault="00F5182F" w:rsidP="00F5182F">
      <w:pPr>
        <w:numPr>
          <w:ilvl w:val="1"/>
          <w:numId w:val="19"/>
        </w:numPr>
        <w:spacing w:after="0" w:line="240" w:lineRule="auto"/>
        <w:ind w:right="84"/>
        <w:jc w:val="both"/>
        <w:rPr>
          <w:rFonts w:ascii="Times New Roman" w:hAnsi="Times New Roman" w:cs="Times New Roman"/>
        </w:rPr>
      </w:pPr>
      <w:r w:rsidRPr="006A6A73">
        <w:rPr>
          <w:rFonts w:ascii="Times New Roman" w:hAnsi="Times New Roman" w:cs="Times New Roman"/>
        </w:rPr>
        <w:t xml:space="preserve">Сторони погоджуються, що для цілей звернення стягнення на предмет застави у порядку, передбаченому </w:t>
      </w:r>
      <w:proofErr w:type="spellStart"/>
      <w:r w:rsidRPr="006A6A73">
        <w:rPr>
          <w:rFonts w:ascii="Times New Roman" w:hAnsi="Times New Roman" w:cs="Times New Roman"/>
        </w:rPr>
        <w:t>пп</w:t>
      </w:r>
      <w:proofErr w:type="spellEnd"/>
      <w:r w:rsidRPr="006A6A73">
        <w:rPr>
          <w:rFonts w:ascii="Times New Roman" w:hAnsi="Times New Roman" w:cs="Times New Roman"/>
        </w:rPr>
        <w:t>. 5.2.2. п. 5.2. Договору, вартість предмета застави встановлюється відповідно порядку визначення заставної вартості визначеному в п.2.3. Договору.</w:t>
      </w:r>
    </w:p>
    <w:p w14:paraId="18255B8A" w14:textId="77777777" w:rsidR="00F5182F" w:rsidRPr="006A6A73" w:rsidRDefault="00F5182F" w:rsidP="00F5182F">
      <w:pPr>
        <w:numPr>
          <w:ilvl w:val="1"/>
          <w:numId w:val="19"/>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 xml:space="preserve">Сторони погодилися, що для цілей звернення стягнення на предмет застави ЗАСТАВОДЕРЖАТЕЛЬ має право підписувати та надавати ДЕПОЗИТАРНІЙ УСТАНОВІ, а ДЕПОЗИТАРНА УСТАНОВА зобов’язана виконувати такі розпорядження та/або інші документи (які не вимагають отримання від ЗАСТАВОДАВЦЯ будь-яких наказів, згод, підтверджень чи схвалень), які можуть бути необхідними, відповідно до законодавства України, внутрішніх правил чи положень ДЕПОЗИТАРНОЇ УСТАНОВИ, для розблокування предмета застави на рахунку ЗАСТАВОДАВЦЯ, зазначеному у п. 2.2. Договору, та подальшого списання/переказу передачі цінних паперів (предмета застави) з рахунку ЗАСТАВОДАВЦЯ і зарахування їх на рахунок у цінних паперах ЗАСТАВОДЕРЖАТЕЛЯ та/або будь-якої третьої особи (покупця). </w:t>
      </w:r>
    </w:p>
    <w:p w14:paraId="6C358B6E" w14:textId="77777777" w:rsidR="00F5182F" w:rsidRPr="006A6A73" w:rsidRDefault="00F5182F" w:rsidP="00F5182F">
      <w:pPr>
        <w:numPr>
          <w:ilvl w:val="1"/>
          <w:numId w:val="19"/>
        </w:numPr>
        <w:pBdr>
          <w:top w:val="nil"/>
          <w:left w:val="nil"/>
          <w:bottom w:val="nil"/>
          <w:right w:val="nil"/>
          <w:between w:val="nil"/>
        </w:pBdr>
        <w:spacing w:after="0" w:line="240" w:lineRule="auto"/>
        <w:ind w:right="84"/>
        <w:jc w:val="both"/>
        <w:rPr>
          <w:rFonts w:ascii="Times New Roman" w:hAnsi="Times New Roman" w:cs="Times New Roman"/>
        </w:rPr>
      </w:pPr>
      <w:r w:rsidRPr="006A6A73">
        <w:rPr>
          <w:rFonts w:ascii="Times New Roman" w:hAnsi="Times New Roman" w:cs="Times New Roman"/>
        </w:rPr>
        <w:t>У разі невиконання ЗАСТАВОДАВЦЕМ протягом 1 (однієї) доби з моменту</w:t>
      </w:r>
      <w:r w:rsidRPr="006A6A73">
        <w:rPr>
          <w:rFonts w:ascii="Times New Roman" w:hAnsi="Times New Roman" w:cs="Times New Roman"/>
          <w:lang w:val="ru-RU"/>
        </w:rPr>
        <w:t xml:space="preserve"> </w:t>
      </w:r>
      <w:r w:rsidRPr="006A6A73">
        <w:rPr>
          <w:rFonts w:ascii="Times New Roman" w:hAnsi="Times New Roman" w:cs="Times New Roman"/>
        </w:rPr>
        <w:t xml:space="preserve">  реєстрації </w:t>
      </w:r>
      <w:r w:rsidRPr="006A6A73">
        <w:rPr>
          <w:rFonts w:ascii="Times New Roman" w:hAnsi="Times New Roman" w:cs="Times New Roman"/>
          <w:lang w:val="ru-RU"/>
        </w:rPr>
        <w:t xml:space="preserve">(з </w:t>
      </w:r>
      <w:proofErr w:type="spellStart"/>
      <w:r w:rsidRPr="006A6A73">
        <w:rPr>
          <w:rFonts w:ascii="Times New Roman" w:hAnsi="Times New Roman" w:cs="Times New Roman"/>
          <w:lang w:val="ru-RU"/>
        </w:rPr>
        <w:t>урахуванням</w:t>
      </w:r>
      <w:proofErr w:type="spellEnd"/>
      <w:r w:rsidRPr="006A6A73">
        <w:rPr>
          <w:rFonts w:ascii="Times New Roman" w:hAnsi="Times New Roman" w:cs="Times New Roman"/>
          <w:lang w:val="ru-RU"/>
        </w:rPr>
        <w:t xml:space="preserve"> часу ре</w:t>
      </w:r>
      <w:r w:rsidRPr="006A6A73">
        <w:rPr>
          <w:rFonts w:ascii="Times New Roman" w:hAnsi="Times New Roman" w:cs="Times New Roman"/>
        </w:rPr>
        <w:t>є</w:t>
      </w:r>
      <w:proofErr w:type="spellStart"/>
      <w:r w:rsidRPr="006A6A73">
        <w:rPr>
          <w:rFonts w:ascii="Times New Roman" w:hAnsi="Times New Roman" w:cs="Times New Roman"/>
          <w:lang w:val="ru-RU"/>
        </w:rPr>
        <w:t>страц</w:t>
      </w:r>
      <w:r w:rsidRPr="006A6A73">
        <w:rPr>
          <w:rFonts w:ascii="Times New Roman" w:hAnsi="Times New Roman" w:cs="Times New Roman"/>
        </w:rPr>
        <w:t>ії</w:t>
      </w:r>
      <w:proofErr w:type="spellEnd"/>
      <w:r w:rsidRPr="006A6A73">
        <w:rPr>
          <w:rFonts w:ascii="Times New Roman" w:hAnsi="Times New Roman" w:cs="Times New Roman"/>
          <w:lang w:val="ru-RU"/>
        </w:rPr>
        <w:t xml:space="preserve">) </w:t>
      </w:r>
      <w:r w:rsidRPr="006A6A73">
        <w:rPr>
          <w:rFonts w:ascii="Times New Roman" w:hAnsi="Times New Roman" w:cs="Times New Roman"/>
        </w:rPr>
        <w:t>відомостей про звернення стягнення на предмет застави у Державному реєстрі обтяжень рухомого майна вимоги про виконання невиконаного зобов’язання, зазначеного у Повідомленні про звернення стягнення, ЗАСТАВОДЕРЖАТЕЛЬ для цілей звернення стягнення у позасудовому порядку надає ДЕПОЗИТАРНІЙ УСТАНОВІ інформацію та документи, що можуть бути необхідними відповідно до вимог законодавства України та/або внутрішніх правил чи положень актів ДЕПОЗИТАРНОЇ УСТАНОВИ, у тому числі, якщо застосовано:</w:t>
      </w:r>
    </w:p>
    <w:p w14:paraId="5D32F40B" w14:textId="77777777" w:rsidR="00F5182F" w:rsidRPr="006A6A73" w:rsidRDefault="00F5182F" w:rsidP="00F5182F">
      <w:pPr>
        <w:numPr>
          <w:ilvl w:val="0"/>
          <w:numId w:val="18"/>
        </w:numPr>
        <w:spacing w:after="0" w:line="240" w:lineRule="auto"/>
        <w:ind w:right="84" w:hanging="285"/>
        <w:jc w:val="both"/>
        <w:rPr>
          <w:rFonts w:ascii="Times New Roman" w:hAnsi="Times New Roman" w:cs="Times New Roman"/>
        </w:rPr>
      </w:pPr>
      <w:r w:rsidRPr="006A6A73">
        <w:rPr>
          <w:rFonts w:ascii="Times New Roman" w:hAnsi="Times New Roman" w:cs="Times New Roman"/>
        </w:rPr>
        <w:t>розпорядження (одне або декілька) для здійснення відповідних операцій з цінними паперами, що є предметом застави (наприклад, розблокування цінних паперів на рахунку ЗАСТАВОДАВЦЯ, зазначеному у п. 2.2. Договору, переказ / списання таких цінних паперів з такого рахунку ЗАСТАВОДАВЦЯ та/або зарахування цінних паперів на рахунок у цінних паперах ЗАСТАВОДЕРЖАТЕЛЯ);</w:t>
      </w:r>
    </w:p>
    <w:p w14:paraId="06C93838" w14:textId="77777777" w:rsidR="00F5182F" w:rsidRPr="006A6A73" w:rsidRDefault="00F5182F" w:rsidP="00F5182F">
      <w:pPr>
        <w:numPr>
          <w:ilvl w:val="0"/>
          <w:numId w:val="18"/>
        </w:numPr>
        <w:spacing w:after="0" w:line="240" w:lineRule="auto"/>
        <w:ind w:right="84" w:hanging="285"/>
        <w:jc w:val="both"/>
        <w:rPr>
          <w:rFonts w:ascii="Times New Roman" w:hAnsi="Times New Roman" w:cs="Times New Roman"/>
        </w:rPr>
      </w:pPr>
      <w:r w:rsidRPr="006A6A73">
        <w:rPr>
          <w:rFonts w:ascii="Times New Roman" w:hAnsi="Times New Roman" w:cs="Times New Roman"/>
        </w:rPr>
        <w:t>Повідомлення про звернення стягнення;</w:t>
      </w:r>
    </w:p>
    <w:p w14:paraId="707E773C" w14:textId="77777777" w:rsidR="00F5182F" w:rsidRPr="006A6A73" w:rsidRDefault="00F5182F" w:rsidP="00F5182F">
      <w:pPr>
        <w:numPr>
          <w:ilvl w:val="0"/>
          <w:numId w:val="18"/>
        </w:numPr>
        <w:spacing w:after="0" w:line="240" w:lineRule="auto"/>
        <w:ind w:right="84" w:hanging="285"/>
        <w:jc w:val="both"/>
        <w:rPr>
          <w:rFonts w:ascii="Times New Roman" w:hAnsi="Times New Roman" w:cs="Times New Roman"/>
        </w:rPr>
      </w:pPr>
      <w:r w:rsidRPr="006A6A73">
        <w:rPr>
          <w:rFonts w:ascii="Times New Roman" w:hAnsi="Times New Roman" w:cs="Times New Roman"/>
        </w:rPr>
        <w:t>документ (розрахунковий документ щодо надання послуг поштового зв’язку, касовий чек, розрахункова квитанція або довідка підприємства зв’язку), що підтверджує надсилання Повідомлення про звернення стягнення ЗАСТАВОДАВЦЮ, у разі, якщо таке надсилання відбувалось через підприємство поштового зв’язку;</w:t>
      </w:r>
    </w:p>
    <w:p w14:paraId="3EB13028" w14:textId="77777777" w:rsidR="00F5182F" w:rsidRPr="006A6A73" w:rsidRDefault="00F5182F" w:rsidP="00F5182F">
      <w:pPr>
        <w:numPr>
          <w:ilvl w:val="0"/>
          <w:numId w:val="18"/>
        </w:numPr>
        <w:spacing w:after="0" w:line="240" w:lineRule="auto"/>
        <w:ind w:right="84" w:hanging="285"/>
        <w:jc w:val="both"/>
        <w:rPr>
          <w:rFonts w:ascii="Times New Roman" w:hAnsi="Times New Roman" w:cs="Times New Roman"/>
        </w:rPr>
      </w:pPr>
      <w:r w:rsidRPr="006A6A73">
        <w:rPr>
          <w:rFonts w:ascii="Times New Roman" w:hAnsi="Times New Roman" w:cs="Times New Roman"/>
        </w:rPr>
        <w:t>документ, що свідчить про реєстрацію відомостей щодо звернення стягнення на предмет застави в Державному реєстрі обтяжень рухомого майна;</w:t>
      </w:r>
    </w:p>
    <w:p w14:paraId="2E915602" w14:textId="77777777" w:rsidR="00F5182F" w:rsidRPr="006A6A73" w:rsidRDefault="00F5182F" w:rsidP="00F5182F">
      <w:pPr>
        <w:numPr>
          <w:ilvl w:val="0"/>
          <w:numId w:val="18"/>
        </w:numPr>
        <w:spacing w:after="0" w:line="240" w:lineRule="auto"/>
        <w:ind w:right="84" w:hanging="285"/>
        <w:jc w:val="both"/>
        <w:rPr>
          <w:rFonts w:ascii="Times New Roman" w:hAnsi="Times New Roman" w:cs="Times New Roman"/>
        </w:rPr>
      </w:pPr>
      <w:r w:rsidRPr="006A6A73">
        <w:rPr>
          <w:rFonts w:ascii="Times New Roman" w:hAnsi="Times New Roman" w:cs="Times New Roman"/>
        </w:rPr>
        <w:t>договір купівлі-продажу (відступлення права вимоги) цінних паперів, укладеного ЗАСТАВОДЕРЖАТЕЛЕМ в установленому законодавством порядку від імені ЗАСТАВОДАВЦЯ та третьою особою-покупцем (у разі звернення стягнення на предмет застави шляхом продажу предмету застави третій особі); та/або</w:t>
      </w:r>
    </w:p>
    <w:p w14:paraId="189D5EA6" w14:textId="77777777" w:rsidR="00F5182F" w:rsidRPr="006A6A73" w:rsidRDefault="00F5182F" w:rsidP="00F5182F">
      <w:pPr>
        <w:numPr>
          <w:ilvl w:val="0"/>
          <w:numId w:val="18"/>
        </w:numPr>
        <w:spacing w:after="0" w:line="240" w:lineRule="auto"/>
        <w:ind w:right="84" w:hanging="285"/>
        <w:jc w:val="both"/>
        <w:rPr>
          <w:rFonts w:ascii="Times New Roman" w:hAnsi="Times New Roman" w:cs="Times New Roman"/>
        </w:rPr>
      </w:pPr>
      <w:r w:rsidRPr="006A6A73">
        <w:rPr>
          <w:rFonts w:ascii="Times New Roman" w:hAnsi="Times New Roman" w:cs="Times New Roman"/>
        </w:rPr>
        <w:lastRenderedPageBreak/>
        <w:t>довідка ЗАСТАВОДЕРЖАТЕЛЯ, датована датою подання відповідних розпоряджень, яка підтверджує, що заборгованість за Договором КЛ є непогашеною, а Договір КЛ є чинним та не був визнаний недійсним в судовому порядку.</w:t>
      </w:r>
    </w:p>
    <w:p w14:paraId="6844CA90" w14:textId="77777777" w:rsidR="00F5182F" w:rsidRPr="006A6A73" w:rsidRDefault="00F5182F" w:rsidP="00F5182F">
      <w:pPr>
        <w:numPr>
          <w:ilvl w:val="1"/>
          <w:numId w:val="19"/>
        </w:numPr>
        <w:spacing w:after="0" w:line="240" w:lineRule="auto"/>
        <w:ind w:right="84"/>
        <w:jc w:val="both"/>
        <w:rPr>
          <w:rFonts w:ascii="Times New Roman" w:hAnsi="Times New Roman" w:cs="Times New Roman"/>
        </w:rPr>
      </w:pPr>
      <w:r w:rsidRPr="006A6A73">
        <w:rPr>
          <w:rFonts w:ascii="Times New Roman" w:hAnsi="Times New Roman" w:cs="Times New Roman"/>
        </w:rPr>
        <w:t>ЗАСТАВОДЕРЖАТЕЛЬ має право на свій розсуд обрати спосіб звернення стягнення на предмет застави в межах, передбачених п. 5.2. Договору, за виключенням випадків, встановлених Законом України «Про заставу».</w:t>
      </w:r>
    </w:p>
    <w:p w14:paraId="321BE25C" w14:textId="77777777" w:rsidR="00F5182F" w:rsidRPr="006A6A73" w:rsidRDefault="00F5182F" w:rsidP="00F5182F">
      <w:pPr>
        <w:numPr>
          <w:ilvl w:val="1"/>
          <w:numId w:val="19"/>
        </w:numPr>
        <w:spacing w:after="0" w:line="240" w:lineRule="auto"/>
        <w:ind w:right="80"/>
        <w:jc w:val="both"/>
        <w:rPr>
          <w:rFonts w:ascii="Times New Roman" w:hAnsi="Times New Roman" w:cs="Times New Roman"/>
        </w:rPr>
      </w:pPr>
      <w:r w:rsidRPr="006A6A73">
        <w:rPr>
          <w:rFonts w:ascii="Times New Roman" w:hAnsi="Times New Roman" w:cs="Times New Roman"/>
        </w:rPr>
        <w:t xml:space="preserve">При зверненні стягнення на предмет застави, розпорядження на проведення відповідної депозитарної операції, надані ЗАСТАВОДЕРЖАТЕЛЕМ, мають переважне право перед іншими розпорядженнями наданими щодо предмета застави та повинні бути виконані ДЕПОЗИТАРНОЮ УСТАНОВОЮ в день отримання відповідного розпорядження ЗАСТАВОДЕРЖАТЕЛЯ. </w:t>
      </w:r>
    </w:p>
    <w:p w14:paraId="72C7BA69" w14:textId="77777777" w:rsidR="00F5182F" w:rsidRPr="006A6A73" w:rsidRDefault="00F5182F" w:rsidP="00F5182F">
      <w:pPr>
        <w:numPr>
          <w:ilvl w:val="1"/>
          <w:numId w:val="19"/>
        </w:numPr>
        <w:spacing w:after="0" w:line="240" w:lineRule="auto"/>
        <w:ind w:right="84"/>
        <w:jc w:val="both"/>
        <w:rPr>
          <w:rFonts w:ascii="Times New Roman" w:hAnsi="Times New Roman" w:cs="Times New Roman"/>
        </w:rPr>
      </w:pPr>
      <w:r w:rsidRPr="006A6A73">
        <w:rPr>
          <w:rFonts w:ascii="Times New Roman" w:hAnsi="Times New Roman" w:cs="Times New Roman"/>
        </w:rPr>
        <w:t xml:space="preserve">ЗАСТАВОДАВЕЦЬ цим підтверджує, що він згоден із тим, що перехід права власності на предмет застави у випадках, передбачених Договором, відбувається за його волевиявленням, яке зафіксоване у Договорі, і такий перехід права власності є остаточним, безумовним і безповоротним, і не вимагає будь-якого додаткового погодження між Сторонами. </w:t>
      </w:r>
    </w:p>
    <w:p w14:paraId="734749EC" w14:textId="77777777" w:rsidR="00F5182F" w:rsidRPr="006A6A73" w:rsidRDefault="00F5182F" w:rsidP="00F5182F">
      <w:pPr>
        <w:spacing w:after="0" w:line="240" w:lineRule="auto"/>
        <w:ind w:left="360" w:right="84"/>
        <w:jc w:val="both"/>
        <w:rPr>
          <w:rFonts w:ascii="Times New Roman" w:hAnsi="Times New Roman" w:cs="Times New Roman"/>
          <w:b/>
          <w:snapToGrid w:val="0"/>
        </w:rPr>
      </w:pPr>
    </w:p>
    <w:p w14:paraId="10EBE5A3" w14:textId="77777777" w:rsidR="00F5182F" w:rsidRPr="006A6A73" w:rsidRDefault="00F5182F" w:rsidP="00F5182F">
      <w:pPr>
        <w:spacing w:after="0" w:line="240" w:lineRule="auto"/>
        <w:ind w:right="84" w:firstLine="1134"/>
        <w:jc w:val="center"/>
        <w:rPr>
          <w:rFonts w:ascii="Times New Roman" w:hAnsi="Times New Roman" w:cs="Times New Roman"/>
          <w:b/>
          <w:snapToGrid w:val="0"/>
        </w:rPr>
      </w:pPr>
      <w:r w:rsidRPr="006A6A73">
        <w:rPr>
          <w:rFonts w:ascii="Times New Roman" w:hAnsi="Times New Roman" w:cs="Times New Roman"/>
          <w:b/>
          <w:snapToGrid w:val="0"/>
        </w:rPr>
        <w:t>6.</w:t>
      </w:r>
      <w:r w:rsidRPr="006A6A73">
        <w:rPr>
          <w:rFonts w:ascii="Times New Roman" w:hAnsi="Times New Roman" w:cs="Times New Roman"/>
          <w:b/>
          <w:snapToGrid w:val="0"/>
        </w:rPr>
        <w:tab/>
        <w:t>ПІДТВЕРДЖЕННЯ СТОРІН</w:t>
      </w:r>
    </w:p>
    <w:p w14:paraId="44D55E47" w14:textId="77777777" w:rsidR="00F5182F" w:rsidRPr="006A6A73" w:rsidRDefault="00F5182F" w:rsidP="00F5182F">
      <w:pPr>
        <w:spacing w:after="0" w:line="240" w:lineRule="auto"/>
        <w:ind w:right="84" w:firstLine="709"/>
        <w:jc w:val="both"/>
        <w:rPr>
          <w:rFonts w:ascii="Times New Roman" w:hAnsi="Times New Roman" w:cs="Times New Roman"/>
          <w:b/>
          <w:snapToGrid w:val="0"/>
        </w:rPr>
      </w:pPr>
    </w:p>
    <w:p w14:paraId="488EAF3F" w14:textId="77777777" w:rsidR="00F5182F" w:rsidRPr="006A6A73" w:rsidRDefault="00F5182F" w:rsidP="00F5182F">
      <w:pPr>
        <w:spacing w:after="0" w:line="240" w:lineRule="auto"/>
        <w:ind w:right="85" w:firstLine="709"/>
        <w:jc w:val="both"/>
        <w:rPr>
          <w:rFonts w:ascii="Times New Roman" w:hAnsi="Times New Roman" w:cs="Times New Roman"/>
          <w:b/>
          <w:snapToGrid w:val="0"/>
        </w:rPr>
      </w:pPr>
      <w:r w:rsidRPr="006A6A73">
        <w:rPr>
          <w:rFonts w:ascii="Times New Roman" w:hAnsi="Times New Roman" w:cs="Times New Roman"/>
          <w:b/>
          <w:snapToGrid w:val="0"/>
        </w:rPr>
        <w:t>6.1. Підтвердження ЗАСТАВОДАВЦЯ та ЗАСТАВОДЕРЖАТЕЛЯ</w:t>
      </w:r>
    </w:p>
    <w:p w14:paraId="24E5DB7B" w14:textId="77777777" w:rsidR="00F5182F" w:rsidRPr="006A6A73" w:rsidRDefault="00F5182F" w:rsidP="00F5182F">
      <w:pPr>
        <w:spacing w:after="0" w:line="240" w:lineRule="auto"/>
        <w:ind w:right="84" w:firstLine="709"/>
        <w:jc w:val="both"/>
        <w:rPr>
          <w:rFonts w:ascii="Times New Roman" w:hAnsi="Times New Roman" w:cs="Times New Roman"/>
          <w:snapToGrid w:val="0"/>
        </w:rPr>
      </w:pPr>
      <w:r w:rsidRPr="006A6A73">
        <w:rPr>
          <w:rFonts w:ascii="Times New Roman" w:hAnsi="Times New Roman" w:cs="Times New Roman"/>
          <w:snapToGrid w:val="0"/>
        </w:rPr>
        <w:t>6.1.1. ЗАСТАВОДАВЕЦЬ та ЗАСТАВОДЕРЖАТЕЛЬ підтверджують, що під час реалізації повноважень, передбачених Договором, вони діятимуть виключно у відповідності до вимог законодавства України, умов Договору.</w:t>
      </w:r>
    </w:p>
    <w:p w14:paraId="2121BE20" w14:textId="77777777" w:rsidR="00F5182F" w:rsidRPr="006A6A73" w:rsidRDefault="00F5182F" w:rsidP="00F5182F">
      <w:pPr>
        <w:spacing w:after="0" w:line="240" w:lineRule="auto"/>
        <w:ind w:firstLine="709"/>
        <w:jc w:val="both"/>
        <w:rPr>
          <w:rFonts w:ascii="Times New Roman" w:hAnsi="Times New Roman" w:cs="Times New Roman"/>
        </w:rPr>
      </w:pPr>
      <w:r w:rsidRPr="006A6A73">
        <w:rPr>
          <w:rFonts w:ascii="Times New Roman" w:hAnsi="Times New Roman" w:cs="Times New Roman"/>
        </w:rPr>
        <w:t>6.1.2. ЗАСТАВОДЕРЖАТЕЛЬ зобов’язується не подавати ДЕПОЗИТАРНІЙ УСТАНОВІ Повідомлення про порушення забезпеченого обтяженням зобов’язання до настання випадку порушення ЗАСТАВОДАВЦЕМ забезпеченого обтяженням зобов’язання.</w:t>
      </w:r>
    </w:p>
    <w:p w14:paraId="26878D32" w14:textId="77777777" w:rsidR="00F5182F" w:rsidRPr="006A6A73" w:rsidRDefault="00F5182F" w:rsidP="00F5182F">
      <w:pPr>
        <w:widowControl w:val="0"/>
        <w:suppressAutoHyphens/>
        <w:spacing w:after="0" w:line="240" w:lineRule="auto"/>
        <w:ind w:firstLine="709"/>
        <w:jc w:val="both"/>
        <w:rPr>
          <w:rFonts w:ascii="Times New Roman" w:hAnsi="Times New Roman" w:cs="Times New Roman"/>
        </w:rPr>
      </w:pPr>
      <w:r w:rsidRPr="006A6A73">
        <w:rPr>
          <w:rFonts w:ascii="Times New Roman" w:hAnsi="Times New Roman" w:cs="Times New Roman"/>
        </w:rPr>
        <w:t>6.1.3. ЗАСТАВОДАВЕЦЬ підтверджує, що порядок блокування предмета застави/облігацій внутрішньої державної позики (їх обмеження в обігу), а також порядок реалізації прав ЗАСТАВОДЕРЖАТЕЛЯ стосовно звернення стягнення на предмет застави йому цілком зрозумілий, та він погоджується з таким порядком.</w:t>
      </w:r>
    </w:p>
    <w:p w14:paraId="39407A27" w14:textId="77777777" w:rsidR="00F5182F" w:rsidRPr="006A6A73" w:rsidRDefault="00F5182F" w:rsidP="00F5182F">
      <w:pPr>
        <w:spacing w:after="0" w:line="240" w:lineRule="auto"/>
        <w:ind w:firstLine="709"/>
        <w:jc w:val="both"/>
        <w:rPr>
          <w:rFonts w:ascii="Times New Roman" w:hAnsi="Times New Roman" w:cs="Times New Roman"/>
          <w:b/>
          <w:bCs/>
        </w:rPr>
      </w:pPr>
      <w:r w:rsidRPr="006A6A73">
        <w:rPr>
          <w:rFonts w:ascii="Times New Roman" w:hAnsi="Times New Roman" w:cs="Times New Roman"/>
          <w:b/>
          <w:bCs/>
        </w:rPr>
        <w:t>6.2.</w:t>
      </w:r>
      <w:r w:rsidRPr="006A6A73">
        <w:rPr>
          <w:rFonts w:ascii="Times New Roman" w:hAnsi="Times New Roman" w:cs="Times New Roman"/>
          <w:b/>
          <w:bCs/>
        </w:rPr>
        <w:tab/>
        <w:t>Підтвердження ДЕПОЗИТАРНОЇ УСТАНОВИ</w:t>
      </w:r>
    </w:p>
    <w:p w14:paraId="799AEC7A" w14:textId="77777777" w:rsidR="00F5182F" w:rsidRPr="006A6A73" w:rsidRDefault="00F5182F" w:rsidP="00F5182F">
      <w:pPr>
        <w:spacing w:after="0" w:line="240" w:lineRule="auto"/>
        <w:ind w:firstLine="709"/>
        <w:jc w:val="both"/>
        <w:rPr>
          <w:rFonts w:ascii="Times New Roman" w:hAnsi="Times New Roman" w:cs="Times New Roman"/>
        </w:rPr>
      </w:pPr>
      <w:r w:rsidRPr="006A6A73">
        <w:rPr>
          <w:rFonts w:ascii="Times New Roman" w:hAnsi="Times New Roman" w:cs="Times New Roman"/>
          <w:bCs/>
        </w:rPr>
        <w:t>6.2.1. ДЕПОЗИТАРНА УСТАНОВА</w:t>
      </w:r>
      <w:r w:rsidRPr="006A6A73">
        <w:rPr>
          <w:rFonts w:ascii="Times New Roman" w:hAnsi="Times New Roman" w:cs="Times New Roman"/>
        </w:rPr>
        <w:t xml:space="preserve"> підтверджує, що на дату підписання Договору нею не було отримано повідомлення про вимоги будь-якої третьої особи щодо предмета застави</w:t>
      </w:r>
      <w:r w:rsidRPr="006A6A73">
        <w:rPr>
          <w:rFonts w:ascii="Times New Roman" w:hAnsi="Times New Roman" w:cs="Times New Roman"/>
          <w:lang w:val="ru-RU"/>
        </w:rPr>
        <w:t>.</w:t>
      </w:r>
    </w:p>
    <w:p w14:paraId="476EFB02" w14:textId="77777777" w:rsidR="00F5182F" w:rsidRPr="006A6A73" w:rsidRDefault="00F5182F" w:rsidP="00F5182F">
      <w:pPr>
        <w:spacing w:after="0" w:line="240" w:lineRule="auto"/>
        <w:ind w:right="84" w:firstLine="709"/>
        <w:jc w:val="both"/>
        <w:rPr>
          <w:rFonts w:ascii="Times New Roman" w:hAnsi="Times New Roman" w:cs="Times New Roman"/>
        </w:rPr>
      </w:pPr>
      <w:r w:rsidRPr="006A6A73">
        <w:rPr>
          <w:rFonts w:ascii="Times New Roman" w:hAnsi="Times New Roman" w:cs="Times New Roman"/>
        </w:rPr>
        <w:t>6.2.2. При одержанні повідомлення про порушення забезпеченого обтяженням зобов’язання ДЕПОЗИТАРНА УСТАНОВА діятиме у порядку, передбаченому Договором та законодавством України.</w:t>
      </w:r>
    </w:p>
    <w:p w14:paraId="07A04AC8" w14:textId="77777777" w:rsidR="00F5182F" w:rsidRPr="006A6A73" w:rsidRDefault="00F5182F" w:rsidP="00F5182F">
      <w:pPr>
        <w:spacing w:after="0" w:line="240" w:lineRule="auto"/>
        <w:ind w:right="84" w:firstLine="709"/>
        <w:jc w:val="both"/>
        <w:rPr>
          <w:rFonts w:ascii="Times New Roman" w:hAnsi="Times New Roman" w:cs="Times New Roman"/>
        </w:rPr>
      </w:pPr>
      <w:r w:rsidRPr="006A6A73">
        <w:rPr>
          <w:rFonts w:ascii="Times New Roman" w:hAnsi="Times New Roman" w:cs="Times New Roman"/>
        </w:rPr>
        <w:t>6.2.3. ДЕПОЗИТАРНА УСТАНОВА приймає до виконання документи, надання яких передбачене Договором, виключно за умови, що вони надані в оригіналі (а у випадку, коли це передбачено законодавством або Договором – у належним чином засвідчених копіях), у необхідній кількості примірників, належним чином підписані та оформлені у відповідності до вимог законодавства з питань депозитарної діяльності.</w:t>
      </w:r>
    </w:p>
    <w:p w14:paraId="2B617FF9" w14:textId="77777777" w:rsidR="00F5182F" w:rsidRPr="006A6A73" w:rsidRDefault="00F5182F" w:rsidP="00F5182F">
      <w:pPr>
        <w:spacing w:after="0" w:line="240" w:lineRule="auto"/>
        <w:ind w:left="566" w:right="84"/>
        <w:jc w:val="both"/>
        <w:rPr>
          <w:rFonts w:ascii="Times New Roman" w:hAnsi="Times New Roman" w:cs="Times New Roman"/>
        </w:rPr>
      </w:pPr>
    </w:p>
    <w:p w14:paraId="56773877" w14:textId="77777777" w:rsidR="00F5182F" w:rsidRPr="006A6A73" w:rsidRDefault="00F5182F" w:rsidP="00F5182F">
      <w:pPr>
        <w:spacing w:after="0" w:line="240" w:lineRule="auto"/>
        <w:ind w:left="2" w:right="84"/>
        <w:jc w:val="center"/>
        <w:rPr>
          <w:rFonts w:ascii="Times New Roman" w:hAnsi="Times New Roman" w:cs="Times New Roman"/>
          <w:b/>
        </w:rPr>
      </w:pPr>
      <w:r w:rsidRPr="006A6A73">
        <w:rPr>
          <w:rFonts w:ascii="Times New Roman" w:hAnsi="Times New Roman" w:cs="Times New Roman"/>
          <w:b/>
        </w:rPr>
        <w:t>7. ІНШІ УМОВИ</w:t>
      </w:r>
    </w:p>
    <w:p w14:paraId="36BE123C"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 xml:space="preserve">7.1. Договір набирає чинності з моменту його  підписання Сторонами і діє до повного виконання зобов'язань, забезпечених заставою за Договором. У випадку продовження строків виконання зобов’язань за Договором КЛ (шляхом укладення додаткових договорів до нього), застава, передбачена Договором, зберігається до повного виконання ЗАСТАВОДАВЦЕМ вказаних зобов’язань.  </w:t>
      </w:r>
    </w:p>
    <w:p w14:paraId="34CE5BF1" w14:textId="77777777" w:rsidR="00F5182F" w:rsidRPr="006A6A73" w:rsidRDefault="00F5182F" w:rsidP="00F5182F">
      <w:pPr>
        <w:spacing w:after="0" w:line="240" w:lineRule="auto"/>
        <w:ind w:left="708" w:right="84"/>
        <w:jc w:val="both"/>
        <w:rPr>
          <w:rFonts w:ascii="Times New Roman" w:hAnsi="Times New Roman" w:cs="Times New Roman"/>
        </w:rPr>
      </w:pPr>
      <w:r w:rsidRPr="006A6A73">
        <w:rPr>
          <w:rFonts w:ascii="Times New Roman" w:hAnsi="Times New Roman" w:cs="Times New Roman"/>
        </w:rPr>
        <w:t xml:space="preserve">7.2. Зміни та доповнення до Договору приймаються в письмовій формі. </w:t>
      </w:r>
    </w:p>
    <w:p w14:paraId="6BAA05B7" w14:textId="77777777" w:rsidR="00F5182F" w:rsidRPr="006A6A73" w:rsidRDefault="00F5182F" w:rsidP="00F5182F">
      <w:pPr>
        <w:spacing w:after="0" w:line="240" w:lineRule="auto"/>
        <w:ind w:left="708" w:right="84"/>
        <w:jc w:val="both"/>
        <w:rPr>
          <w:rFonts w:ascii="Times New Roman" w:hAnsi="Times New Roman" w:cs="Times New Roman"/>
        </w:rPr>
      </w:pPr>
      <w:r w:rsidRPr="006A6A73">
        <w:rPr>
          <w:rFonts w:ascii="Times New Roman" w:hAnsi="Times New Roman" w:cs="Times New Roman"/>
        </w:rPr>
        <w:t xml:space="preserve">7.3. Всі повідомлення між Сторонами здійснюються у письмовій формі. </w:t>
      </w:r>
    </w:p>
    <w:p w14:paraId="74AA1D29"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7.4. В рамках реалізації Договору, Сторони допускають можливість оформлення, підписання документів (зокрема, листів, заяв, виписок, повідомлень тощо) в електронній формі з використанням інформаційно-телекомунікаційних систем з накладенням Сторонами кваліфікованого електронного підпису (далі - КЕП) та кваліфікованої електронної печатки (далі - КП) (якщо засвідчення печаткою передбачено внутрішніми документами Депозитарної установи).</w:t>
      </w:r>
    </w:p>
    <w:p w14:paraId="3D2DAC73" w14:textId="77777777" w:rsidR="00F5182F" w:rsidRPr="006A6A73" w:rsidRDefault="00F5182F" w:rsidP="00F5182F">
      <w:pPr>
        <w:spacing w:after="0" w:line="240" w:lineRule="auto"/>
        <w:ind w:left="2" w:right="84" w:firstLine="718"/>
        <w:jc w:val="both"/>
        <w:rPr>
          <w:rFonts w:ascii="Times New Roman" w:hAnsi="Times New Roman" w:cs="Times New Roman"/>
          <w:color w:val="000000" w:themeColor="text1"/>
        </w:rPr>
      </w:pPr>
      <w:r w:rsidRPr="006A6A73">
        <w:rPr>
          <w:rFonts w:ascii="Times New Roman" w:hAnsi="Times New Roman" w:cs="Times New Roman"/>
        </w:rPr>
        <w:t>  Електронні документи оформленні з використанням  інформаційно-телекомунікаційних систем з накладенням КЕП та КП (</w:t>
      </w:r>
      <w:proofErr w:type="spellStart"/>
      <w:r w:rsidRPr="006A6A73">
        <w:rPr>
          <w:rFonts w:ascii="Times New Roman" w:hAnsi="Times New Roman" w:cs="Times New Roman"/>
          <w:lang w:val="ru-RU"/>
        </w:rPr>
        <w:t>якщо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засвідчення</w:t>
      </w:r>
      <w:proofErr w:type="spellEnd"/>
      <w:r w:rsidRPr="006A6A73">
        <w:rPr>
          <w:rFonts w:ascii="Times New Roman" w:hAnsi="Times New Roman" w:cs="Times New Roman"/>
          <w:lang w:val="ru-RU"/>
        </w:rPr>
        <w:t xml:space="preserve"> печаткою </w:t>
      </w:r>
      <w:proofErr w:type="spellStart"/>
      <w:r w:rsidRPr="006A6A73">
        <w:rPr>
          <w:rFonts w:ascii="Times New Roman" w:hAnsi="Times New Roman" w:cs="Times New Roman"/>
          <w:lang w:val="ru-RU"/>
        </w:rPr>
        <w:t>передбачено</w:t>
      </w:r>
      <w:proofErr w:type="spellEnd"/>
      <w:r w:rsidRPr="006A6A73">
        <w:rPr>
          <w:rFonts w:ascii="Times New Roman" w:hAnsi="Times New Roman" w:cs="Times New Roman"/>
          <w:lang w:val="ru-RU"/>
        </w:rPr>
        <w:t xml:space="preserve"> </w:t>
      </w:r>
      <w:proofErr w:type="spellStart"/>
      <w:r w:rsidRPr="006A6A73">
        <w:rPr>
          <w:rFonts w:ascii="Times New Roman" w:hAnsi="Times New Roman" w:cs="Times New Roman"/>
          <w:lang w:val="ru-RU"/>
        </w:rPr>
        <w:t>внутрішніми</w:t>
      </w:r>
      <w:proofErr w:type="spellEnd"/>
      <w:r w:rsidRPr="006A6A73">
        <w:rPr>
          <w:rFonts w:ascii="Times New Roman" w:hAnsi="Times New Roman" w:cs="Times New Roman"/>
          <w:lang w:val="ru-RU"/>
        </w:rPr>
        <w:t xml:space="preserve"> документами </w:t>
      </w:r>
      <w:proofErr w:type="spellStart"/>
      <w:r w:rsidRPr="006A6A73">
        <w:rPr>
          <w:rFonts w:ascii="Times New Roman" w:hAnsi="Times New Roman" w:cs="Times New Roman"/>
          <w:color w:val="000000" w:themeColor="text1"/>
          <w:lang w:val="ru-RU"/>
        </w:rPr>
        <w:t>Депозитарної</w:t>
      </w:r>
      <w:proofErr w:type="spellEnd"/>
      <w:r w:rsidRPr="006A6A73">
        <w:rPr>
          <w:rFonts w:ascii="Times New Roman" w:hAnsi="Times New Roman" w:cs="Times New Roman"/>
          <w:color w:val="000000" w:themeColor="text1"/>
          <w:lang w:val="ru-RU"/>
        </w:rPr>
        <w:t xml:space="preserve"> установи</w:t>
      </w:r>
      <w:r w:rsidRPr="006A6A73">
        <w:rPr>
          <w:rFonts w:ascii="Times New Roman" w:hAnsi="Times New Roman" w:cs="Times New Roman"/>
          <w:color w:val="000000" w:themeColor="text1"/>
        </w:rPr>
        <w:t>) на електронному документі всіма Сторонами, підпис яких вимагається на такому документі та електронне листування, прирівнюється до оригіналів документів (повідомлень), та не потребують затвердження на матеріальних носіях, папері.</w:t>
      </w:r>
    </w:p>
    <w:p w14:paraId="1C3D89AD" w14:textId="77777777" w:rsidR="00F5182F" w:rsidRPr="006A6A73" w:rsidRDefault="00F5182F" w:rsidP="00F5182F">
      <w:pPr>
        <w:spacing w:after="0" w:line="240" w:lineRule="auto"/>
        <w:ind w:left="2" w:right="84" w:firstLine="718"/>
        <w:jc w:val="both"/>
        <w:rPr>
          <w:rFonts w:ascii="Times New Roman" w:hAnsi="Times New Roman" w:cs="Times New Roman"/>
          <w:color w:val="000000" w:themeColor="text1"/>
        </w:rPr>
      </w:pPr>
      <w:r w:rsidRPr="006A6A73">
        <w:rPr>
          <w:rFonts w:ascii="Times New Roman" w:hAnsi="Times New Roman" w:cs="Times New Roman"/>
          <w:color w:val="000000" w:themeColor="text1"/>
        </w:rPr>
        <w:lastRenderedPageBreak/>
        <w:t>7.5. Правовідносини Сторін, що не врегульовані Договором, регулюються законодавством України.</w:t>
      </w:r>
    </w:p>
    <w:p w14:paraId="7FD779C6"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color w:val="000000" w:themeColor="text1"/>
        </w:rPr>
        <w:t xml:space="preserve">7.6. Договір складений у трьох примірниках - по одному для Сторін, кожен з яких має однакову юридичну силу. Сторони, керуючись відповідним принципом свободи Договору, домовилися </w:t>
      </w:r>
      <w:r w:rsidRPr="006A6A73">
        <w:rPr>
          <w:rFonts w:ascii="Times New Roman" w:hAnsi="Times New Roman" w:cs="Times New Roman"/>
        </w:rPr>
        <w:t>пронумеровати, прошнурувати, підписати на зшивці уповноваженими представниками Сторін та підпис(-и) скріпити печаткою(-</w:t>
      </w:r>
      <w:proofErr w:type="spellStart"/>
      <w:r w:rsidRPr="006A6A73">
        <w:rPr>
          <w:rFonts w:ascii="Times New Roman" w:hAnsi="Times New Roman" w:cs="Times New Roman"/>
        </w:rPr>
        <w:t>ами</w:t>
      </w:r>
      <w:proofErr w:type="spellEnd"/>
      <w:r w:rsidRPr="006A6A73">
        <w:rPr>
          <w:rFonts w:ascii="Times New Roman" w:hAnsi="Times New Roman" w:cs="Times New Roman"/>
        </w:rPr>
        <w:t>) Сторони(-</w:t>
      </w:r>
      <w:proofErr w:type="spellStart"/>
      <w:r w:rsidRPr="006A6A73">
        <w:rPr>
          <w:rFonts w:ascii="Times New Roman" w:hAnsi="Times New Roman" w:cs="Times New Roman"/>
        </w:rPr>
        <w:t>ін</w:t>
      </w:r>
      <w:proofErr w:type="spellEnd"/>
      <w:r w:rsidRPr="006A6A73">
        <w:rPr>
          <w:rFonts w:ascii="Times New Roman" w:hAnsi="Times New Roman" w:cs="Times New Roman"/>
        </w:rPr>
        <w:t>) із зазначенням загальної кількості аркушів у документі. При цьому, Сторони звільняються від таких зобов`язань, якщо Договір та/або договір про внесення змін та доповнень до Договору викладені на одному аркуші.</w:t>
      </w:r>
    </w:p>
    <w:p w14:paraId="0867AF86"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7.7. Всі витрати, пов’язані з укладенням/внесенням змін та виконанням Договору, несе ЗАСТАВОДАВЕЦЬ.</w:t>
      </w:r>
    </w:p>
    <w:p w14:paraId="0CC54E45" w14:textId="77777777" w:rsidR="00F5182F" w:rsidRPr="006A6A73" w:rsidRDefault="00F5182F" w:rsidP="00F5182F">
      <w:pPr>
        <w:spacing w:after="0" w:line="240" w:lineRule="auto"/>
        <w:ind w:left="2" w:right="84" w:firstLine="718"/>
        <w:jc w:val="both"/>
        <w:rPr>
          <w:rFonts w:ascii="Times New Roman" w:hAnsi="Times New Roman" w:cs="Times New Roman"/>
        </w:rPr>
      </w:pPr>
      <w:r w:rsidRPr="006A6A73">
        <w:rPr>
          <w:rFonts w:ascii="Times New Roman" w:hAnsi="Times New Roman" w:cs="Times New Roman"/>
        </w:rPr>
        <w:t>7.8. Представник ЗАСТАВОДАВЦЯ  та представник ДЕПОЗИТАРНОЇ УСТАНОВИ своїми підписами на Договорі, зокрема, підтверджує, свою згоду на збирання, систематизацію, накопичення, зберігання, уточнення (оновлення, зміну), використання, розповсюдження (передачу), знеособлення, блокування та знищення персональних даних ЗАСТАВОДЕРЖАТЕЛЕМ, а також на передачу цих персональних даних третім особам в інтересах представника ЗАСТАВОДАВЦЯ та в інтересах представника ДЕПОЗИТАРНОЇ УСТАНОВИ.</w:t>
      </w:r>
    </w:p>
    <w:p w14:paraId="08587573" w14:textId="77777777" w:rsidR="00F5182F" w:rsidRPr="006A6A73" w:rsidRDefault="00F5182F" w:rsidP="00F5182F">
      <w:pPr>
        <w:spacing w:after="0" w:line="240" w:lineRule="auto"/>
        <w:ind w:firstLine="700"/>
        <w:jc w:val="both"/>
        <w:rPr>
          <w:rFonts w:ascii="Times New Roman" w:hAnsi="Times New Roman" w:cs="Times New Roman"/>
        </w:rPr>
      </w:pPr>
      <w:r w:rsidRPr="006A6A73">
        <w:rPr>
          <w:rFonts w:ascii="Times New Roman" w:hAnsi="Times New Roman" w:cs="Times New Roman"/>
        </w:rPr>
        <w:t>Під персональними даними для цілей цього пункту розуміється будь-яка інформація про представника ЗАСТАВОДАВЦЯ та представника ДЕПОЗИТАРНОЇ УСТАНОВИ, що отримана ЗАСТАВОДЕРЖАТЕЛЕМ на підставі Договору, або отримана ЗАСТАВОДЕРЖАТЕЛЕМ в процесі виконання Договору (обсяг та ціль отримання інформації і, як наслідок, обробка персональних даних представника ЗАСТАВОДАВЦЯ та представника ДЕПОЗИТАРНОЇ УСТАНОВИ в рамках внутрішніх процедур ЗАСТАВОДЕРЖАТЕЛЯ та в обсязі не меншому, ніж це передбачено вимогами законодавства України).</w:t>
      </w:r>
    </w:p>
    <w:p w14:paraId="449E8216" w14:textId="77777777" w:rsidR="00F5182F" w:rsidRPr="006A6A73" w:rsidRDefault="00F5182F" w:rsidP="00F5182F">
      <w:pPr>
        <w:spacing w:after="0" w:line="240" w:lineRule="auto"/>
        <w:ind w:firstLine="700"/>
        <w:jc w:val="both"/>
        <w:rPr>
          <w:rFonts w:ascii="Times New Roman" w:hAnsi="Times New Roman" w:cs="Times New Roman"/>
        </w:rPr>
      </w:pPr>
      <w:r w:rsidRPr="006A6A73">
        <w:rPr>
          <w:rFonts w:ascii="Times New Roman" w:hAnsi="Times New Roman" w:cs="Times New Roman"/>
        </w:rPr>
        <w:t>Для цілей цього пункту, до числа третіх осіб будуть відноситися Національний банк України, Державна фіскальна служба України, професійні консультанти, аудитори, а також установи, що здійснюють обробку персональних даних на професійній основі.</w:t>
      </w:r>
    </w:p>
    <w:p w14:paraId="0FF16082" w14:textId="77777777" w:rsidR="00F5182F" w:rsidRPr="006A6A73" w:rsidRDefault="00F5182F" w:rsidP="00F5182F">
      <w:pPr>
        <w:spacing w:after="0" w:line="240" w:lineRule="auto"/>
        <w:ind w:firstLine="700"/>
        <w:jc w:val="both"/>
        <w:rPr>
          <w:rFonts w:ascii="Times New Roman" w:hAnsi="Times New Roman" w:cs="Times New Roman"/>
        </w:rPr>
      </w:pPr>
      <w:r w:rsidRPr="006A6A73">
        <w:rPr>
          <w:rFonts w:ascii="Times New Roman" w:hAnsi="Times New Roman" w:cs="Times New Roman"/>
        </w:rPr>
        <w:t>Цим представник ЗАСТАВОДАВЦЯ  та представник ДЕПОЗИТАРНОЇ УСТАНОВИ підтверджують, що вважають наявність цього пункту в Договорі достатнім для повного виконання  ЗАСТАВОДЕРЖАТЕЛЕМ вимог ч. 2 статті 12 Закону України «Про захист персональних даних» і не потребує додаткових письмових повідомлень про наведене нижче. Представник ЗАСТАВОДАВЦЯ та представник ДЕПОЗИТАРНОЇ УСТАНОВИ цим також підтверджують, що вони повідомлені:</w:t>
      </w:r>
    </w:p>
    <w:p w14:paraId="3A101EE3"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про те, що дата підписання ним Договору є датою внесення його персональних даних до бази персональних даних ЗАСТАВОДЕРЖАТЕЛЯ;</w:t>
      </w:r>
    </w:p>
    <w:p w14:paraId="177DC522"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про свої права, що передбачені статтею 8 Закону України «Про захист персональних даних»;</w:t>
      </w:r>
    </w:p>
    <w:p w14:paraId="4F005496" w14:textId="77777777" w:rsidR="00F5182F" w:rsidRPr="006A6A73" w:rsidRDefault="00F5182F" w:rsidP="00F5182F">
      <w:pPr>
        <w:spacing w:after="0" w:line="240" w:lineRule="auto"/>
        <w:ind w:firstLine="708"/>
        <w:jc w:val="both"/>
        <w:rPr>
          <w:rFonts w:ascii="Times New Roman" w:hAnsi="Times New Roman" w:cs="Times New Roman"/>
        </w:rPr>
      </w:pPr>
      <w:r w:rsidRPr="006A6A73">
        <w:rPr>
          <w:rFonts w:ascii="Times New Roman" w:hAnsi="Times New Roman" w:cs="Times New Roman"/>
        </w:rPr>
        <w:t>▪      про те, що метою збору його персональних даних є виконання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інших законів та нормативно-правових актів України, положень, установчих та інших документів ЗАСТАВОДЕРЖАТЕЛЯ;</w:t>
      </w:r>
    </w:p>
    <w:p w14:paraId="5AB9D0E9" w14:textId="77777777" w:rsidR="00F5182F" w:rsidRPr="006A6A73" w:rsidRDefault="00F5182F" w:rsidP="00F5182F">
      <w:pPr>
        <w:spacing w:after="0" w:line="240" w:lineRule="auto"/>
        <w:ind w:firstLine="708"/>
        <w:jc w:val="both"/>
        <w:rPr>
          <w:rFonts w:ascii="Times New Roman" w:hAnsi="Times New Roman" w:cs="Times New Roman"/>
          <w:color w:val="000000" w:themeColor="text1"/>
        </w:rPr>
      </w:pPr>
      <w:r w:rsidRPr="006A6A73">
        <w:rPr>
          <w:rFonts w:ascii="Times New Roman" w:hAnsi="Times New Roman" w:cs="Times New Roman"/>
        </w:rPr>
        <w:t xml:space="preserve">▪      про те, що особи, яким передаються персональні дані (надалі – «відповідальні працівники ЗАСТАВОДЕРЖАТЕЛЯ»), використовують такі персональні дані виключно відповідно до їхніх службових або трудових обов'язків та такі відповідальні працівники ЗАСТАВОДЕРЖАТЕЛЯ несуть персональну відповідальність за розголошення у будь-який спосіб персональних даних, які їм було </w:t>
      </w:r>
      <w:r w:rsidRPr="006A6A73">
        <w:rPr>
          <w:rFonts w:ascii="Times New Roman" w:hAnsi="Times New Roman" w:cs="Times New Roman"/>
          <w:color w:val="000000" w:themeColor="text1"/>
        </w:rPr>
        <w:t>довірено або які стали відомі у зв'язку з виконанням ними службових або трудових обов'язків.</w:t>
      </w:r>
    </w:p>
    <w:p w14:paraId="2590735B" w14:textId="77777777" w:rsidR="00F5182F" w:rsidRDefault="00F5182F" w:rsidP="00F5182F">
      <w:pPr>
        <w:spacing w:after="0" w:line="240" w:lineRule="auto"/>
        <w:ind w:right="84"/>
        <w:jc w:val="center"/>
        <w:rPr>
          <w:rFonts w:ascii="Times New Roman" w:eastAsia="Times New Roman" w:hAnsi="Times New Roman" w:cs="Times New Roman"/>
          <w:b/>
          <w:bCs/>
          <w:color w:val="000000" w:themeColor="text1"/>
        </w:rPr>
      </w:pPr>
    </w:p>
    <w:p w14:paraId="31A63570" w14:textId="77777777" w:rsidR="00F5182F" w:rsidRPr="006A6A73" w:rsidRDefault="00F5182F" w:rsidP="00F5182F">
      <w:pPr>
        <w:spacing w:after="0" w:line="240" w:lineRule="auto"/>
        <w:ind w:right="84"/>
        <w:jc w:val="center"/>
        <w:rPr>
          <w:rFonts w:ascii="Times New Roman" w:eastAsia="Times New Roman" w:hAnsi="Times New Roman" w:cs="Times New Roman"/>
          <w:b/>
          <w:bCs/>
          <w:color w:val="000000" w:themeColor="text1"/>
        </w:rPr>
      </w:pPr>
      <w:r w:rsidRPr="006A6A73">
        <w:rPr>
          <w:rFonts w:ascii="Times New Roman" w:eastAsia="Times New Roman" w:hAnsi="Times New Roman" w:cs="Times New Roman"/>
          <w:b/>
          <w:bCs/>
          <w:color w:val="000000" w:themeColor="text1"/>
        </w:rPr>
        <w:t>8. РЕКВІЗИТИ СТОРІН</w:t>
      </w:r>
    </w:p>
    <w:tbl>
      <w:tblPr>
        <w:tblStyle w:val="14"/>
        <w:tblW w:w="100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51"/>
        <w:gridCol w:w="3543"/>
        <w:gridCol w:w="3261"/>
      </w:tblGrid>
      <w:tr w:rsidR="00F5182F" w:rsidRPr="006A6A73" w14:paraId="2564F966" w14:textId="77777777">
        <w:trPr>
          <w:trHeight w:val="3000"/>
        </w:trPr>
        <w:tc>
          <w:tcPr>
            <w:tcW w:w="3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5CD930" w14:textId="77777777" w:rsidR="00F5182F" w:rsidRPr="006A6A73" w:rsidRDefault="00F5182F">
            <w:pPr>
              <w:ind w:left="0" w:firstLine="0"/>
              <w:jc w:val="center"/>
              <w:rPr>
                <w:b/>
                <w:bCs/>
                <w:color w:val="000000" w:themeColor="text1"/>
              </w:rPr>
            </w:pPr>
            <w:r w:rsidRPr="006A6A73">
              <w:rPr>
                <w:b/>
                <w:bCs/>
                <w:color w:val="000000" w:themeColor="text1"/>
              </w:rPr>
              <w:t>ЗАСТАВОДЕРЖАТЕЛЬ</w:t>
            </w:r>
          </w:p>
          <w:p w14:paraId="1504D591" w14:textId="77777777" w:rsidR="00F5182F" w:rsidRPr="006A6A73" w:rsidRDefault="00F5182F">
            <w:pPr>
              <w:ind w:left="0" w:firstLine="0"/>
              <w:rPr>
                <w:b/>
                <w:bCs/>
                <w:color w:val="000000" w:themeColor="text1"/>
              </w:rPr>
            </w:pPr>
            <w:r w:rsidRPr="006A6A73">
              <w:rPr>
                <w:b/>
                <w:bCs/>
                <w:color w:val="000000" w:themeColor="text1"/>
              </w:rPr>
              <w:t>ПрАТ «УКРФІНЖИТЛО»</w:t>
            </w:r>
          </w:p>
          <w:p w14:paraId="7581C7F5" w14:textId="77777777" w:rsidR="00F5182F" w:rsidRPr="006A6A73" w:rsidRDefault="00F5182F">
            <w:pPr>
              <w:ind w:left="0" w:firstLine="0"/>
              <w:rPr>
                <w:color w:val="000000" w:themeColor="text1"/>
              </w:rPr>
            </w:pPr>
            <w:r w:rsidRPr="006A6A73">
              <w:rPr>
                <w:color w:val="000000" w:themeColor="text1"/>
              </w:rPr>
              <w:t>Місцезнаходження:</w:t>
            </w:r>
          </w:p>
          <w:p w14:paraId="0EE0E942" w14:textId="77777777" w:rsidR="00F5182F" w:rsidRPr="006A6A73" w:rsidRDefault="00F5182F">
            <w:pPr>
              <w:ind w:left="0" w:firstLine="0"/>
              <w:rPr>
                <w:color w:val="000000" w:themeColor="text1"/>
              </w:rPr>
            </w:pPr>
            <w:r w:rsidRPr="006A6A73">
              <w:rPr>
                <w:color w:val="000000" w:themeColor="text1"/>
              </w:rPr>
              <w:t>ІВАN №</w:t>
            </w:r>
          </w:p>
          <w:p w14:paraId="65614824" w14:textId="77777777" w:rsidR="00F5182F" w:rsidRPr="006A6A73" w:rsidRDefault="00F5182F">
            <w:pPr>
              <w:ind w:left="0" w:firstLine="0"/>
              <w:rPr>
                <w:color w:val="000000" w:themeColor="text1"/>
              </w:rPr>
            </w:pPr>
            <w:r w:rsidRPr="006A6A73">
              <w:rPr>
                <w:color w:val="000000" w:themeColor="text1"/>
              </w:rPr>
              <w:t>Код Банку</w:t>
            </w:r>
          </w:p>
          <w:p w14:paraId="60196BA3" w14:textId="77777777" w:rsidR="00F5182F" w:rsidRPr="006A6A73" w:rsidRDefault="00F5182F">
            <w:pPr>
              <w:ind w:left="0" w:firstLine="0"/>
              <w:rPr>
                <w:color w:val="000000" w:themeColor="text1"/>
              </w:rPr>
            </w:pPr>
            <w:r w:rsidRPr="006A6A73">
              <w:rPr>
                <w:color w:val="000000" w:themeColor="text1"/>
              </w:rPr>
              <w:t>Код за ЄДРПОУ</w:t>
            </w:r>
          </w:p>
          <w:p w14:paraId="4A432EE5" w14:textId="77777777" w:rsidR="00F5182F" w:rsidRPr="006A6A73" w:rsidRDefault="00F5182F">
            <w:pPr>
              <w:ind w:left="0" w:firstLine="0"/>
              <w:rPr>
                <w:color w:val="000000" w:themeColor="text1"/>
              </w:rPr>
            </w:pPr>
          </w:p>
          <w:p w14:paraId="0E6AE980" w14:textId="77777777" w:rsidR="00F5182F" w:rsidRPr="006A6A73" w:rsidRDefault="00F5182F">
            <w:pPr>
              <w:ind w:left="0" w:firstLine="0"/>
              <w:rPr>
                <w:b/>
                <w:bCs/>
                <w:color w:val="000000" w:themeColor="text1"/>
              </w:rPr>
            </w:pPr>
            <w:r w:rsidRPr="006A6A73">
              <w:rPr>
                <w:b/>
                <w:bCs/>
                <w:color w:val="000000" w:themeColor="text1"/>
              </w:rPr>
              <w:t>__________/___________/</w:t>
            </w:r>
          </w:p>
          <w:p w14:paraId="368C92F7" w14:textId="77777777" w:rsidR="00F5182F" w:rsidRPr="006A6A73" w:rsidRDefault="00F5182F">
            <w:pPr>
              <w:ind w:left="0" w:firstLine="0"/>
              <w:rPr>
                <w:i/>
                <w:iCs/>
                <w:color w:val="000000" w:themeColor="text1"/>
              </w:rPr>
            </w:pPr>
            <w:r w:rsidRPr="006A6A73">
              <w:rPr>
                <w:i/>
                <w:iCs/>
                <w:color w:val="000000" w:themeColor="text1"/>
              </w:rPr>
              <w:t>(підпис) (прізвище, ініціали)</w:t>
            </w:r>
          </w:p>
          <w:p w14:paraId="49EEE1CD" w14:textId="77777777" w:rsidR="00F5182F" w:rsidRPr="006A6A73" w:rsidRDefault="00F5182F">
            <w:pPr>
              <w:ind w:left="0" w:firstLine="0"/>
              <w:rPr>
                <w:color w:val="000000" w:themeColor="text1"/>
              </w:rPr>
            </w:pPr>
            <w:proofErr w:type="spellStart"/>
            <w:r w:rsidRPr="006A6A73">
              <w:rPr>
                <w:color w:val="000000" w:themeColor="text1"/>
              </w:rPr>
              <w:t>мп</w:t>
            </w:r>
            <w:proofErr w:type="spellEnd"/>
          </w:p>
        </w:tc>
        <w:tc>
          <w:tcPr>
            <w:tcW w:w="3543"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6C5947AB" w14:textId="77777777" w:rsidR="00F5182F" w:rsidRPr="006A6A73" w:rsidRDefault="00F5182F">
            <w:pPr>
              <w:ind w:left="0" w:firstLine="0"/>
              <w:jc w:val="center"/>
              <w:rPr>
                <w:b/>
                <w:bCs/>
                <w:color w:val="000000" w:themeColor="text1"/>
              </w:rPr>
            </w:pPr>
            <w:r w:rsidRPr="006A6A73">
              <w:rPr>
                <w:b/>
                <w:bCs/>
                <w:color w:val="000000" w:themeColor="text1"/>
              </w:rPr>
              <w:t>ЗАСТАВОДАВЕЦЬ</w:t>
            </w:r>
          </w:p>
          <w:p w14:paraId="381F4EED" w14:textId="77777777" w:rsidR="00F5182F" w:rsidRPr="006A6A73" w:rsidRDefault="00F5182F">
            <w:pPr>
              <w:ind w:left="0" w:firstLine="0"/>
              <w:rPr>
                <w:b/>
                <w:bCs/>
                <w:color w:val="000000" w:themeColor="text1"/>
              </w:rPr>
            </w:pPr>
            <w:r w:rsidRPr="006A6A73">
              <w:rPr>
                <w:b/>
                <w:bCs/>
                <w:color w:val="000000" w:themeColor="text1"/>
              </w:rPr>
              <w:t>Назва</w:t>
            </w:r>
          </w:p>
          <w:p w14:paraId="2423B1D7" w14:textId="77777777" w:rsidR="00F5182F" w:rsidRPr="006A6A73" w:rsidRDefault="00F5182F">
            <w:pPr>
              <w:ind w:left="0" w:firstLine="0"/>
              <w:rPr>
                <w:color w:val="000000" w:themeColor="text1"/>
              </w:rPr>
            </w:pPr>
            <w:r w:rsidRPr="006A6A73">
              <w:rPr>
                <w:color w:val="000000" w:themeColor="text1"/>
              </w:rPr>
              <w:t>Місцезнаходження:</w:t>
            </w:r>
          </w:p>
          <w:p w14:paraId="086A537C" w14:textId="77777777" w:rsidR="00F5182F" w:rsidRPr="006A6A73" w:rsidRDefault="00F5182F">
            <w:pPr>
              <w:ind w:left="0" w:firstLine="0"/>
              <w:rPr>
                <w:color w:val="000000" w:themeColor="text1"/>
              </w:rPr>
            </w:pPr>
            <w:r w:rsidRPr="006A6A73">
              <w:rPr>
                <w:color w:val="000000" w:themeColor="text1"/>
              </w:rPr>
              <w:t>Фактична адреса:</w:t>
            </w:r>
          </w:p>
          <w:p w14:paraId="72116F5F" w14:textId="77777777" w:rsidR="00F5182F" w:rsidRPr="006A6A73" w:rsidRDefault="00F5182F">
            <w:pPr>
              <w:ind w:left="0" w:firstLine="0"/>
              <w:rPr>
                <w:color w:val="000000" w:themeColor="text1"/>
              </w:rPr>
            </w:pPr>
            <w:r w:rsidRPr="006A6A73">
              <w:rPr>
                <w:color w:val="000000" w:themeColor="text1"/>
              </w:rPr>
              <w:t>Код за ЄДРПОУ</w:t>
            </w:r>
          </w:p>
          <w:p w14:paraId="21EA799D" w14:textId="77777777" w:rsidR="00F5182F" w:rsidRPr="006A6A73" w:rsidRDefault="00F5182F">
            <w:pPr>
              <w:ind w:left="0" w:firstLine="0"/>
              <w:rPr>
                <w:color w:val="000000" w:themeColor="text1"/>
              </w:rPr>
            </w:pPr>
            <w:r w:rsidRPr="006A6A73">
              <w:rPr>
                <w:color w:val="000000" w:themeColor="text1"/>
              </w:rPr>
              <w:t>IBAN</w:t>
            </w:r>
          </w:p>
          <w:p w14:paraId="3B48374E" w14:textId="77777777" w:rsidR="00F5182F" w:rsidRPr="006A6A73" w:rsidRDefault="00F5182F">
            <w:pPr>
              <w:ind w:left="0" w:firstLine="0"/>
              <w:rPr>
                <w:color w:val="000000" w:themeColor="text1"/>
              </w:rPr>
            </w:pPr>
            <w:r w:rsidRPr="006A6A73">
              <w:rPr>
                <w:color w:val="000000" w:themeColor="text1"/>
              </w:rPr>
              <w:t>в</w:t>
            </w:r>
          </w:p>
          <w:p w14:paraId="5C7E78CF" w14:textId="77777777" w:rsidR="00F5182F" w:rsidRPr="006A6A73" w:rsidRDefault="00F5182F">
            <w:pPr>
              <w:ind w:left="0" w:firstLine="0"/>
              <w:rPr>
                <w:b/>
                <w:bCs/>
                <w:color w:val="000000" w:themeColor="text1"/>
              </w:rPr>
            </w:pPr>
            <w:r w:rsidRPr="006A6A73">
              <w:rPr>
                <w:b/>
                <w:bCs/>
                <w:color w:val="000000" w:themeColor="text1"/>
              </w:rPr>
              <w:t>__________ /___________/</w:t>
            </w:r>
          </w:p>
          <w:p w14:paraId="7AED965B" w14:textId="77777777" w:rsidR="00F5182F" w:rsidRPr="006A6A73" w:rsidRDefault="00F5182F">
            <w:pPr>
              <w:ind w:left="0" w:firstLine="0"/>
              <w:rPr>
                <w:i/>
                <w:iCs/>
                <w:color w:val="000000" w:themeColor="text1"/>
              </w:rPr>
            </w:pPr>
            <w:r w:rsidRPr="006A6A73">
              <w:rPr>
                <w:color w:val="000000" w:themeColor="text1"/>
              </w:rPr>
              <w:t xml:space="preserve"> </w:t>
            </w:r>
            <w:r w:rsidRPr="006A6A73">
              <w:rPr>
                <w:i/>
                <w:iCs/>
                <w:color w:val="000000" w:themeColor="text1"/>
              </w:rPr>
              <w:t>(підпис)  (прізвище, ініціали)</w:t>
            </w:r>
          </w:p>
          <w:p w14:paraId="07AE1640" w14:textId="77777777" w:rsidR="00F5182F" w:rsidRPr="006A6A73" w:rsidRDefault="00F5182F">
            <w:pPr>
              <w:ind w:left="0" w:firstLine="0"/>
              <w:rPr>
                <w:color w:val="000000" w:themeColor="text1"/>
              </w:rPr>
            </w:pPr>
            <w:proofErr w:type="spellStart"/>
            <w:r>
              <w:rPr>
                <w:color w:val="000000" w:themeColor="text1"/>
              </w:rPr>
              <w:t>м</w:t>
            </w:r>
            <w:r w:rsidRPr="006A6A73">
              <w:rPr>
                <w:color w:val="000000" w:themeColor="text1"/>
              </w:rPr>
              <w:t>п</w:t>
            </w:r>
            <w:proofErr w:type="spellEnd"/>
          </w:p>
        </w:tc>
        <w:tc>
          <w:tcPr>
            <w:tcW w:w="3261" w:type="dxa"/>
            <w:tcBorders>
              <w:top w:val="single" w:sz="8" w:space="0" w:color="000000" w:themeColor="text1"/>
              <w:left w:val="nil"/>
              <w:bottom w:val="single" w:sz="8" w:space="0" w:color="000000" w:themeColor="text1"/>
              <w:right w:val="single" w:sz="8" w:space="0" w:color="000000" w:themeColor="text1"/>
            </w:tcBorders>
          </w:tcPr>
          <w:p w14:paraId="3C984C06" w14:textId="77777777" w:rsidR="00F5182F" w:rsidRPr="006A6A73" w:rsidRDefault="00F5182F">
            <w:pPr>
              <w:ind w:left="46" w:firstLine="0"/>
              <w:jc w:val="center"/>
              <w:rPr>
                <w:b/>
                <w:bCs/>
                <w:color w:val="000000" w:themeColor="text1"/>
              </w:rPr>
            </w:pPr>
            <w:r w:rsidRPr="006A6A73">
              <w:rPr>
                <w:b/>
                <w:bCs/>
                <w:color w:val="000000" w:themeColor="text1"/>
              </w:rPr>
              <w:t>ДЕПОЗИТАРНА УСТАНОВА</w:t>
            </w:r>
          </w:p>
          <w:p w14:paraId="39A9538D" w14:textId="77777777" w:rsidR="00F5182F" w:rsidRPr="006A6A73" w:rsidRDefault="00F5182F">
            <w:pPr>
              <w:ind w:left="46" w:firstLine="0"/>
              <w:rPr>
                <w:b/>
                <w:bCs/>
                <w:color w:val="000000" w:themeColor="text1"/>
              </w:rPr>
            </w:pPr>
            <w:r w:rsidRPr="006A6A73">
              <w:rPr>
                <w:b/>
                <w:bCs/>
                <w:color w:val="000000" w:themeColor="text1"/>
              </w:rPr>
              <w:t>Назва</w:t>
            </w:r>
          </w:p>
          <w:p w14:paraId="2FF72C1A" w14:textId="77777777" w:rsidR="00F5182F" w:rsidRPr="006A6A73" w:rsidRDefault="00F5182F">
            <w:pPr>
              <w:ind w:left="46" w:firstLine="0"/>
              <w:rPr>
                <w:color w:val="000000" w:themeColor="text1"/>
              </w:rPr>
            </w:pPr>
            <w:r w:rsidRPr="006A6A73">
              <w:rPr>
                <w:color w:val="000000" w:themeColor="text1"/>
              </w:rPr>
              <w:t>Місцезнаходження:</w:t>
            </w:r>
          </w:p>
          <w:p w14:paraId="3863C028" w14:textId="77777777" w:rsidR="00F5182F" w:rsidRPr="006A6A73" w:rsidRDefault="00F5182F">
            <w:pPr>
              <w:ind w:left="46" w:firstLine="0"/>
              <w:rPr>
                <w:color w:val="000000" w:themeColor="text1"/>
              </w:rPr>
            </w:pPr>
            <w:r w:rsidRPr="006A6A73">
              <w:rPr>
                <w:color w:val="000000" w:themeColor="text1"/>
              </w:rPr>
              <w:t>Фактична адреса:</w:t>
            </w:r>
          </w:p>
          <w:p w14:paraId="65CF88C9" w14:textId="77777777" w:rsidR="00F5182F" w:rsidRPr="006A6A73" w:rsidRDefault="00F5182F">
            <w:pPr>
              <w:ind w:left="46" w:firstLine="0"/>
              <w:rPr>
                <w:color w:val="000000" w:themeColor="text1"/>
              </w:rPr>
            </w:pPr>
            <w:r w:rsidRPr="006A6A73">
              <w:rPr>
                <w:color w:val="000000" w:themeColor="text1"/>
              </w:rPr>
              <w:t>Код за ЄДРПОУ</w:t>
            </w:r>
          </w:p>
          <w:p w14:paraId="65BF6115" w14:textId="77777777" w:rsidR="00F5182F" w:rsidRPr="006A6A73" w:rsidRDefault="00F5182F">
            <w:pPr>
              <w:ind w:left="46" w:firstLine="0"/>
              <w:rPr>
                <w:color w:val="000000" w:themeColor="text1"/>
              </w:rPr>
            </w:pPr>
            <w:r w:rsidRPr="006A6A73">
              <w:rPr>
                <w:color w:val="000000" w:themeColor="text1"/>
              </w:rPr>
              <w:t>IBAN</w:t>
            </w:r>
          </w:p>
          <w:p w14:paraId="79FC4934" w14:textId="77777777" w:rsidR="00F5182F" w:rsidRPr="006A6A73" w:rsidRDefault="00F5182F">
            <w:pPr>
              <w:ind w:left="46" w:firstLine="0"/>
              <w:rPr>
                <w:color w:val="000000" w:themeColor="text1"/>
              </w:rPr>
            </w:pPr>
            <w:r w:rsidRPr="006A6A73">
              <w:rPr>
                <w:color w:val="000000" w:themeColor="text1"/>
              </w:rPr>
              <w:t>в</w:t>
            </w:r>
          </w:p>
          <w:p w14:paraId="5E914347" w14:textId="77777777" w:rsidR="00F5182F" w:rsidRPr="006A6A73" w:rsidRDefault="00F5182F">
            <w:pPr>
              <w:ind w:left="46" w:firstLine="0"/>
              <w:rPr>
                <w:b/>
                <w:bCs/>
                <w:color w:val="000000" w:themeColor="text1"/>
              </w:rPr>
            </w:pPr>
            <w:r w:rsidRPr="006A6A73">
              <w:rPr>
                <w:b/>
                <w:bCs/>
                <w:color w:val="000000" w:themeColor="text1"/>
              </w:rPr>
              <w:t>__________ /___________/</w:t>
            </w:r>
          </w:p>
          <w:p w14:paraId="05CEF082" w14:textId="77777777" w:rsidR="00F5182F" w:rsidRPr="006A6A73" w:rsidRDefault="00F5182F">
            <w:pPr>
              <w:ind w:left="46" w:firstLine="0"/>
              <w:rPr>
                <w:i/>
                <w:iCs/>
                <w:color w:val="000000" w:themeColor="text1"/>
              </w:rPr>
            </w:pPr>
            <w:r w:rsidRPr="006A6A73">
              <w:rPr>
                <w:color w:val="000000" w:themeColor="text1"/>
              </w:rPr>
              <w:t xml:space="preserve"> </w:t>
            </w:r>
            <w:r w:rsidRPr="006A6A73">
              <w:rPr>
                <w:i/>
                <w:iCs/>
                <w:color w:val="000000" w:themeColor="text1"/>
              </w:rPr>
              <w:t>(підпис)  (прізвище, ініціали)</w:t>
            </w:r>
          </w:p>
          <w:p w14:paraId="6EED6C69" w14:textId="77777777" w:rsidR="00F5182F" w:rsidRPr="006A6A73" w:rsidRDefault="00F5182F">
            <w:pPr>
              <w:ind w:left="46" w:firstLine="0"/>
              <w:rPr>
                <w:b/>
                <w:bCs/>
                <w:color w:val="000000" w:themeColor="text1"/>
              </w:rPr>
            </w:pPr>
            <w:proofErr w:type="spellStart"/>
            <w:r w:rsidRPr="006A6A73">
              <w:rPr>
                <w:color w:val="000000" w:themeColor="text1"/>
              </w:rPr>
              <w:t>мп</w:t>
            </w:r>
            <w:proofErr w:type="spellEnd"/>
          </w:p>
        </w:tc>
      </w:tr>
    </w:tbl>
    <w:p w14:paraId="2284192F" w14:textId="079FC101" w:rsidR="00207CCF" w:rsidRPr="006A6A73" w:rsidRDefault="004E38BF" w:rsidP="001402C7">
      <w:pPr>
        <w:tabs>
          <w:tab w:val="left" w:pos="0"/>
        </w:tabs>
        <w:spacing w:after="0" w:line="240" w:lineRule="auto"/>
        <w:jc w:val="right"/>
        <w:rPr>
          <w:rFonts w:ascii="Times New Roman" w:hAnsi="Times New Roman" w:cs="Times New Roman"/>
          <w:i/>
        </w:rPr>
      </w:pPr>
      <w:r>
        <w:rPr>
          <w:rFonts w:ascii="Times New Roman" w:hAnsi="Times New Roman" w:cs="Times New Roman"/>
          <w:i/>
        </w:rPr>
        <w:lastRenderedPageBreak/>
        <w:t>Д</w:t>
      </w:r>
      <w:r w:rsidR="00207CCF" w:rsidRPr="006A6A73">
        <w:rPr>
          <w:rFonts w:ascii="Times New Roman" w:hAnsi="Times New Roman" w:cs="Times New Roman"/>
          <w:i/>
        </w:rPr>
        <w:t xml:space="preserve">одаток №5  до </w:t>
      </w:r>
    </w:p>
    <w:p w14:paraId="40C6EAA1" w14:textId="77777777" w:rsidR="00207CCF" w:rsidRDefault="00207CCF" w:rsidP="001402C7">
      <w:pPr>
        <w:spacing w:after="0" w:line="240" w:lineRule="auto"/>
        <w:jc w:val="right"/>
        <w:rPr>
          <w:rFonts w:ascii="Times New Roman" w:hAnsi="Times New Roman" w:cs="Times New Roman"/>
          <w:i/>
        </w:rPr>
      </w:pPr>
      <w:r w:rsidRPr="006A6A73">
        <w:rPr>
          <w:rFonts w:ascii="Times New Roman" w:hAnsi="Times New Roman" w:cs="Times New Roman"/>
          <w:i/>
        </w:rPr>
        <w:t>Генеральної угоди від _____________ 20 __ року</w:t>
      </w:r>
    </w:p>
    <w:p w14:paraId="79211594" w14:textId="77777777" w:rsidR="00F533D0" w:rsidRPr="006A6A73" w:rsidRDefault="00F533D0" w:rsidP="001402C7">
      <w:pPr>
        <w:spacing w:after="0" w:line="240" w:lineRule="auto"/>
        <w:jc w:val="right"/>
        <w:rPr>
          <w:rFonts w:ascii="Times New Roman" w:eastAsia="Times New Roman" w:hAnsi="Times New Roman" w:cs="Times New Roman"/>
          <w:i/>
          <w:iCs/>
          <w:color w:val="0000CC"/>
          <w:kern w:val="0"/>
          <w:lang w:eastAsia="uk-UA"/>
          <w14:ligatures w14:val="none"/>
        </w:rPr>
      </w:pPr>
    </w:p>
    <w:p w14:paraId="2A23F210" w14:textId="77777777" w:rsidR="00207CCF" w:rsidRPr="006A6A73" w:rsidRDefault="00207CCF" w:rsidP="001402C7">
      <w:pPr>
        <w:spacing w:after="0" w:line="240" w:lineRule="auto"/>
        <w:jc w:val="both"/>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i/>
          <w:iCs/>
          <w:color w:val="0000CC"/>
          <w:kern w:val="0"/>
          <w:lang w:eastAsia="uk-UA"/>
          <w14:ligatures w14:val="none"/>
        </w:rPr>
        <w:t xml:space="preserve">Форма договору використовується при відступленні права вимоги за іпотечними кредитами від </w:t>
      </w:r>
      <w:proofErr w:type="spellStart"/>
      <w:r w:rsidRPr="006A6A73">
        <w:rPr>
          <w:rFonts w:ascii="Times New Roman" w:eastAsia="Times New Roman" w:hAnsi="Times New Roman" w:cs="Times New Roman"/>
          <w:i/>
          <w:iCs/>
          <w:color w:val="0000CC"/>
          <w:kern w:val="0"/>
          <w:lang w:eastAsia="uk-UA"/>
          <w14:ligatures w14:val="none"/>
        </w:rPr>
        <w:t>Укрфінжитла</w:t>
      </w:r>
      <w:proofErr w:type="spellEnd"/>
      <w:r w:rsidRPr="006A6A73">
        <w:rPr>
          <w:rFonts w:ascii="Times New Roman" w:eastAsia="Times New Roman" w:hAnsi="Times New Roman" w:cs="Times New Roman"/>
          <w:i/>
          <w:iCs/>
          <w:color w:val="0000CC"/>
          <w:kern w:val="0"/>
          <w:lang w:eastAsia="uk-UA"/>
          <w14:ligatures w14:val="none"/>
        </w:rPr>
        <w:t xml:space="preserve"> (Кредитора) на користь Уповноваженого суб’єкта (Представника) на виконання договору доручення, а також може бути використана для укладення договору відступлення права вимоги у випадках, передбачених умовами договорів відступлення (із зворотнім відступлення) </w:t>
      </w:r>
    </w:p>
    <w:p w14:paraId="400A25E8" w14:textId="77777777" w:rsidR="00207CCF" w:rsidRPr="006A6A73" w:rsidRDefault="00207CCF" w:rsidP="001402C7">
      <w:pPr>
        <w:spacing w:after="0" w:line="240" w:lineRule="auto"/>
        <w:ind w:firstLine="540"/>
        <w:jc w:val="both"/>
        <w:rPr>
          <w:rFonts w:ascii="Times New Roman" w:eastAsia="Times New Roman" w:hAnsi="Times New Roman" w:cs="Times New Roman"/>
          <w:b/>
          <w:kern w:val="0"/>
          <w:lang w:eastAsia="uk-UA"/>
          <w14:ligatures w14:val="none"/>
        </w:rPr>
      </w:pPr>
    </w:p>
    <w:p w14:paraId="3E99CB61" w14:textId="77777777" w:rsidR="00D57B3A" w:rsidRPr="00D57B3A" w:rsidRDefault="00D57B3A" w:rsidP="001402C7">
      <w:pPr>
        <w:spacing w:after="0" w:line="240" w:lineRule="auto"/>
        <w:ind w:firstLine="540"/>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ДОГОВІР ВІДСТУПЛЕННЯ ПРАВА ВИМОГИ</w:t>
      </w:r>
    </w:p>
    <w:p w14:paraId="2D1C2620" w14:textId="77777777" w:rsidR="00D57B3A" w:rsidRPr="00D57B3A" w:rsidRDefault="00D57B3A" w:rsidP="001402C7">
      <w:pPr>
        <w:spacing w:after="0" w:line="240" w:lineRule="auto"/>
        <w:ind w:firstLine="540"/>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(без права зворотного відступлення)</w:t>
      </w:r>
    </w:p>
    <w:p w14:paraId="2BEF63F5" w14:textId="77777777" w:rsidR="00D57B3A" w:rsidRPr="00D57B3A" w:rsidRDefault="00D57B3A" w:rsidP="001402C7">
      <w:pPr>
        <w:spacing w:after="0" w:line="240" w:lineRule="auto"/>
        <w:ind w:firstLine="540"/>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 xml:space="preserve"> №____</w:t>
      </w:r>
    </w:p>
    <w:p w14:paraId="19DA68AD" w14:textId="77777777" w:rsidR="00D57B3A" w:rsidRPr="00D57B3A" w:rsidRDefault="00D57B3A" w:rsidP="001402C7">
      <w:pPr>
        <w:spacing w:after="0" w:line="240" w:lineRule="auto"/>
        <w:ind w:firstLine="540"/>
        <w:jc w:val="center"/>
        <w:rPr>
          <w:rFonts w:ascii="Times New Roman" w:eastAsia="Times New Roman" w:hAnsi="Times New Roman" w:cs="Times New Roman"/>
          <w:kern w:val="0"/>
          <w:lang w:eastAsia="uk-UA"/>
          <w14:ligatures w14:val="none"/>
        </w:rPr>
      </w:pPr>
    </w:p>
    <w:p w14:paraId="6AEE70F0" w14:textId="77777777" w:rsidR="00D57B3A" w:rsidRPr="00D57B3A" w:rsidRDefault="00D57B3A" w:rsidP="001402C7">
      <w:pPr>
        <w:spacing w:after="0" w:line="240" w:lineRule="auto"/>
        <w:ind w:firstLine="540"/>
        <w:jc w:val="center"/>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м. Київ </w:t>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t xml:space="preserve">             «___» _______20__ року</w:t>
      </w:r>
    </w:p>
    <w:p w14:paraId="586F9AF3" w14:textId="77777777" w:rsidR="00D57B3A" w:rsidRPr="00D57B3A" w:rsidRDefault="00D57B3A" w:rsidP="001402C7">
      <w:pPr>
        <w:spacing w:after="0" w:line="240" w:lineRule="auto"/>
        <w:ind w:firstLine="540"/>
        <w:jc w:val="both"/>
        <w:rPr>
          <w:rFonts w:ascii="Times New Roman" w:eastAsia="Times New Roman" w:hAnsi="Times New Roman" w:cs="Times New Roman"/>
          <w:i/>
          <w:kern w:val="0"/>
          <w:lang w:eastAsia="uk-UA"/>
          <w14:ligatures w14:val="none"/>
        </w:rPr>
      </w:pPr>
    </w:p>
    <w:p w14:paraId="4C984E8B" w14:textId="77777777" w:rsidR="00D57B3A" w:rsidRPr="00D57B3A" w:rsidRDefault="00D57B3A" w:rsidP="001402C7">
      <w:pPr>
        <w:spacing w:after="60" w:line="240" w:lineRule="auto"/>
        <w:ind w:firstLine="709"/>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Ми, попередньо ознайомлені з наслідками вчинюваної нотаріальної дії, розуміючи значення та умови цього договору, його правові наслідки, підтверджуючи дійсність намірів при його укладанні, та те що він не носить характеру мнимого та удаваного, перебуваючи при ясній пам’яті і доброму розумі, діючи добровільно, українську мову розуміємо і володіємо нею в повному обсязі,</w:t>
      </w:r>
    </w:p>
    <w:p w14:paraId="0A0A046A" w14:textId="77777777" w:rsidR="00D57B3A" w:rsidRPr="00D57B3A" w:rsidRDefault="00D57B3A" w:rsidP="001402C7">
      <w:pPr>
        <w:widowControl w:val="0"/>
        <w:spacing w:after="60" w:line="240" w:lineRule="auto"/>
        <w:ind w:firstLine="709"/>
        <w:jc w:val="both"/>
        <w:rPr>
          <w:rFonts w:ascii="Times New Roman" w:eastAsia="Times New Roman" w:hAnsi="Times New Roman" w:cs="Times New Roman"/>
          <w:kern w:val="0"/>
          <w:lang w:eastAsia="uk-UA"/>
          <w14:ligatures w14:val="none"/>
        </w:rPr>
      </w:pPr>
      <w:bookmarkStart w:id="80" w:name="_heading=h.gjdgxs"/>
      <w:bookmarkEnd w:id="80"/>
      <w:r w:rsidRPr="00D57B3A">
        <w:rPr>
          <w:rFonts w:ascii="Times New Roman" w:eastAsia="Times New Roman" w:hAnsi="Times New Roman" w:cs="Times New Roman"/>
          <w:b/>
          <w:bCs/>
          <w:kern w:val="0"/>
          <w:lang w:eastAsia="uk-UA"/>
          <w14:ligatures w14:val="none"/>
        </w:rPr>
        <w:t>_____________________________</w:t>
      </w:r>
      <w:r w:rsidRPr="00D57B3A">
        <w:rPr>
          <w:rFonts w:ascii="Times New Roman" w:eastAsia="Times New Roman" w:hAnsi="Times New Roman" w:cs="Times New Roman"/>
          <w:kern w:val="0"/>
          <w:lang w:eastAsia="uk-UA"/>
          <w14:ligatures w14:val="none"/>
        </w:rPr>
        <w:t xml:space="preserve">, код за ЄДРПОУ _____________, місцезнаходження: Україна, ________________ (далі – Новий кредитор) в особі _______________________, що діє на підставі _________________, з однієї сторони, та </w:t>
      </w:r>
    </w:p>
    <w:p w14:paraId="3D5808C9"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b/>
          <w:bCs/>
          <w:kern w:val="0"/>
          <w:lang w:eastAsia="uk-UA"/>
          <w14:ligatures w14:val="none"/>
        </w:rPr>
        <w:t>ПРИВАТНЕ АКЦІОНЕРНЕ ТОВАРИСТВО «УКРАЇНСЬКА ФІНАНСОВА ЖИТЛОВА КОМПАНІЯ»</w:t>
      </w:r>
      <w:r w:rsidRPr="00D57B3A">
        <w:rPr>
          <w:rFonts w:ascii="Times New Roman" w:eastAsia="Times New Roman" w:hAnsi="Times New Roman" w:cs="Times New Roman"/>
          <w:kern w:val="0"/>
          <w:lang w:eastAsia="uk-UA"/>
          <w14:ligatures w14:val="none"/>
        </w:rPr>
        <w:t xml:space="preserve"> (далі – Первісний кредитор, </w:t>
      </w:r>
      <w:proofErr w:type="spellStart"/>
      <w:r w:rsidRPr="00D57B3A">
        <w:rPr>
          <w:rFonts w:ascii="Times New Roman" w:eastAsia="Times New Roman" w:hAnsi="Times New Roman" w:cs="Times New Roman"/>
          <w:kern w:val="0"/>
          <w:lang w:eastAsia="uk-UA"/>
          <w14:ligatures w14:val="none"/>
        </w:rPr>
        <w:t>Укрфінжитло</w:t>
      </w:r>
      <w:proofErr w:type="spellEnd"/>
      <w:r w:rsidRPr="00D57B3A">
        <w:rPr>
          <w:rFonts w:ascii="Times New Roman" w:eastAsia="Times New Roman" w:hAnsi="Times New Roman" w:cs="Times New Roman"/>
          <w:kern w:val="0"/>
          <w:lang w:eastAsia="uk-UA"/>
          <w14:ligatures w14:val="none"/>
        </w:rPr>
        <w:t>), код за ЄДРПОУ ______, місцезнаходження: _____, в особі _______, що діє на підставі _______, з другої Сторони, далі разом іменовані, як Сторони, а кожен окремо – Сторона, на виконання Генеральної угоди №___ від _______ року (далі – Генеральна угода</w:t>
      </w:r>
      <w:r w:rsidRPr="00D57B3A">
        <w:rPr>
          <w:rFonts w:ascii="Times New Roman" w:eastAsia="Times New Roman" w:hAnsi="Times New Roman" w:cs="Times New Roman"/>
          <w:kern w:val="0"/>
          <w:szCs w:val="24"/>
          <w:lang w:eastAsia="uk-UA"/>
          <w14:ligatures w14:val="none"/>
        </w:rPr>
        <w:t>)</w:t>
      </w:r>
      <w:r w:rsidRPr="00D57B3A">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i/>
          <w:iCs/>
          <w:kern w:val="0"/>
          <w:lang w:eastAsia="uk-UA"/>
          <w14:ligatures w14:val="none"/>
        </w:rPr>
        <w:t>Договору доручення №___, укладеного між Сторонами __________</w:t>
      </w:r>
      <w:r w:rsidRPr="00D57B3A">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i/>
          <w:iCs/>
          <w:color w:val="0000CC"/>
          <w:kern w:val="0"/>
          <w:lang w:eastAsia="uk-UA"/>
          <w14:ligatures w14:val="none"/>
        </w:rPr>
        <w:t>(залишається у разі, якщо відступлення відбувається на виконання умов Договору доручення)</w:t>
      </w:r>
      <w:r w:rsidRPr="00D57B3A">
        <w:rPr>
          <w:rFonts w:ascii="Times New Roman" w:eastAsia="Times New Roman" w:hAnsi="Times New Roman" w:cs="Times New Roman"/>
          <w:kern w:val="0"/>
          <w:lang w:eastAsia="uk-UA"/>
          <w14:ligatures w14:val="none"/>
        </w:rPr>
        <w:t>, а також відповідно до умов постанови Кабінету Міністрів України від 02.08.2022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(із змінами) (далі – Постанова) та Правил забезпечення доступного іпотечного кредитування громадян України ПРИВАТНИМ АКЦІОНЕРНИМ ТОВАРИСТВОМ «УКРАЇНСЬКА ФІНАНСОВА ЖИТЛОВА КОМПАНІЯ» за програмою “</w:t>
      </w:r>
      <w:proofErr w:type="spellStart"/>
      <w:r w:rsidRPr="00D57B3A">
        <w:rPr>
          <w:rFonts w:ascii="Times New Roman" w:eastAsia="Times New Roman" w:hAnsi="Times New Roman" w:cs="Times New Roman"/>
          <w:kern w:val="0"/>
          <w:lang w:eastAsia="uk-UA"/>
          <w14:ligatures w14:val="none"/>
        </w:rPr>
        <w:t>єОселя</w:t>
      </w:r>
      <w:proofErr w:type="spellEnd"/>
      <w:r w:rsidRPr="00D57B3A">
        <w:rPr>
          <w:rFonts w:ascii="Times New Roman" w:eastAsia="Times New Roman" w:hAnsi="Times New Roman" w:cs="Times New Roman"/>
          <w:kern w:val="0"/>
          <w:lang w:eastAsia="uk-UA"/>
          <w14:ligatures w14:val="none"/>
        </w:rPr>
        <w:t xml:space="preserve">” (із змінами) (далі – Правила), керуючись </w:t>
      </w:r>
      <w:proofErr w:type="spellStart"/>
      <w:r w:rsidRPr="00D57B3A">
        <w:rPr>
          <w:rFonts w:ascii="Times New Roman" w:eastAsia="Times New Roman" w:hAnsi="Times New Roman" w:cs="Times New Roman"/>
          <w:kern w:val="0"/>
          <w:lang w:eastAsia="uk-UA"/>
          <w14:ligatures w14:val="none"/>
        </w:rPr>
        <w:t>ст.ст</w:t>
      </w:r>
      <w:proofErr w:type="spellEnd"/>
      <w:r w:rsidRPr="00D57B3A">
        <w:rPr>
          <w:rFonts w:ascii="Times New Roman" w:eastAsia="Times New Roman" w:hAnsi="Times New Roman" w:cs="Times New Roman"/>
          <w:kern w:val="0"/>
          <w:lang w:eastAsia="uk-UA"/>
          <w14:ligatures w14:val="none"/>
        </w:rPr>
        <w:t>. 512-519 Цивільного кодексу України, уклали цей договір відступлення права вимоги №  від «___» _____  (далі – Договір), про наступне:</w:t>
      </w:r>
    </w:p>
    <w:p w14:paraId="7555DC49" w14:textId="77777777" w:rsidR="00D57B3A" w:rsidRPr="00D57B3A" w:rsidRDefault="00D57B3A" w:rsidP="001402C7">
      <w:pPr>
        <w:spacing w:after="0" w:line="240" w:lineRule="auto"/>
        <w:ind w:firstLine="540"/>
        <w:jc w:val="center"/>
        <w:rPr>
          <w:rFonts w:ascii="Times New Roman" w:eastAsia="Times New Roman" w:hAnsi="Times New Roman" w:cs="Times New Roman"/>
          <w:b/>
          <w:smallCaps/>
          <w:kern w:val="0"/>
          <w:lang w:eastAsia="uk-UA"/>
          <w14:ligatures w14:val="none"/>
        </w:rPr>
      </w:pPr>
    </w:p>
    <w:p w14:paraId="79F0D17B" w14:textId="77777777" w:rsidR="00D57B3A" w:rsidRPr="00D57B3A" w:rsidRDefault="00D57B3A" w:rsidP="001402C7">
      <w:pPr>
        <w:spacing w:after="0" w:line="240" w:lineRule="auto"/>
        <w:ind w:firstLine="540"/>
        <w:jc w:val="center"/>
        <w:rPr>
          <w:rFonts w:ascii="Times New Roman" w:eastAsia="Times New Roman" w:hAnsi="Times New Roman" w:cs="Times New Roman"/>
          <w:b/>
          <w:smallCaps/>
          <w:kern w:val="0"/>
          <w:lang w:eastAsia="uk-UA"/>
          <w14:ligatures w14:val="none"/>
        </w:rPr>
      </w:pPr>
      <w:r w:rsidRPr="00D57B3A">
        <w:rPr>
          <w:rFonts w:ascii="Times New Roman" w:eastAsia="Times New Roman" w:hAnsi="Times New Roman" w:cs="Times New Roman"/>
          <w:b/>
          <w:smallCaps/>
          <w:kern w:val="0"/>
          <w:lang w:eastAsia="uk-UA"/>
          <w14:ligatures w14:val="none"/>
        </w:rPr>
        <w:t>1. ПРЕДМЕТ ДОГОВОРУ</w:t>
      </w:r>
    </w:p>
    <w:p w14:paraId="26A14A5B"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1.1. У відповідності до цього Договору Первісний кредитор передає (відступає), а Новий кредитор приймає (набуває) всі права вимоги за кредитними договорами, укладеними з позичальниками (далі - Позичальники), іпотечними договорами </w:t>
      </w:r>
      <w:r w:rsidRPr="00D57B3A">
        <w:rPr>
          <w:rFonts w:ascii="Times New Roman" w:eastAsia="Times New Roman" w:hAnsi="Times New Roman" w:cs="Times New Roman"/>
          <w:i/>
          <w:iCs/>
          <w:kern w:val="0"/>
          <w:lang w:eastAsia="uk-UA"/>
          <w14:ligatures w14:val="none"/>
        </w:rPr>
        <w:t>та договорами поруки</w:t>
      </w:r>
      <w:r w:rsidRPr="00D57B3A">
        <w:rPr>
          <w:rFonts w:ascii="Times New Roman" w:eastAsia="Times New Roman" w:hAnsi="Times New Roman" w:cs="Times New Roman"/>
          <w:kern w:val="0"/>
          <w:lang w:val="ru-RU" w:eastAsia="uk-UA"/>
          <w14:ligatures w14:val="none"/>
        </w:rPr>
        <w:t xml:space="preserve"> </w:t>
      </w:r>
      <w:r w:rsidRPr="00D57B3A">
        <w:rPr>
          <w:rFonts w:ascii="Times New Roman" w:eastAsia="Times New Roman" w:hAnsi="Times New Roman" w:cs="Times New Roman"/>
          <w:i/>
          <w:color w:val="0000FF"/>
          <w:kern w:val="0"/>
          <w:lang w:eastAsia="uk-UA"/>
          <w14:ligatures w14:val="none"/>
        </w:rPr>
        <w:t>(зазначається в разі наявності)</w:t>
      </w:r>
      <w:r w:rsidRPr="00D57B3A">
        <w:rPr>
          <w:rFonts w:ascii="Times New Roman" w:eastAsia="Times New Roman" w:hAnsi="Times New Roman" w:cs="Times New Roman"/>
          <w:kern w:val="0"/>
          <w:lang w:eastAsia="uk-UA"/>
          <w14:ligatures w14:val="none"/>
        </w:rPr>
        <w:t xml:space="preserve">, зазначеними в Додатку №1 </w:t>
      </w:r>
      <w:r w:rsidRPr="004E38BF">
        <w:rPr>
          <w:rFonts w:ascii="Times New Roman" w:eastAsia="Times New Roman" w:hAnsi="Times New Roman" w:cs="Times New Roman"/>
          <w:kern w:val="0"/>
          <w:lang w:eastAsia="uk-UA"/>
          <w14:ligatures w14:val="none"/>
        </w:rPr>
        <w:t xml:space="preserve">до цього Договору, що є його невід’ємною частиною (далі - відступлені договори), а також права </w:t>
      </w:r>
      <w:proofErr w:type="spellStart"/>
      <w:r w:rsidRPr="004E38BF">
        <w:rPr>
          <w:rFonts w:ascii="Times New Roman" w:eastAsia="Times New Roman" w:hAnsi="Times New Roman" w:cs="Times New Roman"/>
          <w:kern w:val="0"/>
          <w:lang w:eastAsia="uk-UA"/>
          <w14:ligatures w14:val="none"/>
        </w:rPr>
        <w:t>вигодонабувача</w:t>
      </w:r>
      <w:proofErr w:type="spellEnd"/>
      <w:r w:rsidRPr="004E38BF">
        <w:rPr>
          <w:rFonts w:ascii="Times New Roman" w:eastAsia="Times New Roman" w:hAnsi="Times New Roman" w:cs="Times New Roman"/>
          <w:kern w:val="0"/>
          <w:lang w:eastAsia="uk-UA"/>
          <w14:ligatures w14:val="none"/>
        </w:rPr>
        <w:t xml:space="preserve"> за договорами страхування, що укладені на виконання умов відступлених договорів. Права вимоги за фінансовими кредитами (відступленими договорами) вважатимуться переданими (відступленими) </w:t>
      </w:r>
      <w:r w:rsidRPr="00D57B3A">
        <w:rPr>
          <w:rFonts w:ascii="Times New Roman" w:eastAsia="Times New Roman" w:hAnsi="Times New Roman" w:cs="Times New Roman"/>
          <w:kern w:val="0"/>
          <w:lang w:eastAsia="uk-UA"/>
          <w14:ligatures w14:val="none"/>
        </w:rPr>
        <w:t xml:space="preserve">з моменту підписання Реєстру кредитних договорів та договорів забезпечення, права вимоги за яким відступаються (згідно Додатку №1, який є невід’ємною частиною Договору) </w:t>
      </w:r>
      <w:r w:rsidRPr="00D57B3A">
        <w:rPr>
          <w:rFonts w:ascii="Times New Roman" w:eastAsia="Times New Roman" w:hAnsi="Times New Roman" w:cs="Times New Roman"/>
          <w:i/>
          <w:color w:val="0000FF"/>
          <w:kern w:val="0"/>
          <w:lang w:eastAsia="uk-UA"/>
          <w14:ligatures w14:val="none"/>
        </w:rPr>
        <w:t>наступне формулювання залишається у випадку, якщо Сторонами підписується відповідний акт (в іншому випадку видалити):</w:t>
      </w:r>
      <w:r w:rsidRPr="00D57B3A">
        <w:rPr>
          <w:rFonts w:ascii="Times New Roman" w:eastAsia="Times New Roman" w:hAnsi="Times New Roman" w:cs="Times New Roman"/>
          <w:kern w:val="0"/>
          <w:lang w:eastAsia="uk-UA"/>
          <w14:ligatures w14:val="none"/>
        </w:rPr>
        <w:t xml:space="preserve"> та Акту приймання-передачі документів кредитної справи (за формою, встановленою Додатком №3, який є невід’ємною частиною Договору).</w:t>
      </w:r>
      <w:r w:rsidRPr="00D57B3A" w:rsidDel="00091DE6">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kern w:val="0"/>
          <w:lang w:eastAsia="uk-UA"/>
          <w14:ligatures w14:val="none"/>
        </w:rPr>
        <w:t xml:space="preserve">При цьому, Акт приймання-передачі документів кредитної справи не складається та не підписується стосовно документів кредитної справи, які були раніше передані Первісним кредитором Новому кредитору. </w:t>
      </w:r>
    </w:p>
    <w:p w14:paraId="14AE437A"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i/>
          <w:color w:val="0000FF"/>
          <w:kern w:val="0"/>
          <w:lang w:eastAsia="uk-UA"/>
          <w14:ligatures w14:val="none"/>
        </w:rPr>
        <w:t>Наступний абзац залишається у випадку, якщо усі документи кредитної справи були раніше передані Первісним кредитором Новому кредитору. В іншому випадку абзац підлягає видаленню та укладається акт приймання-передачі:</w:t>
      </w:r>
    </w:p>
    <w:p w14:paraId="7C5F5E8E"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Сторони підтверджують, що до дати укладення цього Договору Первісним кредитором були передані Новому кредитору усі документи кредитної справи за відступленими договорами.</w:t>
      </w:r>
    </w:p>
    <w:p w14:paraId="71BB7979"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i/>
          <w:iCs/>
          <w:kern w:val="0"/>
          <w:lang w:eastAsia="uk-UA"/>
          <w14:ligatures w14:val="none"/>
        </w:rPr>
      </w:pPr>
    </w:p>
    <w:p w14:paraId="40301BF4" w14:textId="77777777" w:rsidR="00D57B3A" w:rsidRPr="00D57B3A" w:rsidRDefault="00D57B3A" w:rsidP="001402C7">
      <w:pPr>
        <w:spacing w:after="0" w:line="276" w:lineRule="auto"/>
        <w:ind w:left="1418" w:hanging="1148"/>
        <w:jc w:val="both"/>
        <w:rPr>
          <w:rFonts w:ascii="Times New Roman" w:eastAsia="Times New Roman" w:hAnsi="Times New Roman" w:cs="Times New Roman"/>
          <w:kern w:val="0"/>
          <w:lang w:val="uk" w:eastAsia="uk-UA"/>
          <w14:ligatures w14:val="none"/>
        </w:rPr>
      </w:pPr>
      <w:r w:rsidRPr="00D57B3A">
        <w:rPr>
          <w:rFonts w:ascii="Times New Roman" w:eastAsia="Times New Roman" w:hAnsi="Times New Roman" w:cs="Times New Roman"/>
          <w:kern w:val="0"/>
          <w:lang w:eastAsia="uk-UA"/>
          <w14:ligatures w14:val="none"/>
        </w:rPr>
        <w:t xml:space="preserve">     1.1.1. </w:t>
      </w:r>
      <w:r w:rsidRPr="00D57B3A">
        <w:rPr>
          <w:rFonts w:ascii="Times New Roman" w:eastAsia="Times New Roman" w:hAnsi="Times New Roman" w:cs="Times New Roman"/>
          <w:kern w:val="0"/>
          <w:lang w:val="uk" w:eastAsia="uk-UA"/>
          <w14:ligatures w14:val="none"/>
        </w:rPr>
        <w:t xml:space="preserve">Сторони підписанням цього Договору дійшли згоди, що: </w:t>
      </w:r>
    </w:p>
    <w:p w14:paraId="10AD495E" w14:textId="77777777" w:rsidR="00D57B3A" w:rsidRPr="00D57B3A" w:rsidRDefault="00D57B3A" w:rsidP="001402C7">
      <w:pPr>
        <w:tabs>
          <w:tab w:val="left" w:pos="284"/>
          <w:tab w:val="left" w:pos="1560"/>
        </w:tabs>
        <w:spacing w:after="0" w:line="240" w:lineRule="auto"/>
        <w:ind w:left="283" w:hanging="13"/>
        <w:jc w:val="both"/>
        <w:rPr>
          <w:rFonts w:ascii="Times New Roman" w:eastAsia="Times New Roman" w:hAnsi="Times New Roman" w:cs="Times New Roman"/>
          <w:kern w:val="0"/>
          <w:szCs w:val="24"/>
          <w:lang w:eastAsia="uk-UA"/>
          <w14:ligatures w14:val="none"/>
        </w:rPr>
      </w:pPr>
      <w:r w:rsidRPr="00D57B3A">
        <w:rPr>
          <w:rFonts w:ascii="Times New Roman" w:eastAsia="Times New Roman" w:hAnsi="Times New Roman" w:cs="Times New Roman"/>
          <w:kern w:val="0"/>
          <w:lang w:val="uk" w:eastAsia="uk-UA"/>
          <w14:ligatures w14:val="none"/>
        </w:rPr>
        <w:lastRenderedPageBreak/>
        <w:t>- за своєю правовою природою цей Договір є правочином з відступлення Первісним кредитором шляхом продажу права вимоги за відступленими договорами, визначеного у цьому Договорі, Новому кредитору;</w:t>
      </w:r>
    </w:p>
    <w:p w14:paraId="62E459F0" w14:textId="77777777" w:rsidR="00D57B3A" w:rsidRPr="00D57B3A" w:rsidRDefault="00D57B3A" w:rsidP="001402C7">
      <w:pPr>
        <w:tabs>
          <w:tab w:val="left" w:pos="284"/>
          <w:tab w:val="left" w:pos="1560"/>
        </w:tabs>
        <w:spacing w:after="0" w:line="240" w:lineRule="auto"/>
        <w:ind w:left="283" w:hanging="13"/>
        <w:jc w:val="both"/>
        <w:rPr>
          <w:rFonts w:ascii="Times New Roman" w:eastAsia="Times New Roman" w:hAnsi="Times New Roman" w:cs="Times New Roman"/>
          <w:kern w:val="0"/>
          <w:lang w:val="uk" w:eastAsia="uk-UA"/>
          <w14:ligatures w14:val="none"/>
        </w:rPr>
      </w:pPr>
      <w:r w:rsidRPr="00D57B3A">
        <w:rPr>
          <w:rFonts w:ascii="Times New Roman" w:eastAsia="Times New Roman" w:hAnsi="Times New Roman" w:cs="Times New Roman"/>
          <w:kern w:val="0"/>
          <w:szCs w:val="24"/>
          <w:lang w:eastAsia="uk-UA"/>
          <w14:ligatures w14:val="none"/>
        </w:rPr>
        <w:t xml:space="preserve">- </w:t>
      </w:r>
      <w:r w:rsidRPr="00D57B3A">
        <w:rPr>
          <w:rFonts w:ascii="Times New Roman" w:eastAsia="Times New Roman" w:hAnsi="Times New Roman" w:cs="Times New Roman"/>
          <w:kern w:val="0"/>
          <w:lang w:val="uk" w:eastAsia="uk-UA"/>
          <w14:ligatures w14:val="none"/>
        </w:rPr>
        <w:t>жодне з положень цього Договору, а також будь-які платежі, які здійснюватимуться на виконання цього Договору, не вважаються та не можуть вважатися фінансуванням Первісного кредитора  Новим Кредитором;</w:t>
      </w:r>
    </w:p>
    <w:p w14:paraId="6D5B2E44" w14:textId="77777777" w:rsidR="00D57B3A" w:rsidRPr="00D57B3A" w:rsidRDefault="00D57B3A" w:rsidP="001402C7">
      <w:pPr>
        <w:tabs>
          <w:tab w:val="left" w:pos="1560"/>
        </w:tabs>
        <w:spacing w:after="0" w:line="240" w:lineRule="auto"/>
        <w:ind w:left="283" w:hanging="13"/>
        <w:jc w:val="both"/>
        <w:rPr>
          <w:rFonts w:ascii="Times New Roman" w:eastAsia="Times New Roman" w:hAnsi="Times New Roman" w:cs="Times New Roman"/>
          <w:kern w:val="0"/>
          <w:lang w:val="uk" w:eastAsia="uk-UA"/>
          <w14:ligatures w14:val="none"/>
        </w:rPr>
      </w:pPr>
      <w:r w:rsidRPr="00D57B3A">
        <w:rPr>
          <w:rFonts w:ascii="Times New Roman" w:eastAsia="Times New Roman" w:hAnsi="Times New Roman" w:cs="Times New Roman"/>
          <w:kern w:val="0"/>
          <w:lang w:val="uk" w:eastAsia="uk-UA"/>
          <w14:ligatures w14:val="none"/>
        </w:rPr>
        <w:t>- відповідно до умов цього Договору, Новий кредитор не надає послуги Первісному кредитору.</w:t>
      </w:r>
    </w:p>
    <w:p w14:paraId="5E0ADDFD"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1.2. Розмір заборгованості Позичальників за відступленими договорами на момент передачі прав вимоги у відповідності до пункту 1.1. цього Договору, включає загальну заборгованість за кредитами, та складає  _________________ (______________________) грн., з них:</w:t>
      </w:r>
    </w:p>
    <w:p w14:paraId="61F31357"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заборгованість за основним боргом (кредитом) _________________ (_____) грн.;</w:t>
      </w:r>
    </w:p>
    <w:p w14:paraId="4539E80B"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заборгованість за нарахованими та не сплаченими процентами _____________ (________) грн.;</w:t>
      </w:r>
    </w:p>
    <w:p w14:paraId="5987B600" w14:textId="77777777" w:rsidR="00D57B3A" w:rsidRPr="00D57B3A" w:rsidRDefault="00D57B3A" w:rsidP="001402C7">
      <w:pPr>
        <w:pBdr>
          <w:top w:val="nil"/>
          <w:left w:val="nil"/>
          <w:bottom w:val="nil"/>
          <w:right w:val="nil"/>
          <w:between w:val="nil"/>
        </w:pBdr>
        <w:tabs>
          <w:tab w:val="left" w:pos="1437"/>
        </w:tabs>
        <w:spacing w:after="0" w:line="240" w:lineRule="auto"/>
        <w:ind w:firstLine="567"/>
        <w:jc w:val="both"/>
        <w:rPr>
          <w:rFonts w:ascii="Times New Roman" w:eastAsia="Times New Roman" w:hAnsi="Times New Roman" w:cs="Times New Roman"/>
          <w:kern w:val="0"/>
          <w:lang w:val="ru-RU" w:eastAsia="uk-UA"/>
          <w14:ligatures w14:val="none"/>
        </w:rPr>
      </w:pPr>
      <w:r w:rsidRPr="00D57B3A">
        <w:rPr>
          <w:rFonts w:ascii="Times New Roman" w:eastAsia="Times New Roman" w:hAnsi="Times New Roman" w:cs="Times New Roman"/>
          <w:kern w:val="0"/>
          <w:lang w:eastAsia="uk-UA"/>
          <w14:ligatures w14:val="none"/>
        </w:rPr>
        <w:t>- пеня, штрафи, нараховані та несплачені</w:t>
      </w:r>
      <w:r w:rsidRPr="00D57B3A">
        <w:rPr>
          <w:rFonts w:ascii="Times New Roman" w:eastAsia="Times New Roman" w:hAnsi="Times New Roman" w:cs="Times New Roman"/>
          <w:kern w:val="0"/>
          <w:lang w:val="ru-RU" w:eastAsia="uk-UA"/>
          <w14:ligatures w14:val="none"/>
        </w:rPr>
        <w:t xml:space="preserve"> (</w:t>
      </w:r>
      <w:r w:rsidRPr="00D57B3A">
        <w:rPr>
          <w:rFonts w:ascii="Times New Roman" w:eastAsia="Times New Roman" w:hAnsi="Times New Roman" w:cs="Times New Roman"/>
          <w:kern w:val="0"/>
          <w:lang w:eastAsia="uk-UA"/>
          <w14:ligatures w14:val="none"/>
        </w:rPr>
        <w:t xml:space="preserve">на які має право Первісний кредитор відповідно до законодавства та відповідних договорів)  - ____________(___) грн. </w:t>
      </w:r>
    </w:p>
    <w:p w14:paraId="465E0D32" w14:textId="77777777" w:rsidR="00D57B3A" w:rsidRPr="00D57B3A" w:rsidRDefault="00D57B3A" w:rsidP="001402C7">
      <w:pPr>
        <w:spacing w:after="0" w:line="240" w:lineRule="auto"/>
        <w:ind w:firstLine="426"/>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  1.3.</w:t>
      </w:r>
      <w:r w:rsidRPr="00D57B3A">
        <w:rPr>
          <w:rFonts w:ascii="Times New Roman" w:eastAsia="Times New Roman" w:hAnsi="Times New Roman" w:cs="Times New Roman"/>
          <w:b/>
          <w:bCs/>
          <w:kern w:val="0"/>
          <w:lang w:eastAsia="uk-UA"/>
          <w14:ligatures w14:val="none"/>
        </w:rPr>
        <w:t xml:space="preserve"> </w:t>
      </w:r>
      <w:r w:rsidRPr="00D57B3A">
        <w:rPr>
          <w:rFonts w:ascii="Times New Roman" w:eastAsia="Times New Roman" w:hAnsi="Times New Roman" w:cs="Times New Roman"/>
          <w:kern w:val="0"/>
          <w:lang w:eastAsia="uk-UA"/>
          <w14:ligatures w14:val="none"/>
        </w:rPr>
        <w:t>Новий кредитор набуває права вимоги за відступленими договорами, виконання зобов’язань за якими забезпечене нерухомим майном, право власності на яке зареєстроване, та щодо якого  зареєстровано обтяження (іпотека, заборона відчуження, якщо законодавством передбачалась можливість реєстрації заборони відчуження на дату укладення іпотечного договору) в Державному реєстрі речових прав на нерухоме майно на момент укладення Договору, які відповідають Постанові, а також вимогам Правил.</w:t>
      </w:r>
      <w:r w:rsidRPr="00D57B3A">
        <w:rPr>
          <w:rFonts w:ascii="Times New Roman" w:eastAsia="Times New Roman" w:hAnsi="Times New Roman" w:cs="Times New Roman"/>
          <w:kern w:val="0"/>
          <w:szCs w:val="24"/>
          <w:lang w:eastAsia="uk-UA"/>
          <w14:ligatures w14:val="none"/>
        </w:rPr>
        <w:t xml:space="preserve"> </w:t>
      </w:r>
    </w:p>
    <w:p w14:paraId="212CFFEC" w14:textId="77777777" w:rsidR="00D57B3A" w:rsidRPr="00D57B3A" w:rsidRDefault="00D57B3A" w:rsidP="001402C7">
      <w:pPr>
        <w:pBdr>
          <w:top w:val="nil"/>
          <w:left w:val="nil"/>
          <w:bottom w:val="nil"/>
          <w:right w:val="nil"/>
          <w:between w:val="nil"/>
        </w:pBdr>
        <w:spacing w:after="20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1.4. Вартість прав вимоги за відступленими договорами, на момент передачі прав вимоги  у відповідності до пункту 1.1. Договору, розраховується наступним чином:</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000" w:firstRow="0" w:lastRow="0" w:firstColumn="0" w:lastColumn="0" w:noHBand="0" w:noVBand="0"/>
      </w:tblPr>
      <w:tblGrid>
        <w:gridCol w:w="1188"/>
        <w:gridCol w:w="8383"/>
      </w:tblGrid>
      <w:tr w:rsidR="00D57B3A" w:rsidRPr="00D57B3A" w14:paraId="25CD5497" w14:textId="77777777">
        <w:trPr>
          <w:trHeight w:val="20"/>
        </w:trPr>
        <w:tc>
          <w:tcPr>
            <w:tcW w:w="9571" w:type="dxa"/>
            <w:gridSpan w:val="2"/>
          </w:tcPr>
          <w:p w14:paraId="5662C285" w14:textId="77777777" w:rsidR="00D57B3A" w:rsidRPr="00D57B3A" w:rsidRDefault="00D57B3A" w:rsidP="001402C7">
            <w:pPr>
              <w:pBdr>
                <w:top w:val="nil"/>
                <w:left w:val="nil"/>
                <w:bottom w:val="nil"/>
                <w:right w:val="nil"/>
                <w:between w:val="nil"/>
              </w:pBd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ВПВКД = Σ(НЗБ)+Σ(НВ)+ Σ(ШП), де</w:t>
            </w:r>
          </w:p>
        </w:tc>
      </w:tr>
      <w:tr w:rsidR="00D57B3A" w:rsidRPr="00D57B3A" w14:paraId="012BD844" w14:textId="77777777">
        <w:trPr>
          <w:trHeight w:val="465"/>
        </w:trPr>
        <w:tc>
          <w:tcPr>
            <w:tcW w:w="1188" w:type="dxa"/>
          </w:tcPr>
          <w:p w14:paraId="5132EA63" w14:textId="77777777" w:rsidR="00D57B3A" w:rsidRPr="00D57B3A" w:rsidRDefault="00D57B3A" w:rsidP="001402C7">
            <w:pPr>
              <w:pBdr>
                <w:top w:val="nil"/>
                <w:left w:val="nil"/>
                <w:bottom w:val="nil"/>
                <w:right w:val="nil"/>
                <w:between w:val="nil"/>
              </w:pBd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ВПВКД -</w:t>
            </w:r>
          </w:p>
        </w:tc>
        <w:tc>
          <w:tcPr>
            <w:tcW w:w="8383" w:type="dxa"/>
          </w:tcPr>
          <w:p w14:paraId="2956C763" w14:textId="77777777" w:rsidR="00D57B3A" w:rsidRPr="00D57B3A" w:rsidRDefault="00D57B3A" w:rsidP="001402C7">
            <w:pPr>
              <w:pBdr>
                <w:top w:val="nil"/>
                <w:left w:val="nil"/>
                <w:bottom w:val="nil"/>
                <w:right w:val="nil"/>
                <w:between w:val="nil"/>
              </w:pBd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Вартість прав вимоги за відступленими договорами на момент передачі прав вимоги;</w:t>
            </w:r>
          </w:p>
        </w:tc>
      </w:tr>
      <w:tr w:rsidR="00D57B3A" w:rsidRPr="00D57B3A" w14:paraId="2757AFA7" w14:textId="77777777">
        <w:trPr>
          <w:trHeight w:val="20"/>
        </w:trPr>
        <w:tc>
          <w:tcPr>
            <w:tcW w:w="1188" w:type="dxa"/>
          </w:tcPr>
          <w:p w14:paraId="0A145E21" w14:textId="77777777" w:rsidR="00D57B3A" w:rsidRPr="00D57B3A" w:rsidRDefault="00D57B3A" w:rsidP="001402C7">
            <w:pPr>
              <w:pBdr>
                <w:top w:val="nil"/>
                <w:left w:val="nil"/>
                <w:bottom w:val="nil"/>
                <w:right w:val="nil"/>
                <w:between w:val="nil"/>
              </w:pBd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Σ(НЗБ) -</w:t>
            </w:r>
          </w:p>
        </w:tc>
        <w:tc>
          <w:tcPr>
            <w:tcW w:w="8383" w:type="dxa"/>
          </w:tcPr>
          <w:p w14:paraId="4A6BDF05" w14:textId="77777777" w:rsidR="00D57B3A" w:rsidRPr="00D57B3A" w:rsidRDefault="00D57B3A" w:rsidP="001402C7">
            <w:pPr>
              <w:pBdr>
                <w:top w:val="nil"/>
                <w:left w:val="nil"/>
                <w:bottom w:val="nil"/>
                <w:right w:val="nil"/>
                <w:between w:val="nil"/>
              </w:pBd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Сума непогашеного залишку основного боргу по кредитах за відступленими кредитними договорами;</w:t>
            </w:r>
          </w:p>
        </w:tc>
      </w:tr>
      <w:tr w:rsidR="00D57B3A" w:rsidRPr="00D57B3A" w14:paraId="46F32B3A" w14:textId="77777777">
        <w:trPr>
          <w:trHeight w:val="20"/>
        </w:trPr>
        <w:tc>
          <w:tcPr>
            <w:tcW w:w="1188" w:type="dxa"/>
          </w:tcPr>
          <w:p w14:paraId="69FA59F4" w14:textId="77777777" w:rsidR="00D57B3A" w:rsidRPr="00D57B3A" w:rsidRDefault="00D57B3A" w:rsidP="001402C7">
            <w:pPr>
              <w:pBdr>
                <w:top w:val="nil"/>
                <w:left w:val="nil"/>
                <w:bottom w:val="nil"/>
                <w:right w:val="nil"/>
                <w:between w:val="nil"/>
              </w:pBd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Σ(НВ)   -</w:t>
            </w:r>
          </w:p>
        </w:tc>
        <w:tc>
          <w:tcPr>
            <w:tcW w:w="8383" w:type="dxa"/>
          </w:tcPr>
          <w:p w14:paraId="4459E000" w14:textId="77777777" w:rsidR="00D57B3A" w:rsidRPr="00D57B3A" w:rsidRDefault="00D57B3A" w:rsidP="001402C7">
            <w:pPr>
              <w:pBdr>
                <w:top w:val="nil"/>
                <w:left w:val="nil"/>
                <w:bottom w:val="nil"/>
                <w:right w:val="nil"/>
                <w:between w:val="nil"/>
              </w:pBd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Сума нарахованих та не сплачених процентів за користування кредитами за кредитними договорами; </w:t>
            </w:r>
          </w:p>
        </w:tc>
      </w:tr>
      <w:tr w:rsidR="00D57B3A" w:rsidRPr="00D57B3A" w14:paraId="7B313D68" w14:textId="77777777">
        <w:trPr>
          <w:trHeight w:val="20"/>
        </w:trPr>
        <w:tc>
          <w:tcPr>
            <w:tcW w:w="1188" w:type="dxa"/>
          </w:tcPr>
          <w:p w14:paraId="79CE37FE" w14:textId="77777777" w:rsidR="00D57B3A" w:rsidRPr="00D57B3A" w:rsidRDefault="00D57B3A" w:rsidP="001402C7">
            <w:pPr>
              <w:pBdr>
                <w:top w:val="nil"/>
                <w:left w:val="nil"/>
                <w:bottom w:val="nil"/>
                <w:right w:val="nil"/>
                <w:between w:val="nil"/>
              </w:pBd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Σ(ШП)  -</w:t>
            </w:r>
          </w:p>
        </w:tc>
        <w:tc>
          <w:tcPr>
            <w:tcW w:w="8383" w:type="dxa"/>
          </w:tcPr>
          <w:p w14:paraId="77470900" w14:textId="77777777" w:rsidR="00D57B3A" w:rsidRPr="00D57B3A" w:rsidRDefault="00D57B3A" w:rsidP="001402C7">
            <w:pPr>
              <w:pBdr>
                <w:top w:val="nil"/>
                <w:left w:val="nil"/>
                <w:bottom w:val="nil"/>
                <w:right w:val="nil"/>
                <w:between w:val="nil"/>
              </w:pBd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Сума штрафів та пені, нарахування яких визначено умовами кредитного договору та які не сплачені</w:t>
            </w:r>
            <w:r w:rsidRPr="00D57B3A">
              <w:rPr>
                <w:rFonts w:ascii="Times New Roman" w:eastAsia="Times New Roman" w:hAnsi="Times New Roman" w:cs="Times New Roman"/>
                <w:kern w:val="0"/>
                <w:lang w:val="ru-RU" w:eastAsia="uk-UA"/>
                <w14:ligatures w14:val="none"/>
              </w:rPr>
              <w:t xml:space="preserve"> (</w:t>
            </w:r>
            <w:r w:rsidRPr="00D57B3A">
              <w:rPr>
                <w:rFonts w:ascii="Times New Roman" w:eastAsia="Times New Roman" w:hAnsi="Times New Roman" w:cs="Times New Roman"/>
                <w:kern w:val="0"/>
                <w:lang w:eastAsia="uk-UA"/>
                <w14:ligatures w14:val="none"/>
              </w:rPr>
              <w:t>на які має право Первісний кредитор відповідно до законодавства та відповідних кредитних договорів).</w:t>
            </w:r>
          </w:p>
        </w:tc>
      </w:tr>
    </w:tbl>
    <w:p w14:paraId="2B0DBB17" w14:textId="77777777" w:rsidR="00D57B3A" w:rsidRPr="00D57B3A" w:rsidRDefault="00D57B3A" w:rsidP="001402C7">
      <w:pPr>
        <w:pBdr>
          <w:top w:val="nil"/>
          <w:left w:val="nil"/>
          <w:bottom w:val="nil"/>
          <w:right w:val="nil"/>
          <w:between w:val="nil"/>
        </w:pBd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ab/>
      </w:r>
    </w:p>
    <w:p w14:paraId="48CF2205" w14:textId="77777777" w:rsidR="00D57B3A" w:rsidRPr="00D57B3A" w:rsidRDefault="00D57B3A" w:rsidP="001402C7">
      <w:pPr>
        <w:spacing w:after="0" w:line="240" w:lineRule="auto"/>
        <w:ind w:firstLine="540"/>
        <w:jc w:val="center"/>
        <w:rPr>
          <w:rFonts w:ascii="Times New Roman" w:eastAsia="Times New Roman" w:hAnsi="Times New Roman" w:cs="Times New Roman"/>
          <w:b/>
          <w:smallCaps/>
          <w:kern w:val="0"/>
          <w:lang w:eastAsia="uk-UA"/>
          <w14:ligatures w14:val="none"/>
        </w:rPr>
      </w:pPr>
      <w:r w:rsidRPr="00D57B3A">
        <w:rPr>
          <w:rFonts w:ascii="Times New Roman" w:eastAsia="Times New Roman" w:hAnsi="Times New Roman" w:cs="Times New Roman"/>
          <w:b/>
          <w:smallCaps/>
          <w:kern w:val="0"/>
          <w:lang w:eastAsia="uk-UA"/>
          <w14:ligatures w14:val="none"/>
        </w:rPr>
        <w:t>2. ПОРЯДОК ВІДСТУПЛЕННЯ ПРАВА ВИМОГИ</w:t>
      </w:r>
    </w:p>
    <w:p w14:paraId="4D58EA4A"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p>
    <w:p w14:paraId="6720F5DE" w14:textId="77777777" w:rsidR="00D57B3A" w:rsidRPr="00D57B3A" w:rsidRDefault="00D57B3A" w:rsidP="001402C7">
      <w:pPr>
        <w:spacing w:after="0" w:line="240" w:lineRule="auto"/>
        <w:ind w:firstLine="540"/>
        <w:jc w:val="both"/>
        <w:rPr>
          <w:rFonts w:ascii="Times New Roman" w:eastAsia="Times New Roman" w:hAnsi="Times New Roman" w:cs="Times New Roman"/>
          <w:i/>
          <w:iCs/>
          <w:color w:val="0000CC"/>
          <w:kern w:val="0"/>
          <w:lang w:eastAsia="uk-UA"/>
          <w14:ligatures w14:val="none"/>
        </w:rPr>
      </w:pPr>
      <w:r w:rsidRPr="00D57B3A">
        <w:rPr>
          <w:rFonts w:ascii="Times New Roman" w:eastAsia="Times New Roman" w:hAnsi="Times New Roman" w:cs="Times New Roman"/>
          <w:i/>
          <w:iCs/>
          <w:color w:val="0000CC"/>
          <w:kern w:val="0"/>
          <w:lang w:eastAsia="uk-UA"/>
          <w14:ligatures w14:val="none"/>
        </w:rPr>
        <w:t>Наступна редакція п.2.1. застосовується у разі, якщо Сторони підписують Акт приймання-передачі документів кредитної справи:</w:t>
      </w:r>
    </w:p>
    <w:p w14:paraId="76852F72"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2.1. Первісний кредитор у день укладення Договору зобов’язаний передати Новому кредитору документи, що містяться в кредитних справах Позичальників та які не були раніше передані Новому кредитору. Передача зазначених документів здійснюється шляхом складання Первісним кредитором та підписання Сторонами Акту приймання-передачі документів кредитної справи (за формою згідно Додатку №3, який є невід’ємною частиною Договору).</w:t>
      </w:r>
    </w:p>
    <w:p w14:paraId="6E7A1488"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p>
    <w:p w14:paraId="5C72A9CE"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i/>
          <w:iCs/>
          <w:color w:val="0000CC"/>
          <w:kern w:val="0"/>
          <w:lang w:eastAsia="uk-UA"/>
          <w14:ligatures w14:val="none"/>
        </w:rPr>
        <w:t>Наступна редакція п.2.1. застосовується у разі, якщо документи були передані раніше та Сторони НЕ підписують Акт приймання-передачі документів кредитної справи:</w:t>
      </w:r>
    </w:p>
    <w:p w14:paraId="35E91C2D"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   2.1. Сторони підтверджують, що до дати укладення цього Договору Первісним кредитором були передані Новому кредитору усі документи кредитної справи за відступленими договорами. </w:t>
      </w:r>
    </w:p>
    <w:p w14:paraId="4AEACA1B"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p>
    <w:p w14:paraId="2C584CE5" w14:textId="77777777" w:rsidR="00D57B3A" w:rsidRPr="00D57B3A" w:rsidRDefault="00D57B3A"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2.2. Не пізніше 5 (п’яти) робочих днів з дати набрання чинності цим Договором Первісний кредитор зобов'язаний надіслати Позичальникам та </w:t>
      </w:r>
      <w:proofErr w:type="spellStart"/>
      <w:r w:rsidRPr="00D57B3A">
        <w:rPr>
          <w:rFonts w:ascii="Times New Roman" w:eastAsia="Times New Roman" w:hAnsi="Times New Roman" w:cs="Times New Roman"/>
          <w:kern w:val="0"/>
          <w:lang w:eastAsia="uk-UA"/>
          <w14:ligatures w14:val="none"/>
        </w:rPr>
        <w:t>Іпотекодавцям</w:t>
      </w:r>
      <w:proofErr w:type="spellEnd"/>
      <w:r w:rsidRPr="00D57B3A">
        <w:rPr>
          <w:rFonts w:ascii="Times New Roman" w:eastAsia="Times New Roman" w:hAnsi="Times New Roman" w:cs="Times New Roman"/>
          <w:kern w:val="0"/>
          <w:lang w:eastAsia="uk-UA"/>
          <w14:ligatures w14:val="none"/>
        </w:rPr>
        <w:t xml:space="preserve"> письмове повідомлення (рекомендованим листом з повідомленням про вручення) про відступлення прав вимоги за формою, визначеною у Додатку № 2 до цього Договору.</w:t>
      </w:r>
    </w:p>
    <w:p w14:paraId="528AB3EC" w14:textId="77777777" w:rsidR="00D57B3A" w:rsidRPr="00D57B3A" w:rsidRDefault="00D57B3A" w:rsidP="001402C7">
      <w:pPr>
        <w:spacing w:after="0" w:line="240" w:lineRule="auto"/>
        <w:ind w:right="57" w:firstLine="709"/>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Не пізніше 10 (десяти) робочих днів з дати набрання чинності цим Договором Первісний кредитор зобов'язаний надіслати Поручителям (якщо такі наявні) та страховим компаніям письмове </w:t>
      </w:r>
      <w:r w:rsidRPr="00D57B3A">
        <w:rPr>
          <w:rFonts w:ascii="Times New Roman" w:eastAsia="Times New Roman" w:hAnsi="Times New Roman" w:cs="Times New Roman"/>
          <w:kern w:val="0"/>
          <w:lang w:eastAsia="uk-UA"/>
          <w14:ligatures w14:val="none"/>
        </w:rPr>
        <w:lastRenderedPageBreak/>
        <w:t>повідомлення (рекомендованим листом з повідомленням про вручення) про відступлення прав вимоги за формою, визначеною у Додатку № 2 до цього Договору.</w:t>
      </w:r>
    </w:p>
    <w:p w14:paraId="2E25508F" w14:textId="77777777" w:rsidR="00D57B3A" w:rsidRPr="00D57B3A" w:rsidRDefault="00D57B3A" w:rsidP="001402C7">
      <w:pPr>
        <w:spacing w:after="0" w:line="240" w:lineRule="auto"/>
        <w:ind w:firstLine="7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Всі скановані копії надісланих Первісним кредитором Повідомлень разом із сканованими копіями документів, що підтверджують їх надіслання адресатам, мають бути надані Новому кредитору протягом 5 (п’яти) робочих днів з дня їх надіслання відповідним адресатам. Скановані копії зворотних повідомлень про вручення, які  будуть повертатися на адресу Первісного кредитора по факту їх вручення, або з підстав не вручення чи/або повернення по закінченню терміну зберігання, засвідчені (підписані) </w:t>
      </w:r>
      <w:proofErr w:type="spellStart"/>
      <w:r w:rsidRPr="00D57B3A">
        <w:rPr>
          <w:rFonts w:ascii="Times New Roman" w:eastAsia="Times New Roman" w:hAnsi="Times New Roman" w:cs="Times New Roman"/>
          <w:kern w:val="0"/>
          <w:lang w:eastAsia="uk-UA"/>
          <w14:ligatures w14:val="none"/>
        </w:rPr>
        <w:t>КЕПом</w:t>
      </w:r>
      <w:proofErr w:type="spellEnd"/>
      <w:r w:rsidRPr="00D57B3A">
        <w:rPr>
          <w:rFonts w:ascii="Times New Roman" w:eastAsia="Times New Roman" w:hAnsi="Times New Roman" w:cs="Times New Roman"/>
          <w:kern w:val="0"/>
          <w:lang w:eastAsia="uk-UA"/>
          <w14:ligatures w14:val="none"/>
        </w:rPr>
        <w:t xml:space="preserve"> уповноваженого представника Первісного кредитора, мають надсилатися Первісним кредитором на офіційну електронну адресу Нового кредитора,  що визначена в цьому Договорі та /або на адресу _____________@_______, з подальшою передачею їх оригіналів Новому кредитору на його запит. </w:t>
      </w:r>
    </w:p>
    <w:p w14:paraId="68904009" w14:textId="77777777" w:rsidR="00D57B3A" w:rsidRPr="00D57B3A" w:rsidRDefault="00D57B3A" w:rsidP="001402C7">
      <w:pPr>
        <w:spacing w:after="0" w:line="240" w:lineRule="auto"/>
        <w:ind w:right="23" w:firstLine="709"/>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2.3. Після укладання та нотаріального посвідчення Договору, нотаріус, відповідно до Закону України «Про державну реєстрацію речових прав на нерухоме майно та їх обтяжень»,  здійснює реєстрацію відступлення прав вимоги за іпотечними договорами та зміну іпотекодержателя у Державному реєстрі речових прав на нерухоме майно. Примірники витягів з Державного реєстру речових прав на нерухоме майно про реєстрацію зміни іпотекодержателя нотаріус надає Новому кредитору та Первісному кредитору.</w:t>
      </w:r>
    </w:p>
    <w:p w14:paraId="00F57B0E" w14:textId="77777777" w:rsidR="00D57B3A" w:rsidRPr="00D57B3A" w:rsidRDefault="00D57B3A" w:rsidP="001402C7">
      <w:pPr>
        <w:spacing w:after="120" w:line="240" w:lineRule="auto"/>
        <w:ind w:firstLine="708"/>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2.4. Первісний кредитор (після відступлення прав вимоги згідно з пунктом 1.1. Договору) зобов'язаний у разі отримання від Позичальників грошових коштів в рахунок виконання зобов'язань за кредитними договорами, перераховувати їх </w:t>
      </w:r>
      <w:r w:rsidRPr="00D57B3A" w:rsidDel="00CB1FAA">
        <w:rPr>
          <w:rFonts w:ascii="Times New Roman" w:eastAsia="Times New Roman" w:hAnsi="Times New Roman" w:cs="Times New Roman"/>
          <w:kern w:val="0"/>
          <w:lang w:eastAsia="uk-UA"/>
          <w14:ligatures w14:val="none"/>
        </w:rPr>
        <w:t>в день отримання</w:t>
      </w:r>
      <w:r w:rsidRPr="00D57B3A">
        <w:rPr>
          <w:rFonts w:ascii="Times New Roman" w:eastAsia="Times New Roman" w:hAnsi="Times New Roman" w:cs="Times New Roman"/>
          <w:kern w:val="0"/>
          <w:lang w:eastAsia="uk-UA"/>
          <w14:ligatures w14:val="none"/>
        </w:rPr>
        <w:t xml:space="preserve"> на рахунок Нового кредитора, реквізити якого зазначені у цьому Договорі чи окремо письмово доведені</w:t>
      </w:r>
      <w:r w:rsidRPr="00D57B3A">
        <w:rPr>
          <w:rFonts w:ascii="Times New Roman" w:eastAsia="Times New Roman" w:hAnsi="Times New Roman" w:cs="Times New Roman"/>
          <w:kern w:val="0"/>
          <w:lang w:val="ru-RU" w:eastAsia="uk-UA"/>
          <w14:ligatures w14:val="none"/>
        </w:rPr>
        <w:t xml:space="preserve"> </w:t>
      </w:r>
      <w:r w:rsidRPr="00D57B3A">
        <w:rPr>
          <w:rFonts w:ascii="Times New Roman" w:eastAsia="Times New Roman" w:hAnsi="Times New Roman" w:cs="Times New Roman"/>
          <w:kern w:val="0"/>
          <w:lang w:eastAsia="uk-UA"/>
          <w14:ligatures w14:val="none"/>
        </w:rPr>
        <w:t>Новим кредитором до відома Первісного кредитора.</w:t>
      </w:r>
    </w:p>
    <w:p w14:paraId="647E7D22" w14:textId="77777777" w:rsidR="00D57B3A" w:rsidRPr="00D57B3A" w:rsidRDefault="00D57B3A" w:rsidP="001402C7">
      <w:pPr>
        <w:spacing w:after="0" w:line="240" w:lineRule="auto"/>
        <w:ind w:firstLine="708"/>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2.5. Витрати, пов’язані з нотаріальним оформленням цього Договору, реєстраційними діями, інші витрати, пов’язані з переоформленням зміни іпотекодержателя в результаті відступлення права вимоги, покладаються на Первісного кредитора. При цьому право вибору та визначення нотаріуса, який буде посвідчувати цей Договір, надається Первісному кредитору.</w:t>
      </w:r>
    </w:p>
    <w:p w14:paraId="63937245" w14:textId="77777777" w:rsidR="00D57B3A" w:rsidRPr="00D57B3A" w:rsidRDefault="00D57B3A" w:rsidP="001402C7">
      <w:pPr>
        <w:spacing w:after="0" w:line="240" w:lineRule="auto"/>
        <w:ind w:firstLine="540"/>
        <w:jc w:val="center"/>
        <w:rPr>
          <w:rFonts w:ascii="Times New Roman" w:eastAsia="Times New Roman" w:hAnsi="Times New Roman" w:cs="Times New Roman"/>
          <w:b/>
          <w:i/>
          <w:smallCaps/>
          <w:kern w:val="0"/>
          <w:lang w:eastAsia="uk-UA"/>
          <w14:ligatures w14:val="none"/>
        </w:rPr>
      </w:pPr>
    </w:p>
    <w:p w14:paraId="2A939C1B" w14:textId="77777777" w:rsidR="00D57B3A" w:rsidRPr="00D57B3A" w:rsidRDefault="00D57B3A" w:rsidP="001402C7">
      <w:pPr>
        <w:spacing w:after="0" w:line="240" w:lineRule="auto"/>
        <w:ind w:firstLine="540"/>
        <w:jc w:val="center"/>
        <w:rPr>
          <w:rFonts w:ascii="Times New Roman" w:eastAsia="Times New Roman" w:hAnsi="Times New Roman" w:cs="Times New Roman"/>
          <w:b/>
          <w:smallCaps/>
          <w:kern w:val="0"/>
          <w:lang w:eastAsia="uk-UA"/>
          <w14:ligatures w14:val="none"/>
        </w:rPr>
      </w:pPr>
      <w:r w:rsidRPr="00D57B3A">
        <w:rPr>
          <w:rFonts w:ascii="Times New Roman" w:eastAsia="Times New Roman" w:hAnsi="Times New Roman" w:cs="Times New Roman"/>
          <w:b/>
          <w:smallCaps/>
          <w:kern w:val="0"/>
          <w:lang w:eastAsia="uk-UA"/>
          <w14:ligatures w14:val="none"/>
        </w:rPr>
        <w:t>3. РОЗРАХУНКИ</w:t>
      </w:r>
    </w:p>
    <w:p w14:paraId="7BD885E1"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3.1. В день укладення цього Договору, але не раніше дати отримання документів, які визначені у п.2.1., Новий кредитор зобов'язаний сплатити Первісному кредитору за відступлення права вимоги, а Первісний кредитор зобов‘язаний прийняти грошову суму, розраховану відповідно до пункту 1.4. Договору, яка складає ________________ (_________) гривень, без ПДВ.</w:t>
      </w:r>
    </w:p>
    <w:p w14:paraId="3C951348"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Оплата здійснюється шляхом перерахування на рахунок Первісного кредитора №UA_____________.</w:t>
      </w:r>
    </w:p>
    <w:p w14:paraId="3E118573"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3.2. Нараховані</w:t>
      </w:r>
      <w:r w:rsidRPr="00D57B3A" w:rsidDel="00B50509">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kern w:val="0"/>
          <w:lang w:eastAsia="uk-UA"/>
          <w14:ligatures w14:val="none"/>
        </w:rPr>
        <w:t>проценти за користування кредитами, строк сплати яких не настав, до дати набуття права вимоги Новим кредитором за відступленими договорами, у відповідності до п. 1.4 цього Договору включаються до вартості прав вимоги за відступленими договорами на момент передачі прав вимоги.</w:t>
      </w:r>
    </w:p>
    <w:p w14:paraId="413973E1" w14:textId="77777777" w:rsidR="00D57B3A" w:rsidRPr="00D57B3A" w:rsidRDefault="00D57B3A" w:rsidP="001402C7">
      <w:pPr>
        <w:spacing w:after="0" w:line="240" w:lineRule="auto"/>
        <w:ind w:firstLine="540"/>
        <w:jc w:val="center"/>
        <w:rPr>
          <w:rFonts w:ascii="Times New Roman" w:eastAsia="Times New Roman" w:hAnsi="Times New Roman" w:cs="Times New Roman"/>
          <w:b/>
          <w:i/>
          <w:smallCaps/>
          <w:kern w:val="0"/>
          <w:lang w:eastAsia="uk-UA"/>
          <w14:ligatures w14:val="none"/>
        </w:rPr>
      </w:pPr>
    </w:p>
    <w:p w14:paraId="541F562E" w14:textId="77777777" w:rsidR="00D57B3A" w:rsidRPr="00D57B3A" w:rsidRDefault="00D57B3A" w:rsidP="001402C7">
      <w:pPr>
        <w:spacing w:after="0" w:line="240" w:lineRule="auto"/>
        <w:ind w:firstLine="540"/>
        <w:jc w:val="center"/>
        <w:rPr>
          <w:rFonts w:ascii="Times New Roman" w:eastAsia="Times New Roman" w:hAnsi="Times New Roman" w:cs="Times New Roman"/>
          <w:b/>
          <w:smallCaps/>
          <w:kern w:val="0"/>
          <w:lang w:eastAsia="uk-UA"/>
          <w14:ligatures w14:val="none"/>
        </w:rPr>
      </w:pPr>
      <w:r w:rsidRPr="00D57B3A">
        <w:rPr>
          <w:rFonts w:ascii="Times New Roman" w:eastAsia="Times New Roman" w:hAnsi="Times New Roman" w:cs="Times New Roman"/>
          <w:b/>
          <w:smallCaps/>
          <w:kern w:val="0"/>
          <w:lang w:eastAsia="uk-UA"/>
          <w14:ligatures w14:val="none"/>
        </w:rPr>
        <w:t>4. ВІДПОВІДАЛЬНІСТЬ СТОРІН</w:t>
      </w:r>
    </w:p>
    <w:p w14:paraId="5139FB93" w14:textId="77777777" w:rsidR="00D57B3A" w:rsidRPr="00D57B3A" w:rsidRDefault="00D57B3A" w:rsidP="001402C7">
      <w:pPr>
        <w:pBdr>
          <w:top w:val="nil"/>
          <w:left w:val="nil"/>
          <w:bottom w:val="nil"/>
          <w:right w:val="nil"/>
          <w:between w:val="nil"/>
        </w:pBdr>
        <w:spacing w:after="0" w:line="240" w:lineRule="auto"/>
        <w:ind w:right="23"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4.1. Первісний кредитор відповідає перед Новим кредитором за недійсність переданого Новому кредитору права вимоги</w:t>
      </w:r>
      <w:r w:rsidRPr="00D57B3A">
        <w:rPr>
          <w:rFonts w:ascii="Times New Roman" w:eastAsia="Times New Roman" w:hAnsi="Times New Roman" w:cs="Times New Roman"/>
          <w:kern w:val="0"/>
          <w:lang w:val="uk" w:eastAsia="uk-UA"/>
          <w14:ligatures w14:val="none"/>
        </w:rPr>
        <w:t>.</w:t>
      </w:r>
    </w:p>
    <w:p w14:paraId="38752094" w14:textId="77777777" w:rsidR="00D57B3A" w:rsidRPr="00D57B3A" w:rsidRDefault="00D57B3A" w:rsidP="001402C7">
      <w:pPr>
        <w:pBdr>
          <w:top w:val="nil"/>
          <w:left w:val="nil"/>
          <w:bottom w:val="nil"/>
          <w:right w:val="nil"/>
          <w:between w:val="nil"/>
        </w:pBdr>
        <w:spacing w:after="0" w:line="240" w:lineRule="auto"/>
        <w:ind w:right="23"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4.2. У разі невиконання обов'язків, встановлених пунктом 2.4. Договору, Первісний кредитор перераховує Новому кредитору отримані від Позичальників грошові кошти та сплачує пеню у розмірі подвійної облікової ставки НБУ, що діяла на момент прострочення, за кожний день прострочення від суми, несвоєчасно перерахованої Первісним кредитором. </w:t>
      </w:r>
    </w:p>
    <w:p w14:paraId="006F9002"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4.3. У разі невиконання Первісним кредитором своїх зобов’язань, передбачених пунктом 2.2. Договору, понад 30 (тридцять) календарних днів, Первісний кредитор сплачує Новому кредитору штраф у розмірі 10 (десяти) неоподатковуваних мінімумів доходів громадян за кожний день прострочення виконання зобов‘язань починаючи з 31 (тридцять першого) календарного дня прострочення.</w:t>
      </w:r>
    </w:p>
    <w:p w14:paraId="52F43FB8"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4.4. У разі прострочення Новим кредитором виконання своїх зобов’язань, передбачених пунктом 3.1. Договору, більше ніж на 3 (три) робочих дні, Новий кредитор сплачує Первісному кредитору пеню у розмірі подвійної облікової ставки НБУ за кожен день прострочення від суми несплаченої заборгованості, визначеної відповідно до п.3.1. </w:t>
      </w:r>
    </w:p>
    <w:p w14:paraId="7F3D4903" w14:textId="77777777" w:rsidR="00D57B3A" w:rsidRPr="00D57B3A" w:rsidRDefault="00D57B3A" w:rsidP="001402C7">
      <w:pPr>
        <w:spacing w:after="0" w:line="240" w:lineRule="auto"/>
        <w:jc w:val="both"/>
        <w:rPr>
          <w:rFonts w:ascii="Times New Roman" w:eastAsia="Times New Roman" w:hAnsi="Times New Roman" w:cs="Times New Roman"/>
          <w:kern w:val="0"/>
          <w:szCs w:val="24"/>
          <w:lang w:eastAsia="uk-UA"/>
          <w14:ligatures w14:val="none"/>
        </w:rPr>
      </w:pPr>
    </w:p>
    <w:p w14:paraId="6D26F538" w14:textId="77777777" w:rsidR="00D57B3A" w:rsidRPr="00D57B3A" w:rsidRDefault="00D57B3A" w:rsidP="001402C7">
      <w:pPr>
        <w:spacing w:after="0" w:line="240" w:lineRule="auto"/>
        <w:ind w:firstLine="540"/>
        <w:jc w:val="center"/>
        <w:rPr>
          <w:rFonts w:ascii="Times New Roman" w:eastAsia="Times New Roman" w:hAnsi="Times New Roman" w:cs="Times New Roman"/>
          <w:b/>
          <w:smallCaps/>
          <w:kern w:val="0"/>
          <w:lang w:eastAsia="uk-UA"/>
          <w14:ligatures w14:val="none"/>
        </w:rPr>
      </w:pPr>
      <w:r w:rsidRPr="00D57B3A">
        <w:rPr>
          <w:rFonts w:ascii="Times New Roman" w:eastAsia="Times New Roman" w:hAnsi="Times New Roman" w:cs="Times New Roman"/>
          <w:b/>
          <w:smallCaps/>
          <w:kern w:val="0"/>
          <w:lang w:eastAsia="uk-UA"/>
          <w14:ligatures w14:val="none"/>
        </w:rPr>
        <w:t>5. ІНШІ УМОВИ</w:t>
      </w:r>
    </w:p>
    <w:p w14:paraId="0A9A4C60"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5.1. Договір набуває чинності з моменту підписання Сторонами та його нотаріального посвідчення та діє до повного виконання Сторонами зобов’язань за ним.</w:t>
      </w:r>
    </w:p>
    <w:p w14:paraId="5C70A90F"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lastRenderedPageBreak/>
        <w:t>5.2.</w:t>
      </w:r>
      <w:r w:rsidRPr="00D57B3A">
        <w:rPr>
          <w:rFonts w:ascii="Times New Roman" w:eastAsia="Times New Roman" w:hAnsi="Times New Roman" w:cs="Times New Roman"/>
          <w:kern w:val="0"/>
          <w:lang w:eastAsia="uk-UA"/>
          <w14:ligatures w14:val="none"/>
        </w:rPr>
        <w:tab/>
        <w:t>Сторони визнають, що для цілей цього Договору інформація професійного (включаючи професійну таємницю на ринках капіталу та організованих товарних ринках), ділового, виробничого, банківського (у тому числі банківська таємниця), комерційного та іншого характеру (у тому числі таємниця фінансової послуги) у будь-якій формі (як інформація в усній формі, так і будь-який документ, електронний файл, чи будь-яка інша форма надання або запису інформації, яка містить таку інформацію, або отримана чи скопійована з такої інформації), яка стосується Сторін цього Договору, їх працівників, контрагентів та діяльності Сторін в цілому, в тому числі безпосередньо пов’язана з наданням Послуг, та яка стане відомою одній Стороні від іншої у межах укладення та виконання цього Договору, є інформацією з обмеженим доступом, далі – Інформація з обмеженим доступом.</w:t>
      </w:r>
    </w:p>
    <w:p w14:paraId="69128867"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5.3.</w:t>
      </w:r>
      <w:r w:rsidRPr="00D57B3A">
        <w:rPr>
          <w:rFonts w:ascii="Times New Roman" w:eastAsia="Times New Roman" w:hAnsi="Times New Roman" w:cs="Times New Roman"/>
          <w:kern w:val="0"/>
          <w:lang w:eastAsia="uk-UA"/>
          <w14:ligatures w14:val="none"/>
        </w:rPr>
        <w:tab/>
        <w:t xml:space="preserve">Передача інформації, що містить банківську таємницю/таємницю фінансової послуги та професійну таємницю на ринках капіталу та організованих товарних ринках, здійснюється виключно згідно з вимогами чинного законодавства України, зокрема нормативно-правових актів Національного банку України з питань зберігання, захисту, використання та розкриття банківської таємниці, нормативно-правових актів Національної комісії з цінних паперів та фондового ринку Закону України «Про фінансові послуги та фінансові компанії». </w:t>
      </w:r>
    </w:p>
    <w:p w14:paraId="0707BD19"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5.4.</w:t>
      </w:r>
      <w:r w:rsidRPr="00D57B3A">
        <w:rPr>
          <w:rFonts w:ascii="Times New Roman" w:eastAsia="Times New Roman" w:hAnsi="Times New Roman" w:cs="Times New Roman"/>
          <w:kern w:val="0"/>
          <w:lang w:eastAsia="uk-UA"/>
          <w14:ligatures w14:val="none"/>
        </w:rPr>
        <w:tab/>
        <w:t>Сторони зобов’язуються зберігати Інформацію з обмеженим доступом та зобов’язуються попереджати своїх працівників, які в силу виконання своїх посадових обов’язків мають або матимуть доступ до Інформації з обмеженим доступом, про заборону щодо її розголошення та відповідальність за порушення такої заборони, а також вживати усіх можливих заходів для забезпечення нерозголошення Інформації з обмеженим доступом, при цьому забезпечити такий стан зберігання Інформації з обмеженим доступом, за якого було б максимально виключено можливість несанкціонованого розповсюдження та використання такої інформації. У випадку розголошення Інформації з обмеженим доступом винна Сторона несе відповідальність, передбачену чинним законодавством України.</w:t>
      </w:r>
    </w:p>
    <w:p w14:paraId="4EEE2E37"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val="ru-RU" w:eastAsia="uk-UA"/>
          <w14:ligatures w14:val="none"/>
        </w:rPr>
        <w:t>5</w:t>
      </w:r>
      <w:r w:rsidRPr="00D57B3A">
        <w:rPr>
          <w:rFonts w:ascii="Times New Roman" w:eastAsia="Times New Roman" w:hAnsi="Times New Roman" w:cs="Times New Roman"/>
          <w:kern w:val="0"/>
          <w:lang w:eastAsia="uk-UA"/>
          <w14:ligatures w14:val="none"/>
        </w:rPr>
        <w:t>.</w:t>
      </w:r>
      <w:r w:rsidRPr="00D57B3A">
        <w:rPr>
          <w:rFonts w:ascii="Times New Roman" w:eastAsia="Times New Roman" w:hAnsi="Times New Roman" w:cs="Times New Roman"/>
          <w:kern w:val="0"/>
          <w:lang w:val="ru-RU" w:eastAsia="uk-UA"/>
          <w14:ligatures w14:val="none"/>
        </w:rPr>
        <w:t>5</w:t>
      </w:r>
      <w:r w:rsidRPr="00D57B3A">
        <w:rPr>
          <w:rFonts w:ascii="Times New Roman" w:eastAsia="Times New Roman" w:hAnsi="Times New Roman" w:cs="Times New Roman"/>
          <w:kern w:val="0"/>
          <w:lang w:eastAsia="uk-UA"/>
          <w14:ligatures w14:val="none"/>
        </w:rPr>
        <w:t>. Підписанням цього Договору представники Сторін дають свою згоду на збір, обробку і використання своїх персональних даних відповідно до вимог Закону України «Про захист персональних даних» в обсязі, зазначеному в цьому Договорі та в документах, що підтверджують повноваження представників Сторін для укладання цього Договору. Представники Сторін підтверджують, що вони повідомлені про свої права відповідно до статей 8 та 12 Закону України «Про захист персональних даних», а також про володільця персональних даних, склад та зміст зібраних персональних даних, мету збору персональних даних та осіб, яким можуть передаватися їх персональні дані. Представники Сторін підтверджують, що розуміють і погоджуються з тим, що вони не несуть будь-якої відповідальності за розголошення третім особам персональних даних щодо них у разі, якщо таке розголошення необхідне для реалізації Сторонами своїх прав та обов’язків, визначених чинним законодавством України та цим Договором. Зазначена згода надається на строк, який є необхідний для досягнення відповідної мети обробки персональних даних, передбаченої цією згодою, та виконання умов цього Договору.</w:t>
      </w:r>
    </w:p>
    <w:p w14:paraId="226FCE6C"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w:t>
      </w:r>
      <w:r w:rsidRPr="00D57B3A">
        <w:rPr>
          <w:rFonts w:ascii="Times New Roman" w:eastAsia="Times New Roman" w:hAnsi="Times New Roman" w:cs="Times New Roman"/>
          <w:kern w:val="0"/>
          <w:lang w:val="ru-RU" w:eastAsia="uk-UA"/>
          <w14:ligatures w14:val="none"/>
        </w:rPr>
        <w:t>6</w:t>
      </w:r>
      <w:r w:rsidRPr="00D57B3A">
        <w:rPr>
          <w:rFonts w:ascii="Times New Roman" w:eastAsia="Times New Roman" w:hAnsi="Times New Roman" w:cs="Times New Roman"/>
          <w:kern w:val="0"/>
          <w:lang w:eastAsia="uk-UA"/>
          <w14:ligatures w14:val="none"/>
        </w:rPr>
        <w:t xml:space="preserve">. Договір складено у трьох  примірниках, що мають однакову юридичну силу, один із яких залишається у нотаріуса, а інші примірники надаються Сторонам (по одному для кожної із Сторін). </w:t>
      </w:r>
    </w:p>
    <w:p w14:paraId="364EC1ED"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w:t>
      </w:r>
      <w:r w:rsidRPr="00D57B3A">
        <w:rPr>
          <w:rFonts w:ascii="Times New Roman" w:eastAsia="Times New Roman" w:hAnsi="Times New Roman" w:cs="Times New Roman"/>
          <w:kern w:val="0"/>
          <w:lang w:val="ru-RU" w:eastAsia="uk-UA"/>
          <w14:ligatures w14:val="none"/>
        </w:rPr>
        <w:t>7</w:t>
      </w:r>
      <w:r w:rsidRPr="00D57B3A">
        <w:rPr>
          <w:rFonts w:ascii="Times New Roman" w:eastAsia="Times New Roman" w:hAnsi="Times New Roman" w:cs="Times New Roman"/>
          <w:kern w:val="0"/>
          <w:lang w:eastAsia="uk-UA"/>
          <w14:ligatures w14:val="none"/>
        </w:rPr>
        <w:t>. Всі зміни і доповнення до Договору вносяться шляхом укладення договорів про внесення змін та доповнень (додаткових договорів) до Договору у письмовій формі та підлягають нотаріальному посвідченню.</w:t>
      </w:r>
    </w:p>
    <w:p w14:paraId="06727FE3"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szCs w:val="24"/>
          <w:lang w:val="ru-RU" w:eastAsia="uk-UA"/>
          <w14:ligatures w14:val="none"/>
        </w:rPr>
        <w:t>5</w:t>
      </w:r>
      <w:r w:rsidRPr="00D57B3A">
        <w:rPr>
          <w:rFonts w:ascii="Times New Roman" w:eastAsia="Times New Roman" w:hAnsi="Times New Roman" w:cs="Times New Roman"/>
          <w:kern w:val="0"/>
          <w:lang w:eastAsia="uk-UA"/>
          <w14:ligatures w14:val="none"/>
        </w:rPr>
        <w:t>.</w:t>
      </w:r>
      <w:r w:rsidRPr="00D57B3A">
        <w:rPr>
          <w:rFonts w:ascii="Times New Roman" w:eastAsia="Times New Roman" w:hAnsi="Times New Roman" w:cs="Times New Roman"/>
          <w:kern w:val="0"/>
          <w:szCs w:val="24"/>
          <w:lang w:val="ru-RU" w:eastAsia="uk-UA"/>
          <w14:ligatures w14:val="none"/>
        </w:rPr>
        <w:t>8.</w:t>
      </w:r>
      <w:r w:rsidRPr="00D57B3A">
        <w:rPr>
          <w:rFonts w:ascii="Times New Roman" w:eastAsia="Times New Roman" w:hAnsi="Times New Roman" w:cs="Times New Roman"/>
          <w:kern w:val="0"/>
          <w:lang w:eastAsia="uk-UA"/>
          <w14:ligatures w14:val="none"/>
        </w:rPr>
        <w:t xml:space="preserve"> В рамках реалізації Договору, Сторони допускають можливість оформлення, підписання документів (зокрема, повідомлень, листів, заяв тощо) в електронній формі з використанням інформаційно-телекомунікаційних систем з накладенням Сторонами КЕП</w:t>
      </w:r>
      <w:r w:rsidRPr="00D57B3A">
        <w:rPr>
          <w:rFonts w:ascii="Times New Roman" w:eastAsia="Times New Roman" w:hAnsi="Times New Roman" w:cs="Times New Roman"/>
          <w:color w:val="000000"/>
          <w:kern w:val="0"/>
          <w:lang w:eastAsia="uk-UA"/>
          <w14:ligatures w14:val="none"/>
        </w:rPr>
        <w:t xml:space="preserve">, </w:t>
      </w:r>
      <w:r w:rsidRPr="00D57B3A">
        <w:rPr>
          <w:rFonts w:ascii="Times New Roman" w:eastAsia="Times New Roman" w:hAnsi="Times New Roman" w:cs="Times New Roman"/>
          <w:kern w:val="0"/>
          <w:lang w:eastAsia="uk-UA"/>
          <w14:ligatures w14:val="none"/>
        </w:rPr>
        <w:t>та кваліфікованої електронної печатки (далі –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w:t>
      </w:r>
    </w:p>
    <w:p w14:paraId="71A0D252" w14:textId="77777777" w:rsidR="00D57B3A" w:rsidRPr="00D57B3A" w:rsidRDefault="00D57B3A" w:rsidP="001402C7">
      <w:pPr>
        <w:widowControl w:val="0"/>
        <w:tabs>
          <w:tab w:val="left" w:pos="567"/>
          <w:tab w:val="left" w:pos="1030"/>
        </w:tabs>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Електронні документи оформлені з використанням інформаційно-телекомунікаційних систем з накладенням КЕП та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 на електронному документі всіма Сторонами, підпис яких вимагається на такому документі та електронне листування, прирівнюється до оригіналів документів (повідомлень), та не потребують затвердження на матеріальних носіях, папері.</w:t>
      </w:r>
    </w:p>
    <w:p w14:paraId="41B19018" w14:textId="77777777" w:rsidR="00D57B3A" w:rsidRPr="00D57B3A" w:rsidRDefault="00D57B3A" w:rsidP="001402C7">
      <w:pPr>
        <w:widowControl w:val="0"/>
        <w:tabs>
          <w:tab w:val="left" w:pos="567"/>
          <w:tab w:val="left" w:pos="1030"/>
        </w:tabs>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Сторони узгодили, що кожна Сторона самостійно визначає необхідність використання КП для відповідних документів (в тому числі із врахуванням внутрішніх нормативних та/або організаційно-розпорядчих документів Сторони) та несе відповідальність за правомірність використання чи не використання КП. При цьому, відсутність КП на відповідних документах не впливає чинність та дійсність таких документів, за умови наявності на них КЕП уповноваженого представника Сторони.</w:t>
      </w:r>
    </w:p>
    <w:p w14:paraId="53F1CFBF" w14:textId="77777777" w:rsidR="00D57B3A" w:rsidRPr="00D57B3A" w:rsidRDefault="00D57B3A" w:rsidP="001402C7">
      <w:pPr>
        <w:widowControl w:val="0"/>
        <w:tabs>
          <w:tab w:val="left" w:pos="567"/>
          <w:tab w:val="left" w:pos="1030"/>
        </w:tabs>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lastRenderedPageBreak/>
        <w:t>  Окрім іншого, для обміну електронними документами Сторони можуть використовувати:</w:t>
      </w:r>
    </w:p>
    <w:p w14:paraId="7EBBA2DB" w14:textId="77777777" w:rsidR="00D57B3A" w:rsidRPr="00D57B3A" w:rsidRDefault="00D57B3A" w:rsidP="001402C7">
      <w:pPr>
        <w:widowControl w:val="0"/>
        <w:tabs>
          <w:tab w:val="left" w:pos="567"/>
          <w:tab w:val="left" w:pos="1030"/>
        </w:tabs>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i/>
          <w:iCs/>
          <w:kern w:val="0"/>
          <w:lang w:eastAsia="uk-UA"/>
          <w14:ligatures w14:val="none"/>
        </w:rPr>
        <w:t> </w:t>
      </w:r>
      <w:r w:rsidRPr="00D57B3A">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i/>
          <w:iCs/>
          <w:kern w:val="0"/>
          <w:lang w:eastAsia="uk-UA"/>
          <w14:ligatures w14:val="none"/>
        </w:rPr>
        <w:t>-    </w:t>
      </w:r>
      <w:r w:rsidRPr="00D57B3A">
        <w:rPr>
          <w:rFonts w:ascii="Times New Roman" w:eastAsia="Times New Roman" w:hAnsi="Times New Roman" w:cs="Times New Roman"/>
          <w:kern w:val="0"/>
          <w:lang w:eastAsia="uk-UA"/>
          <w14:ligatures w14:val="none"/>
        </w:rPr>
        <w:t>корпоративні</w:t>
      </w:r>
      <w:r w:rsidRPr="00D57B3A">
        <w:rPr>
          <w:rFonts w:ascii="Times New Roman" w:eastAsia="Times New Roman" w:hAnsi="Times New Roman" w:cs="Times New Roman"/>
          <w:i/>
          <w:iCs/>
          <w:kern w:val="0"/>
          <w:lang w:eastAsia="uk-UA"/>
          <w14:ligatures w14:val="none"/>
        </w:rPr>
        <w:t> </w:t>
      </w:r>
      <w:r w:rsidRPr="00D57B3A">
        <w:rPr>
          <w:rFonts w:ascii="Times New Roman" w:eastAsia="Times New Roman" w:hAnsi="Times New Roman" w:cs="Times New Roman"/>
          <w:kern w:val="0"/>
          <w:lang w:eastAsia="uk-UA"/>
          <w14:ligatures w14:val="none"/>
        </w:rPr>
        <w:t>електронні пошти Сторін;</w:t>
      </w:r>
    </w:p>
    <w:p w14:paraId="7F63AEE8" w14:textId="77777777" w:rsidR="00D57B3A" w:rsidRPr="00D57B3A" w:rsidRDefault="00D57B3A" w:rsidP="001402C7">
      <w:pPr>
        <w:widowControl w:val="0"/>
        <w:tabs>
          <w:tab w:val="left" w:pos="567"/>
          <w:tab w:val="left" w:pos="1030"/>
        </w:tabs>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  -  інформаційно-телекомунікаційні системи/сервіси для обміну електронних документів (зокрема, </w:t>
      </w:r>
      <w:proofErr w:type="spellStart"/>
      <w:r w:rsidRPr="00D57B3A">
        <w:rPr>
          <w:rFonts w:ascii="Times New Roman" w:eastAsia="Times New Roman" w:hAnsi="Times New Roman" w:cs="Times New Roman"/>
          <w:kern w:val="0"/>
          <w:lang w:eastAsia="uk-UA"/>
          <w14:ligatures w14:val="none"/>
        </w:rPr>
        <w:t>Paperless</w:t>
      </w:r>
      <w:proofErr w:type="spellEnd"/>
      <w:r w:rsidRPr="00D57B3A">
        <w:rPr>
          <w:rFonts w:ascii="Times New Roman" w:eastAsia="Times New Roman" w:hAnsi="Times New Roman" w:cs="Times New Roman"/>
          <w:kern w:val="0"/>
          <w:lang w:eastAsia="uk-UA"/>
          <w14:ligatures w14:val="none"/>
        </w:rPr>
        <w:t>, Сота, Вчасно, M.E.Doc тощо, якщо такий сервіс погоджено всіма сторонами електронного обміну).</w:t>
      </w:r>
    </w:p>
    <w:p w14:paraId="2E39E428"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w:t>
      </w:r>
      <w:r w:rsidRPr="00D57B3A">
        <w:rPr>
          <w:rFonts w:ascii="Times New Roman" w:eastAsia="Times New Roman" w:hAnsi="Times New Roman" w:cs="Times New Roman"/>
          <w:kern w:val="0"/>
          <w:lang w:val="ru-RU" w:eastAsia="uk-UA"/>
          <w14:ligatures w14:val="none"/>
        </w:rPr>
        <w:t>9</w:t>
      </w:r>
      <w:r w:rsidRPr="00D57B3A">
        <w:rPr>
          <w:rFonts w:ascii="Times New Roman" w:eastAsia="Times New Roman" w:hAnsi="Times New Roman" w:cs="Times New Roman"/>
          <w:kern w:val="0"/>
          <w:lang w:eastAsia="uk-UA"/>
          <w14:ligatures w14:val="none"/>
        </w:rPr>
        <w:t xml:space="preserve">. Всі договори про внесення змін та доповнень (додаткові договори) до Договору є невід'ємною частиною Договору. </w:t>
      </w:r>
    </w:p>
    <w:p w14:paraId="7DF29F54"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5.</w:t>
      </w:r>
      <w:r w:rsidRPr="00D57B3A">
        <w:rPr>
          <w:rFonts w:ascii="Times New Roman" w:eastAsia="Times New Roman" w:hAnsi="Times New Roman" w:cs="Times New Roman"/>
          <w:kern w:val="0"/>
          <w:lang w:val="ru-RU" w:eastAsia="uk-UA"/>
          <w14:ligatures w14:val="none"/>
        </w:rPr>
        <w:t>10</w:t>
      </w:r>
      <w:r w:rsidRPr="00D57B3A">
        <w:rPr>
          <w:rFonts w:ascii="Times New Roman" w:eastAsia="Times New Roman" w:hAnsi="Times New Roman" w:cs="Times New Roman"/>
          <w:kern w:val="0"/>
          <w:lang w:eastAsia="uk-UA"/>
          <w14:ligatures w14:val="none"/>
        </w:rPr>
        <w:t>. Невід</w:t>
      </w:r>
      <w:r w:rsidRPr="00D57B3A">
        <w:rPr>
          <w:rFonts w:ascii="Times New Roman" w:eastAsia="Times New Roman" w:hAnsi="Times New Roman" w:cs="Times New Roman"/>
          <w:kern w:val="0"/>
          <w:lang w:val="ru-RU" w:eastAsia="uk-UA"/>
          <w14:ligatures w14:val="none"/>
        </w:rPr>
        <w:t>’</w:t>
      </w:r>
      <w:r w:rsidRPr="00D57B3A">
        <w:rPr>
          <w:rFonts w:ascii="Times New Roman" w:eastAsia="Times New Roman" w:hAnsi="Times New Roman" w:cs="Times New Roman"/>
          <w:kern w:val="0"/>
          <w:lang w:eastAsia="uk-UA"/>
          <w14:ligatures w14:val="none"/>
        </w:rPr>
        <w:t>ємною частиною цього Договору є:</w:t>
      </w:r>
    </w:p>
    <w:p w14:paraId="5FD760AF"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Реєстр кредитних договорів та договорів забезпечення, права вимоги за яким відступаються – Додаток №1;</w:t>
      </w:r>
    </w:p>
    <w:p w14:paraId="64A50D7D"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форма Повідомлення</w:t>
      </w:r>
      <w:r w:rsidRPr="00D57B3A" w:rsidDel="004B61D7">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kern w:val="0"/>
          <w:lang w:eastAsia="uk-UA"/>
          <w14:ligatures w14:val="none"/>
        </w:rPr>
        <w:t>– Додаток №2.</w:t>
      </w:r>
    </w:p>
    <w:p w14:paraId="2B034E2D" w14:textId="77777777" w:rsidR="00D57B3A" w:rsidRPr="00D57B3A" w:rsidRDefault="00D57B3A" w:rsidP="001402C7">
      <w:pPr>
        <w:spacing w:after="0" w:line="240" w:lineRule="auto"/>
        <w:ind w:firstLine="540"/>
        <w:jc w:val="both"/>
        <w:rPr>
          <w:rFonts w:ascii="Times New Roman" w:eastAsia="Times New Roman" w:hAnsi="Times New Roman" w:cs="Times New Roman"/>
          <w:i/>
          <w:iCs/>
          <w:color w:val="0000CC"/>
          <w:kern w:val="0"/>
          <w:lang w:eastAsia="uk-UA"/>
          <w14:ligatures w14:val="none"/>
        </w:rPr>
      </w:pPr>
      <w:r w:rsidRPr="00D57B3A">
        <w:rPr>
          <w:rFonts w:ascii="Times New Roman" w:eastAsia="Times New Roman" w:hAnsi="Times New Roman" w:cs="Times New Roman"/>
          <w:i/>
          <w:iCs/>
          <w:color w:val="0000CC"/>
          <w:kern w:val="0"/>
          <w:lang w:eastAsia="uk-UA"/>
          <w14:ligatures w14:val="none"/>
        </w:rPr>
        <w:t>Форма Акту приймання-передачі документів кредитної справи підлягає видаленню у разі, якщо Сторонами не підписується Акт:</w:t>
      </w:r>
    </w:p>
    <w:p w14:paraId="38DADF0D"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Акт приймання-передачі документів кредитної справи (форма) – Додаток №3;</w:t>
      </w:r>
    </w:p>
    <w:p w14:paraId="3FABD33C" w14:textId="77777777" w:rsidR="00D57B3A" w:rsidRPr="00D57B3A" w:rsidRDefault="00D57B3A" w:rsidP="001402C7">
      <w:pPr>
        <w:spacing w:after="0" w:line="240" w:lineRule="auto"/>
        <w:ind w:firstLine="540"/>
        <w:jc w:val="both"/>
        <w:rPr>
          <w:rFonts w:ascii="Times New Roman" w:eastAsia="Times New Roman" w:hAnsi="Times New Roman" w:cs="Times New Roman"/>
          <w:kern w:val="0"/>
          <w:lang w:eastAsia="uk-UA"/>
          <w14:ligatures w14:val="none"/>
        </w:rPr>
      </w:pPr>
    </w:p>
    <w:p w14:paraId="3DD372A6" w14:textId="77777777" w:rsidR="00D57B3A" w:rsidRPr="00D57B3A" w:rsidRDefault="00D57B3A" w:rsidP="001402C7">
      <w:pPr>
        <w:spacing w:after="113" w:line="240" w:lineRule="auto"/>
        <w:jc w:val="center"/>
        <w:rPr>
          <w:rFonts w:ascii="Times New Roman" w:eastAsia="Times New Roman" w:hAnsi="Times New Roman" w:cs="Times New Roman"/>
          <w:b/>
          <w:smallCaps/>
          <w:kern w:val="0"/>
          <w:lang w:eastAsia="uk-UA"/>
          <w14:ligatures w14:val="none"/>
        </w:rPr>
      </w:pPr>
      <w:r w:rsidRPr="00D57B3A">
        <w:rPr>
          <w:rFonts w:ascii="Times New Roman" w:eastAsia="Times New Roman" w:hAnsi="Times New Roman" w:cs="Times New Roman"/>
          <w:b/>
          <w:smallCaps/>
          <w:kern w:val="0"/>
          <w:lang w:eastAsia="uk-UA"/>
          <w14:ligatures w14:val="none"/>
        </w:rPr>
        <w:t>6. МІСЦЕЗНАХОДЖЕННЯ, РЕКВІЗИТИ ТА ПІДПИСИ СТОРІН</w:t>
      </w:r>
    </w:p>
    <w:tbl>
      <w:tblPr>
        <w:tblW w:w="9286" w:type="dxa"/>
        <w:tblLayout w:type="fixed"/>
        <w:tblCellMar>
          <w:top w:w="100" w:type="dxa"/>
          <w:left w:w="115" w:type="dxa"/>
          <w:bottom w:w="100" w:type="dxa"/>
          <w:right w:w="115" w:type="dxa"/>
        </w:tblCellMar>
        <w:tblLook w:val="0000" w:firstRow="0" w:lastRow="0" w:firstColumn="0" w:lastColumn="0" w:noHBand="0" w:noVBand="0"/>
      </w:tblPr>
      <w:tblGrid>
        <w:gridCol w:w="4643"/>
        <w:gridCol w:w="4643"/>
      </w:tblGrid>
      <w:tr w:rsidR="00D57B3A" w:rsidRPr="00D57B3A" w14:paraId="3AE4EC6B" w14:textId="77777777">
        <w:tc>
          <w:tcPr>
            <w:tcW w:w="4643" w:type="dxa"/>
          </w:tcPr>
          <w:p w14:paraId="73E21993" w14:textId="77777777" w:rsidR="00D57B3A" w:rsidRPr="00D57B3A" w:rsidRDefault="00D57B3A" w:rsidP="001402C7">
            <w:pPr>
              <w:spacing w:after="113" w:line="240" w:lineRule="auto"/>
              <w:jc w:val="both"/>
              <w:rPr>
                <w:rFonts w:ascii="Times New Roman" w:eastAsia="Times New Roman" w:hAnsi="Times New Roman" w:cs="Times New Roman"/>
                <w:b/>
                <w:i/>
                <w:kern w:val="0"/>
                <w:lang w:eastAsia="uk-UA"/>
                <w14:ligatures w14:val="none"/>
              </w:rPr>
            </w:pPr>
            <w:r w:rsidRPr="00D57B3A">
              <w:rPr>
                <w:rFonts w:ascii="Times New Roman" w:eastAsia="Times New Roman" w:hAnsi="Times New Roman" w:cs="Times New Roman"/>
                <w:b/>
                <w:i/>
                <w:kern w:val="0"/>
                <w:lang w:eastAsia="uk-UA"/>
                <w14:ligatures w14:val="none"/>
              </w:rPr>
              <w:t>Первісний кредитор:</w:t>
            </w:r>
          </w:p>
        </w:tc>
        <w:tc>
          <w:tcPr>
            <w:tcW w:w="4643" w:type="dxa"/>
          </w:tcPr>
          <w:p w14:paraId="43FC2359" w14:textId="77777777" w:rsidR="00D57B3A" w:rsidRPr="00D57B3A" w:rsidRDefault="00D57B3A" w:rsidP="001402C7">
            <w:pPr>
              <w:spacing w:after="113" w:line="240" w:lineRule="auto"/>
              <w:jc w:val="both"/>
              <w:rPr>
                <w:rFonts w:ascii="Times New Roman" w:eastAsia="Times New Roman" w:hAnsi="Times New Roman" w:cs="Times New Roman"/>
                <w:b/>
                <w:i/>
                <w:kern w:val="0"/>
                <w:lang w:eastAsia="uk-UA"/>
                <w14:ligatures w14:val="none"/>
              </w:rPr>
            </w:pPr>
            <w:r w:rsidRPr="00D57B3A">
              <w:rPr>
                <w:rFonts w:ascii="Times New Roman" w:eastAsia="Times New Roman" w:hAnsi="Times New Roman" w:cs="Times New Roman"/>
                <w:b/>
                <w:i/>
                <w:kern w:val="0"/>
                <w:lang w:eastAsia="uk-UA"/>
                <w14:ligatures w14:val="none"/>
              </w:rPr>
              <w:t>Новий кредитор:</w:t>
            </w:r>
          </w:p>
        </w:tc>
      </w:tr>
      <w:tr w:rsidR="00D57B3A" w:rsidRPr="00D57B3A" w14:paraId="3822AF20" w14:textId="77777777">
        <w:tc>
          <w:tcPr>
            <w:tcW w:w="4643" w:type="dxa"/>
          </w:tcPr>
          <w:p w14:paraId="7B4E8B9A" w14:textId="77777777" w:rsidR="00D57B3A" w:rsidRPr="00D57B3A" w:rsidRDefault="00D57B3A" w:rsidP="001402C7">
            <w:pPr>
              <w:spacing w:after="0"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 xml:space="preserve">Найменування </w:t>
            </w:r>
          </w:p>
          <w:p w14:paraId="0F4E7EC5"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Адреса (місцезнаходження): </w:t>
            </w:r>
          </w:p>
          <w:p w14:paraId="51620DBA"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Адреса для листування (поштова адреса):</w:t>
            </w:r>
          </w:p>
          <w:p w14:paraId="39B58152"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Тел</w:t>
            </w:r>
            <w:proofErr w:type="spellEnd"/>
            <w:r w:rsidRPr="00D57B3A">
              <w:rPr>
                <w:rFonts w:ascii="Times New Roman" w:eastAsia="Times New Roman" w:hAnsi="Times New Roman" w:cs="Times New Roman"/>
                <w:kern w:val="0"/>
                <w:lang w:eastAsia="uk-UA"/>
                <w14:ligatures w14:val="none"/>
              </w:rPr>
              <w:t xml:space="preserve">.: +38 </w:t>
            </w:r>
          </w:p>
          <w:p w14:paraId="032EFE16"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e-</w:t>
            </w:r>
            <w:proofErr w:type="spellStart"/>
            <w:r w:rsidRPr="00D57B3A">
              <w:rPr>
                <w:rFonts w:ascii="Times New Roman" w:eastAsia="Times New Roman" w:hAnsi="Times New Roman" w:cs="Times New Roman"/>
                <w:kern w:val="0"/>
                <w:lang w:eastAsia="uk-UA"/>
                <w14:ligatures w14:val="none"/>
              </w:rPr>
              <w:t>mail</w:t>
            </w:r>
            <w:proofErr w:type="spellEnd"/>
            <w:r w:rsidRPr="00D57B3A">
              <w:rPr>
                <w:rFonts w:ascii="Times New Roman" w:eastAsia="Times New Roman" w:hAnsi="Times New Roman" w:cs="Times New Roman"/>
                <w:kern w:val="0"/>
                <w:lang w:eastAsia="uk-UA"/>
                <w14:ligatures w14:val="none"/>
              </w:rPr>
              <w:t>:</w:t>
            </w:r>
          </w:p>
          <w:p w14:paraId="3CD6368F"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код ЄДРПОУ </w:t>
            </w:r>
          </w:p>
          <w:p w14:paraId="00F7D802"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Банківські реквізити:</w:t>
            </w:r>
          </w:p>
          <w:p w14:paraId="3F2676DB"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р/р UA____________</w:t>
            </w:r>
          </w:p>
          <w:p w14:paraId="41AA76E4"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 _____«__________»</w:t>
            </w:r>
          </w:p>
          <w:p w14:paraId="439FEB22" w14:textId="77777777" w:rsidR="00D57B3A" w:rsidRPr="00D57B3A" w:rsidRDefault="00D57B3A" w:rsidP="001402C7">
            <w:pPr>
              <w:spacing w:after="113"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Посада</w:t>
            </w:r>
          </w:p>
          <w:p w14:paraId="690C5D2D"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________________________ </w:t>
            </w:r>
          </w:p>
          <w:p w14:paraId="1A5F81C8" w14:textId="77777777" w:rsidR="00D57B3A" w:rsidRPr="00D57B3A" w:rsidRDefault="00D57B3A" w:rsidP="001402C7">
            <w:pPr>
              <w:spacing w:after="113"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м.п</w:t>
            </w:r>
            <w:proofErr w:type="spellEnd"/>
            <w:r w:rsidRPr="00D57B3A">
              <w:rPr>
                <w:rFonts w:ascii="Times New Roman" w:eastAsia="Times New Roman" w:hAnsi="Times New Roman" w:cs="Times New Roman"/>
                <w:kern w:val="0"/>
                <w:lang w:eastAsia="uk-UA"/>
                <w14:ligatures w14:val="none"/>
              </w:rPr>
              <w:t>.</w:t>
            </w:r>
          </w:p>
        </w:tc>
        <w:tc>
          <w:tcPr>
            <w:tcW w:w="4643" w:type="dxa"/>
          </w:tcPr>
          <w:p w14:paraId="5D02A7DA" w14:textId="77777777" w:rsidR="00D57B3A" w:rsidRPr="00D57B3A" w:rsidRDefault="00D57B3A" w:rsidP="001402C7">
            <w:pPr>
              <w:spacing w:after="0"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 xml:space="preserve">Найменування </w:t>
            </w:r>
          </w:p>
          <w:p w14:paraId="49EE3A00"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Адреса (місцезнаходження): </w:t>
            </w:r>
          </w:p>
          <w:p w14:paraId="5333E9BD"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Адреса для листування (поштова адреса):</w:t>
            </w:r>
          </w:p>
          <w:p w14:paraId="099AEC67"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Тел</w:t>
            </w:r>
            <w:proofErr w:type="spellEnd"/>
            <w:r w:rsidRPr="00D57B3A">
              <w:rPr>
                <w:rFonts w:ascii="Times New Roman" w:eastAsia="Times New Roman" w:hAnsi="Times New Roman" w:cs="Times New Roman"/>
                <w:kern w:val="0"/>
                <w:lang w:eastAsia="uk-UA"/>
                <w14:ligatures w14:val="none"/>
              </w:rPr>
              <w:t xml:space="preserve">.: +38 </w:t>
            </w:r>
          </w:p>
          <w:p w14:paraId="176BDEBF"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e-</w:t>
            </w:r>
            <w:proofErr w:type="spellStart"/>
            <w:r w:rsidRPr="00D57B3A">
              <w:rPr>
                <w:rFonts w:ascii="Times New Roman" w:eastAsia="Times New Roman" w:hAnsi="Times New Roman" w:cs="Times New Roman"/>
                <w:kern w:val="0"/>
                <w:lang w:eastAsia="uk-UA"/>
                <w14:ligatures w14:val="none"/>
              </w:rPr>
              <w:t>mail</w:t>
            </w:r>
            <w:proofErr w:type="spellEnd"/>
            <w:r w:rsidRPr="00D57B3A">
              <w:rPr>
                <w:rFonts w:ascii="Times New Roman" w:eastAsia="Times New Roman" w:hAnsi="Times New Roman" w:cs="Times New Roman"/>
                <w:kern w:val="0"/>
                <w:lang w:eastAsia="uk-UA"/>
                <w14:ligatures w14:val="none"/>
              </w:rPr>
              <w:t>:</w:t>
            </w:r>
          </w:p>
          <w:p w14:paraId="204D0920"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код ЄДРПОУ </w:t>
            </w:r>
          </w:p>
          <w:p w14:paraId="4663CBE5"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Банківські реквізити:</w:t>
            </w:r>
          </w:p>
          <w:p w14:paraId="7D91DDAA"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р/р UA____________</w:t>
            </w:r>
          </w:p>
          <w:p w14:paraId="5FF1BBEA"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 _____«__________»</w:t>
            </w:r>
          </w:p>
          <w:p w14:paraId="57C2F545" w14:textId="77777777" w:rsidR="00D57B3A" w:rsidRPr="00D57B3A" w:rsidRDefault="00D57B3A" w:rsidP="001402C7">
            <w:pPr>
              <w:spacing w:after="113"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Посада</w:t>
            </w:r>
          </w:p>
          <w:p w14:paraId="6D483C2B" w14:textId="77777777" w:rsidR="00D57B3A" w:rsidRPr="00D57B3A" w:rsidRDefault="00D57B3A" w:rsidP="001402C7">
            <w:pPr>
              <w:spacing w:after="0"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_________________________</w:t>
            </w:r>
          </w:p>
          <w:p w14:paraId="0739313D" w14:textId="77777777" w:rsidR="00D57B3A" w:rsidRPr="00D57B3A" w:rsidRDefault="00D57B3A" w:rsidP="001402C7">
            <w:pPr>
              <w:spacing w:after="0" w:line="240" w:lineRule="auto"/>
              <w:jc w:val="both"/>
              <w:rPr>
                <w:rFonts w:ascii="Times New Roman" w:eastAsia="Times New Roman" w:hAnsi="Times New Roman" w:cs="Times New Roman"/>
                <w:b/>
                <w:kern w:val="0"/>
                <w:lang w:eastAsia="uk-UA"/>
                <w14:ligatures w14:val="none"/>
              </w:rPr>
            </w:pPr>
            <w:proofErr w:type="spellStart"/>
            <w:r w:rsidRPr="00D57B3A">
              <w:rPr>
                <w:rFonts w:ascii="Times New Roman" w:eastAsia="Times New Roman" w:hAnsi="Times New Roman" w:cs="Times New Roman"/>
                <w:kern w:val="0"/>
                <w:lang w:eastAsia="uk-UA"/>
                <w14:ligatures w14:val="none"/>
              </w:rPr>
              <w:t>м.п</w:t>
            </w:r>
            <w:proofErr w:type="spellEnd"/>
            <w:r w:rsidRPr="00D57B3A">
              <w:rPr>
                <w:rFonts w:ascii="Times New Roman" w:eastAsia="Times New Roman" w:hAnsi="Times New Roman" w:cs="Times New Roman"/>
                <w:kern w:val="0"/>
                <w:lang w:eastAsia="uk-UA"/>
                <w14:ligatures w14:val="none"/>
              </w:rPr>
              <w:t>.</w:t>
            </w:r>
          </w:p>
        </w:tc>
      </w:tr>
    </w:tbl>
    <w:p w14:paraId="25A540C8" w14:textId="77777777" w:rsidR="00D57B3A" w:rsidRPr="00D57B3A" w:rsidRDefault="00D57B3A" w:rsidP="001402C7">
      <w:pPr>
        <w:spacing w:after="0" w:line="240" w:lineRule="auto"/>
        <w:jc w:val="right"/>
        <w:rPr>
          <w:rFonts w:ascii="Times New Roman" w:eastAsia="Times New Roman" w:hAnsi="Times New Roman" w:cs="Times New Roman"/>
          <w:i/>
          <w:kern w:val="0"/>
          <w:lang w:eastAsia="uk-UA"/>
          <w14:ligatures w14:val="none"/>
        </w:rPr>
      </w:pPr>
    </w:p>
    <w:p w14:paraId="4FB3108C" w14:textId="77777777" w:rsidR="00D57B3A" w:rsidRPr="00D57B3A" w:rsidRDefault="00D57B3A" w:rsidP="001402C7">
      <w:pPr>
        <w:spacing w:after="0" w:line="240" w:lineRule="auto"/>
        <w:ind w:left="708"/>
        <w:rPr>
          <w:rFonts w:ascii="Times New Roman" w:eastAsia="Times New Roman" w:hAnsi="Times New Roman" w:cs="Times New Roman"/>
          <w:b/>
          <w:bCs/>
          <w:i/>
          <w:iCs/>
          <w:color w:val="0000CC"/>
          <w:kern w:val="0"/>
          <w:szCs w:val="24"/>
          <w:lang w:eastAsia="uk-UA"/>
          <w14:ligatures w14:val="none"/>
        </w:rPr>
      </w:pPr>
      <w:proofErr w:type="spellStart"/>
      <w:r w:rsidRPr="00D57B3A">
        <w:rPr>
          <w:rFonts w:ascii="Times New Roman" w:eastAsia="Times New Roman" w:hAnsi="Times New Roman" w:cs="Times New Roman"/>
          <w:b/>
          <w:bCs/>
          <w:i/>
          <w:iCs/>
          <w:color w:val="0000CC"/>
          <w:kern w:val="0"/>
          <w:lang w:eastAsia="uk-UA"/>
          <w14:ligatures w14:val="none"/>
        </w:rPr>
        <w:t>Посвідчувальний</w:t>
      </w:r>
      <w:proofErr w:type="spellEnd"/>
      <w:r w:rsidRPr="00D57B3A">
        <w:rPr>
          <w:rFonts w:ascii="Times New Roman" w:eastAsia="Times New Roman" w:hAnsi="Times New Roman" w:cs="Times New Roman"/>
          <w:b/>
          <w:bCs/>
          <w:i/>
          <w:iCs/>
          <w:color w:val="0000CC"/>
          <w:kern w:val="0"/>
          <w:lang w:eastAsia="uk-UA"/>
          <w14:ligatures w14:val="none"/>
        </w:rPr>
        <w:t xml:space="preserve"> напис нотаріуса</w:t>
      </w:r>
    </w:p>
    <w:p w14:paraId="238EA72C" w14:textId="77777777" w:rsidR="00D57B3A" w:rsidRPr="00D57B3A" w:rsidRDefault="00D57B3A" w:rsidP="001402C7">
      <w:pPr>
        <w:spacing w:after="0" w:line="240" w:lineRule="auto"/>
        <w:rPr>
          <w:rFonts w:ascii="Times New Roman" w:eastAsia="Times New Roman" w:hAnsi="Times New Roman" w:cs="Times New Roman"/>
          <w:i/>
          <w:kern w:val="0"/>
          <w:szCs w:val="24"/>
          <w:lang w:eastAsia="uk-UA"/>
          <w14:ligatures w14:val="none"/>
        </w:rPr>
      </w:pPr>
    </w:p>
    <w:p w14:paraId="32B0146F" w14:textId="77777777" w:rsidR="00D57B3A" w:rsidRPr="00D57B3A" w:rsidRDefault="00D57B3A" w:rsidP="001402C7">
      <w:pPr>
        <w:spacing w:after="0" w:line="240" w:lineRule="auto"/>
        <w:rPr>
          <w:rFonts w:ascii="Times New Roman" w:eastAsia="Times New Roman" w:hAnsi="Times New Roman" w:cs="Times New Roman"/>
          <w:i/>
          <w:kern w:val="0"/>
          <w:szCs w:val="24"/>
          <w:lang w:eastAsia="uk-UA"/>
          <w14:ligatures w14:val="none"/>
        </w:rPr>
      </w:pPr>
    </w:p>
    <w:p w14:paraId="280CAACF" w14:textId="77777777" w:rsidR="00D57B3A" w:rsidRPr="00D57B3A" w:rsidRDefault="00D57B3A" w:rsidP="001402C7">
      <w:pPr>
        <w:spacing w:after="0" w:line="240" w:lineRule="auto"/>
        <w:rPr>
          <w:rFonts w:ascii="Times New Roman" w:eastAsia="Times New Roman" w:hAnsi="Times New Roman" w:cs="Times New Roman"/>
          <w:i/>
          <w:kern w:val="0"/>
          <w:szCs w:val="24"/>
          <w:lang w:eastAsia="uk-UA"/>
          <w14:ligatures w14:val="none"/>
        </w:rPr>
      </w:pPr>
    </w:p>
    <w:p w14:paraId="0901A1CB" w14:textId="77777777" w:rsidR="00D57B3A" w:rsidRPr="00D57B3A" w:rsidRDefault="00D57B3A" w:rsidP="001402C7">
      <w:pPr>
        <w:spacing w:after="0" w:line="240" w:lineRule="auto"/>
        <w:rPr>
          <w:rFonts w:ascii="Times New Roman" w:eastAsia="Times New Roman" w:hAnsi="Times New Roman" w:cs="Times New Roman"/>
          <w:i/>
          <w:kern w:val="0"/>
          <w:szCs w:val="24"/>
          <w:lang w:eastAsia="uk-UA"/>
          <w14:ligatures w14:val="none"/>
        </w:rPr>
      </w:pPr>
    </w:p>
    <w:p w14:paraId="1EA88D04" w14:textId="77777777" w:rsidR="00D57B3A" w:rsidRPr="00D57B3A" w:rsidRDefault="00D57B3A" w:rsidP="001402C7">
      <w:pPr>
        <w:spacing w:after="0" w:line="240" w:lineRule="auto"/>
        <w:rPr>
          <w:rFonts w:ascii="Times New Roman" w:eastAsia="Times New Roman" w:hAnsi="Times New Roman" w:cs="Times New Roman"/>
          <w:i/>
          <w:kern w:val="0"/>
          <w:szCs w:val="24"/>
          <w:lang w:eastAsia="uk-UA"/>
          <w14:ligatures w14:val="none"/>
        </w:rPr>
      </w:pPr>
    </w:p>
    <w:p w14:paraId="433682A2" w14:textId="77777777" w:rsidR="00D57B3A" w:rsidRPr="00D57B3A" w:rsidRDefault="00D57B3A" w:rsidP="001402C7">
      <w:pPr>
        <w:spacing w:after="0" w:line="240" w:lineRule="auto"/>
        <w:rPr>
          <w:rFonts w:ascii="Times New Roman" w:eastAsia="Times New Roman" w:hAnsi="Times New Roman" w:cs="Times New Roman"/>
          <w:i/>
          <w:kern w:val="0"/>
          <w:szCs w:val="24"/>
          <w:lang w:eastAsia="uk-UA"/>
          <w14:ligatures w14:val="none"/>
        </w:rPr>
        <w:sectPr w:rsidR="00D57B3A" w:rsidRPr="00D57B3A" w:rsidSect="00D57B3A">
          <w:pgSz w:w="11906" w:h="16838"/>
          <w:pgMar w:top="850" w:right="850" w:bottom="850" w:left="1417" w:header="708" w:footer="708" w:gutter="0"/>
          <w:cols w:space="708"/>
          <w:docGrid w:linePitch="360"/>
        </w:sectPr>
      </w:pPr>
    </w:p>
    <w:p w14:paraId="1D3E52D3" w14:textId="77777777" w:rsidR="00D57B3A" w:rsidRPr="00D57B3A" w:rsidRDefault="00D57B3A" w:rsidP="001402C7">
      <w:pPr>
        <w:spacing w:after="0" w:line="240" w:lineRule="auto"/>
        <w:jc w:val="right"/>
        <w:rPr>
          <w:rFonts w:ascii="Times New Roman" w:eastAsia="Times New Roman" w:hAnsi="Times New Roman" w:cs="Times New Roman"/>
          <w:i/>
          <w:kern w:val="0"/>
          <w:szCs w:val="24"/>
          <w:lang w:eastAsia="uk-UA"/>
          <w14:ligatures w14:val="none"/>
        </w:rPr>
      </w:pPr>
      <w:r w:rsidRPr="00D57B3A">
        <w:rPr>
          <w:rFonts w:ascii="Times New Roman" w:eastAsia="Times New Roman" w:hAnsi="Times New Roman" w:cs="Times New Roman"/>
          <w:i/>
          <w:kern w:val="0"/>
          <w:szCs w:val="24"/>
          <w:lang w:eastAsia="uk-UA"/>
          <w14:ligatures w14:val="none"/>
        </w:rPr>
        <w:lastRenderedPageBreak/>
        <w:t xml:space="preserve">Додаток №1 до </w:t>
      </w:r>
    </w:p>
    <w:p w14:paraId="7AFC378C" w14:textId="77777777" w:rsidR="00D57B3A" w:rsidRPr="00D57B3A" w:rsidRDefault="00D57B3A" w:rsidP="001402C7">
      <w:pPr>
        <w:spacing w:after="0" w:line="240" w:lineRule="auto"/>
        <w:ind w:firstLine="540"/>
        <w:jc w:val="right"/>
        <w:rPr>
          <w:rFonts w:ascii="Times New Roman" w:eastAsia="Times New Roman" w:hAnsi="Times New Roman" w:cs="Times New Roman"/>
          <w:i/>
          <w:kern w:val="0"/>
          <w:szCs w:val="24"/>
          <w:lang w:eastAsia="uk-UA"/>
          <w14:ligatures w14:val="none"/>
        </w:rPr>
      </w:pPr>
      <w:r w:rsidRPr="00D57B3A">
        <w:rPr>
          <w:rFonts w:ascii="Times New Roman" w:eastAsia="Times New Roman" w:hAnsi="Times New Roman" w:cs="Times New Roman"/>
          <w:i/>
          <w:kern w:val="0"/>
          <w:szCs w:val="24"/>
          <w:lang w:eastAsia="uk-UA"/>
          <w14:ligatures w14:val="none"/>
        </w:rPr>
        <w:t>Договору відступлення права вимоги №___ від _____ 20__року</w:t>
      </w:r>
    </w:p>
    <w:p w14:paraId="38EC0054" w14:textId="77777777" w:rsidR="00D57B3A" w:rsidRPr="00D57B3A" w:rsidRDefault="00D57B3A" w:rsidP="001402C7">
      <w:pPr>
        <w:spacing w:before="120" w:after="120" w:line="240" w:lineRule="auto"/>
        <w:ind w:firstLine="567"/>
        <w:jc w:val="both"/>
        <w:rPr>
          <w:rFonts w:ascii="Times New Roman" w:eastAsia="Times New Roman" w:hAnsi="Times New Roman" w:cs="Times New Roman"/>
          <w:i/>
          <w:kern w:val="0"/>
          <w:szCs w:val="24"/>
          <w:lang w:eastAsia="uk-UA"/>
          <w14:ligatures w14:val="none"/>
        </w:rPr>
      </w:pPr>
    </w:p>
    <w:p w14:paraId="50D563C4" w14:textId="77777777" w:rsidR="00D57B3A" w:rsidRPr="00D57B3A" w:rsidRDefault="00D57B3A" w:rsidP="001402C7">
      <w:pPr>
        <w:spacing w:before="120" w:after="120" w:line="240" w:lineRule="auto"/>
        <w:ind w:firstLine="567"/>
        <w:jc w:val="both"/>
        <w:rPr>
          <w:rFonts w:ascii="Times New Roman" w:eastAsia="Times New Roman" w:hAnsi="Times New Roman" w:cs="Times New Roman"/>
          <w:i/>
          <w:kern w:val="0"/>
          <w:szCs w:val="24"/>
          <w:lang w:eastAsia="uk-UA"/>
          <w14:ligatures w14:val="none"/>
        </w:rPr>
      </w:pPr>
      <w:r w:rsidRPr="00D57B3A">
        <w:rPr>
          <w:rFonts w:ascii="Times New Roman" w:eastAsia="Times New Roman" w:hAnsi="Times New Roman" w:cs="Times New Roman"/>
          <w:b/>
          <w:kern w:val="0"/>
          <w:szCs w:val="24"/>
          <w:lang w:eastAsia="uk-UA"/>
          <w14:ligatures w14:val="none"/>
        </w:rPr>
        <w:t xml:space="preserve">Реєстр кредитних договорів та договорів забезпечення, права вимоги за якими відступаються  від ______________ </w:t>
      </w:r>
    </w:p>
    <w:p w14:paraId="25613A76" w14:textId="77777777" w:rsidR="00D57B3A" w:rsidRPr="00D57B3A" w:rsidRDefault="00D57B3A" w:rsidP="001402C7">
      <w:pPr>
        <w:spacing w:before="120" w:after="120" w:line="240" w:lineRule="auto"/>
        <w:ind w:firstLine="567"/>
        <w:jc w:val="center"/>
        <w:rPr>
          <w:rFonts w:ascii="Times New Roman" w:eastAsia="Times New Roman" w:hAnsi="Times New Roman" w:cs="Times New Roman"/>
          <w:b/>
          <w:kern w:val="0"/>
          <w:szCs w:val="24"/>
          <w:lang w:val="ru-RU" w:eastAsia="uk-UA"/>
          <w14:ligatures w14:val="none"/>
        </w:rPr>
      </w:pP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77"/>
        <w:gridCol w:w="651"/>
        <w:gridCol w:w="707"/>
        <w:gridCol w:w="670"/>
        <w:gridCol w:w="709"/>
        <w:gridCol w:w="706"/>
        <w:gridCol w:w="670"/>
        <w:gridCol w:w="608"/>
        <w:gridCol w:w="706"/>
        <w:gridCol w:w="706"/>
        <w:gridCol w:w="573"/>
        <w:gridCol w:w="850"/>
        <w:gridCol w:w="724"/>
        <w:gridCol w:w="19"/>
        <w:gridCol w:w="700"/>
        <w:gridCol w:w="706"/>
        <w:gridCol w:w="706"/>
        <w:gridCol w:w="748"/>
        <w:gridCol w:w="933"/>
        <w:gridCol w:w="816"/>
        <w:gridCol w:w="744"/>
        <w:gridCol w:w="709"/>
        <w:gridCol w:w="850"/>
      </w:tblGrid>
      <w:tr w:rsidR="00D57B3A" w:rsidRPr="00D57B3A" w14:paraId="1C97A0D3" w14:textId="77777777">
        <w:trPr>
          <w:trHeight w:val="519"/>
          <w:jc w:val="center"/>
        </w:trPr>
        <w:tc>
          <w:tcPr>
            <w:tcW w:w="377" w:type="dxa"/>
            <w:vMerge w:val="restart"/>
            <w:vAlign w:val="center"/>
          </w:tcPr>
          <w:p w14:paraId="1E0C75B2"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w:t>
            </w:r>
          </w:p>
        </w:tc>
        <w:tc>
          <w:tcPr>
            <w:tcW w:w="651" w:type="dxa"/>
            <w:vMerge w:val="restart"/>
            <w:vAlign w:val="center"/>
          </w:tcPr>
          <w:p w14:paraId="5F0BE350"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xml:space="preserve">Боржник (ПІП)  за </w:t>
            </w:r>
            <w:r w:rsidRPr="00D57B3A">
              <w:rPr>
                <w:rFonts w:ascii="Times New Roman" w:eastAsia="Aptos" w:hAnsi="Times New Roman" w:cs="Times New Roman"/>
                <w:b/>
                <w:sz w:val="20"/>
              </w:rPr>
              <w:t>Кредитним</w:t>
            </w:r>
            <w:r w:rsidRPr="00D57B3A">
              <w:rPr>
                <w:rFonts w:ascii="Times New Roman" w:eastAsia="Aptos" w:hAnsi="Times New Roman" w:cs="Times New Roman"/>
                <w:b/>
                <w:sz w:val="20"/>
                <w:lang w:eastAsia="uk-UA"/>
              </w:rPr>
              <w:t xml:space="preserve"> договором</w:t>
            </w:r>
          </w:p>
        </w:tc>
        <w:tc>
          <w:tcPr>
            <w:tcW w:w="707" w:type="dxa"/>
            <w:vMerge w:val="restart"/>
            <w:vAlign w:val="center"/>
          </w:tcPr>
          <w:p w14:paraId="661C4FFF"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xml:space="preserve">РНОКПП Боржника за </w:t>
            </w:r>
            <w:r w:rsidRPr="00D57B3A">
              <w:rPr>
                <w:rFonts w:ascii="Times New Roman" w:eastAsia="Aptos" w:hAnsi="Times New Roman" w:cs="Times New Roman"/>
                <w:b/>
                <w:bCs/>
                <w:kern w:val="0"/>
                <w:sz w:val="20"/>
                <w14:ligatures w14:val="none"/>
              </w:rPr>
              <w:t>К</w:t>
            </w:r>
            <w:r w:rsidRPr="00D57B3A">
              <w:rPr>
                <w:rFonts w:ascii="Times New Roman" w:eastAsia="Aptos" w:hAnsi="Times New Roman" w:cs="Times New Roman"/>
                <w:b/>
                <w:bCs/>
                <w:sz w:val="20"/>
              </w:rPr>
              <w:t>редитним</w:t>
            </w:r>
            <w:r w:rsidRPr="00D57B3A">
              <w:rPr>
                <w:rFonts w:ascii="Times New Roman" w:eastAsia="Aptos" w:hAnsi="Times New Roman" w:cs="Times New Roman"/>
                <w:b/>
                <w:sz w:val="20"/>
                <w:lang w:eastAsia="uk-UA"/>
              </w:rPr>
              <w:t xml:space="preserve"> договором</w:t>
            </w:r>
          </w:p>
        </w:tc>
        <w:tc>
          <w:tcPr>
            <w:tcW w:w="10734" w:type="dxa"/>
            <w:gridSpan w:val="16"/>
            <w:vAlign w:val="center"/>
          </w:tcPr>
          <w:p w14:paraId="6735E4F7"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Реквізити договорів</w:t>
            </w:r>
          </w:p>
        </w:tc>
        <w:tc>
          <w:tcPr>
            <w:tcW w:w="816" w:type="dxa"/>
            <w:vMerge w:val="restart"/>
            <w:vAlign w:val="center"/>
          </w:tcPr>
          <w:p w14:paraId="199DD730" w14:textId="77777777" w:rsidR="00D57B3A" w:rsidRPr="00D57B3A" w:rsidRDefault="00D57B3A" w:rsidP="001402C7">
            <w:pPr>
              <w:spacing w:line="278" w:lineRule="auto"/>
              <w:jc w:val="center"/>
              <w:rPr>
                <w:rFonts w:ascii="Times New Roman" w:eastAsia="Aptos" w:hAnsi="Times New Roman" w:cs="Times New Roman"/>
                <w:b/>
                <w:sz w:val="20"/>
                <w:lang w:eastAsia="uk-UA"/>
              </w:rPr>
            </w:pPr>
          </w:p>
          <w:p w14:paraId="5754FECA"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xml:space="preserve">Основний борг (в </w:t>
            </w:r>
            <w:proofErr w:type="spellStart"/>
            <w:r w:rsidRPr="00D57B3A">
              <w:rPr>
                <w:rFonts w:ascii="Times New Roman" w:eastAsia="Aptos" w:hAnsi="Times New Roman" w:cs="Times New Roman"/>
                <w:b/>
                <w:sz w:val="20"/>
                <w:lang w:eastAsia="uk-UA"/>
              </w:rPr>
              <w:t>т.ч</w:t>
            </w:r>
            <w:proofErr w:type="spellEnd"/>
            <w:r w:rsidRPr="00D57B3A">
              <w:rPr>
                <w:rFonts w:ascii="Times New Roman" w:eastAsia="Aptos" w:hAnsi="Times New Roman" w:cs="Times New Roman"/>
                <w:b/>
                <w:sz w:val="20"/>
                <w:lang w:eastAsia="uk-UA"/>
              </w:rPr>
              <w:t>. прострочений), грн.</w:t>
            </w:r>
          </w:p>
        </w:tc>
        <w:tc>
          <w:tcPr>
            <w:tcW w:w="744" w:type="dxa"/>
            <w:vMerge w:val="restart"/>
            <w:vAlign w:val="center"/>
          </w:tcPr>
          <w:p w14:paraId="72BF679E"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Нараховані</w:t>
            </w:r>
          </w:p>
          <w:p w14:paraId="33F7093E"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rPr>
              <w:t>відсотки</w:t>
            </w:r>
            <w:r w:rsidRPr="00D57B3A">
              <w:rPr>
                <w:rFonts w:ascii="Times New Roman" w:eastAsia="Aptos" w:hAnsi="Times New Roman" w:cs="Times New Roman"/>
                <w:b/>
                <w:sz w:val="20"/>
                <w:lang w:eastAsia="uk-UA"/>
              </w:rPr>
              <w:t xml:space="preserve"> (в </w:t>
            </w:r>
            <w:proofErr w:type="spellStart"/>
            <w:r w:rsidRPr="00D57B3A">
              <w:rPr>
                <w:rFonts w:ascii="Times New Roman" w:eastAsia="Aptos" w:hAnsi="Times New Roman" w:cs="Times New Roman"/>
                <w:b/>
                <w:sz w:val="20"/>
                <w:lang w:eastAsia="uk-UA"/>
              </w:rPr>
              <w:t>т.ч</w:t>
            </w:r>
            <w:proofErr w:type="spellEnd"/>
            <w:r w:rsidRPr="00D57B3A">
              <w:rPr>
                <w:rFonts w:ascii="Times New Roman" w:eastAsia="Aptos" w:hAnsi="Times New Roman" w:cs="Times New Roman"/>
                <w:b/>
                <w:sz w:val="20"/>
                <w:lang w:eastAsia="uk-UA"/>
              </w:rPr>
              <w:t>. прострочені), грн.</w:t>
            </w:r>
          </w:p>
        </w:tc>
        <w:tc>
          <w:tcPr>
            <w:tcW w:w="709" w:type="dxa"/>
            <w:vMerge w:val="restart"/>
            <w:vAlign w:val="center"/>
          </w:tcPr>
          <w:p w14:paraId="272A5848"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Нараховані пені, штрафи, грн.</w:t>
            </w:r>
          </w:p>
        </w:tc>
        <w:tc>
          <w:tcPr>
            <w:tcW w:w="850" w:type="dxa"/>
            <w:vMerge w:val="restart"/>
            <w:vAlign w:val="center"/>
          </w:tcPr>
          <w:p w14:paraId="1E8983F2"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Загальна сума до сплати, грн. (ціна відступлення)</w:t>
            </w:r>
          </w:p>
        </w:tc>
      </w:tr>
      <w:tr w:rsidR="00D57B3A" w:rsidRPr="00D57B3A" w14:paraId="3CD32EA0" w14:textId="77777777">
        <w:trPr>
          <w:trHeight w:val="630"/>
          <w:jc w:val="center"/>
        </w:trPr>
        <w:tc>
          <w:tcPr>
            <w:tcW w:w="377" w:type="dxa"/>
            <w:vMerge/>
            <w:vAlign w:val="center"/>
          </w:tcPr>
          <w:p w14:paraId="00018431"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651" w:type="dxa"/>
            <w:vMerge/>
            <w:vAlign w:val="center"/>
          </w:tcPr>
          <w:p w14:paraId="5538EE7E"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707" w:type="dxa"/>
            <w:vMerge/>
            <w:vAlign w:val="center"/>
          </w:tcPr>
          <w:p w14:paraId="04223570"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2755" w:type="dxa"/>
            <w:gridSpan w:val="4"/>
            <w:vAlign w:val="center"/>
          </w:tcPr>
          <w:p w14:paraId="2F68CCF9"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rPr>
              <w:t>Договір про іпотечний кредит</w:t>
            </w:r>
          </w:p>
        </w:tc>
        <w:tc>
          <w:tcPr>
            <w:tcW w:w="4186" w:type="dxa"/>
            <w:gridSpan w:val="7"/>
            <w:vAlign w:val="center"/>
          </w:tcPr>
          <w:p w14:paraId="628C4AA4"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xml:space="preserve">Договір іпотеки </w:t>
            </w:r>
            <w:r w:rsidRPr="00D57B3A">
              <w:rPr>
                <w:rFonts w:ascii="Times New Roman" w:eastAsia="Aptos" w:hAnsi="Times New Roman" w:cs="Times New Roman"/>
                <w:b/>
                <w:sz w:val="20"/>
              </w:rPr>
              <w:t>/ застави</w:t>
            </w:r>
          </w:p>
        </w:tc>
        <w:tc>
          <w:tcPr>
            <w:tcW w:w="3793" w:type="dxa"/>
            <w:gridSpan w:val="5"/>
            <w:vAlign w:val="center"/>
          </w:tcPr>
          <w:p w14:paraId="3B185BC8"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Договір поруки</w:t>
            </w:r>
          </w:p>
        </w:tc>
        <w:tc>
          <w:tcPr>
            <w:tcW w:w="816" w:type="dxa"/>
            <w:vMerge/>
            <w:vAlign w:val="center"/>
          </w:tcPr>
          <w:p w14:paraId="3085D835"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744" w:type="dxa"/>
            <w:vMerge/>
            <w:vAlign w:val="center"/>
          </w:tcPr>
          <w:p w14:paraId="19C426D9"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709" w:type="dxa"/>
            <w:vMerge/>
            <w:vAlign w:val="center"/>
          </w:tcPr>
          <w:p w14:paraId="15131226"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850" w:type="dxa"/>
            <w:vMerge/>
            <w:vAlign w:val="center"/>
          </w:tcPr>
          <w:p w14:paraId="17AC01F1"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r>
      <w:tr w:rsidR="00D57B3A" w:rsidRPr="00D57B3A" w14:paraId="225B2CE7" w14:textId="77777777">
        <w:trPr>
          <w:trHeight w:val="1103"/>
          <w:jc w:val="center"/>
        </w:trPr>
        <w:tc>
          <w:tcPr>
            <w:tcW w:w="377" w:type="dxa"/>
            <w:vMerge/>
            <w:vAlign w:val="center"/>
          </w:tcPr>
          <w:p w14:paraId="0CB0932F"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651" w:type="dxa"/>
            <w:vMerge/>
            <w:vAlign w:val="center"/>
          </w:tcPr>
          <w:p w14:paraId="6D0B2A7E"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707" w:type="dxa"/>
            <w:vMerge/>
            <w:vAlign w:val="center"/>
          </w:tcPr>
          <w:p w14:paraId="606A1B5B"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670" w:type="dxa"/>
            <w:vAlign w:val="center"/>
          </w:tcPr>
          <w:p w14:paraId="61A86E5D" w14:textId="77777777" w:rsidR="00D57B3A" w:rsidRPr="00D57B3A" w:rsidRDefault="00D57B3A" w:rsidP="001402C7">
            <w:pPr>
              <w:spacing w:line="278" w:lineRule="auto"/>
              <w:ind w:right="-80"/>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xml:space="preserve">№ </w:t>
            </w:r>
            <w:r w:rsidRPr="00D57B3A">
              <w:rPr>
                <w:rFonts w:ascii="Times New Roman" w:eastAsia="Aptos" w:hAnsi="Times New Roman" w:cs="Times New Roman"/>
                <w:b/>
                <w:sz w:val="20"/>
              </w:rPr>
              <w:t>Кредитного</w:t>
            </w:r>
            <w:r w:rsidRPr="00D57B3A">
              <w:rPr>
                <w:rFonts w:ascii="Times New Roman" w:eastAsia="Aptos" w:hAnsi="Times New Roman" w:cs="Times New Roman"/>
                <w:b/>
                <w:sz w:val="20"/>
                <w:lang w:eastAsia="uk-UA"/>
              </w:rPr>
              <w:t xml:space="preserve"> договору</w:t>
            </w:r>
          </w:p>
        </w:tc>
        <w:tc>
          <w:tcPr>
            <w:tcW w:w="709" w:type="dxa"/>
            <w:vAlign w:val="center"/>
          </w:tcPr>
          <w:p w14:paraId="159ECCBD" w14:textId="77777777" w:rsidR="00D57B3A" w:rsidRPr="00D57B3A" w:rsidRDefault="00D57B3A" w:rsidP="001402C7">
            <w:pPr>
              <w:spacing w:line="278" w:lineRule="auto"/>
              <w:ind w:right="-81"/>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Дата укладання кредитного договору</w:t>
            </w:r>
          </w:p>
        </w:tc>
        <w:tc>
          <w:tcPr>
            <w:tcW w:w="706" w:type="dxa"/>
            <w:vAlign w:val="center"/>
          </w:tcPr>
          <w:p w14:paraId="0821382B" w14:textId="77777777" w:rsidR="00D57B3A" w:rsidRPr="00D57B3A" w:rsidRDefault="00D57B3A" w:rsidP="001402C7">
            <w:pPr>
              <w:spacing w:line="278" w:lineRule="auto"/>
              <w:ind w:right="-89"/>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Дата погашення кредиту</w:t>
            </w:r>
          </w:p>
        </w:tc>
        <w:tc>
          <w:tcPr>
            <w:tcW w:w="670" w:type="dxa"/>
            <w:vAlign w:val="center"/>
          </w:tcPr>
          <w:p w14:paraId="7D74845D"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rPr>
              <w:t>Відсоткова</w:t>
            </w:r>
            <w:r w:rsidRPr="00D57B3A">
              <w:rPr>
                <w:rFonts w:ascii="Times New Roman" w:eastAsia="Aptos" w:hAnsi="Times New Roman" w:cs="Times New Roman"/>
                <w:b/>
                <w:sz w:val="20"/>
                <w:lang w:eastAsia="uk-UA"/>
              </w:rPr>
              <w:t xml:space="preserve"> ставка</w:t>
            </w:r>
          </w:p>
        </w:tc>
        <w:tc>
          <w:tcPr>
            <w:tcW w:w="608" w:type="dxa"/>
            <w:vAlign w:val="center"/>
          </w:tcPr>
          <w:p w14:paraId="7A06CD35" w14:textId="77777777" w:rsidR="00D57B3A" w:rsidRPr="00D57B3A" w:rsidRDefault="00D57B3A" w:rsidP="001402C7">
            <w:pPr>
              <w:spacing w:line="278" w:lineRule="auto"/>
              <w:ind w:right="-20"/>
              <w:jc w:val="center"/>
              <w:rPr>
                <w:rFonts w:ascii="Times New Roman" w:eastAsia="Aptos" w:hAnsi="Times New Roman" w:cs="Times New Roman"/>
                <w:b/>
                <w:sz w:val="20"/>
                <w:lang w:eastAsia="uk-UA"/>
              </w:rPr>
            </w:pPr>
            <w:proofErr w:type="spellStart"/>
            <w:r w:rsidRPr="00D57B3A">
              <w:rPr>
                <w:rFonts w:ascii="Times New Roman" w:eastAsia="Aptos" w:hAnsi="Times New Roman" w:cs="Times New Roman"/>
                <w:b/>
                <w:sz w:val="20"/>
                <w:lang w:eastAsia="uk-UA"/>
              </w:rPr>
              <w:t>Іпотекодавець</w:t>
            </w:r>
            <w:proofErr w:type="spellEnd"/>
          </w:p>
        </w:tc>
        <w:tc>
          <w:tcPr>
            <w:tcW w:w="706" w:type="dxa"/>
            <w:vAlign w:val="center"/>
          </w:tcPr>
          <w:p w14:paraId="71FB59F8"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xml:space="preserve">РНОКПП </w:t>
            </w:r>
            <w:proofErr w:type="spellStart"/>
            <w:r w:rsidRPr="00D57B3A">
              <w:rPr>
                <w:rFonts w:ascii="Times New Roman" w:eastAsia="Aptos" w:hAnsi="Times New Roman" w:cs="Times New Roman"/>
                <w:b/>
                <w:sz w:val="20"/>
                <w:lang w:eastAsia="uk-UA"/>
              </w:rPr>
              <w:t>Іпотекодавця</w:t>
            </w:r>
            <w:proofErr w:type="spellEnd"/>
          </w:p>
        </w:tc>
        <w:tc>
          <w:tcPr>
            <w:tcW w:w="706" w:type="dxa"/>
            <w:vAlign w:val="center"/>
          </w:tcPr>
          <w:p w14:paraId="52B778B4"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Номер договору</w:t>
            </w:r>
          </w:p>
        </w:tc>
        <w:tc>
          <w:tcPr>
            <w:tcW w:w="573" w:type="dxa"/>
            <w:vAlign w:val="center"/>
          </w:tcPr>
          <w:p w14:paraId="639E63BC"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Дата</w:t>
            </w:r>
          </w:p>
        </w:tc>
        <w:tc>
          <w:tcPr>
            <w:tcW w:w="850" w:type="dxa"/>
            <w:vAlign w:val="center"/>
          </w:tcPr>
          <w:p w14:paraId="4E65150A" w14:textId="77777777" w:rsidR="00D57B3A" w:rsidRPr="00D57B3A" w:rsidRDefault="00D57B3A" w:rsidP="001402C7">
            <w:pPr>
              <w:spacing w:line="278" w:lineRule="auto"/>
              <w:ind w:right="-100"/>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Предмет іпотеки та адреса розташування</w:t>
            </w:r>
          </w:p>
        </w:tc>
        <w:tc>
          <w:tcPr>
            <w:tcW w:w="724" w:type="dxa"/>
            <w:vAlign w:val="center"/>
          </w:tcPr>
          <w:p w14:paraId="16E4F022" w14:textId="77777777" w:rsidR="00D57B3A" w:rsidRPr="00D57B3A" w:rsidRDefault="00D57B3A" w:rsidP="001402C7">
            <w:pPr>
              <w:spacing w:line="278" w:lineRule="auto"/>
              <w:ind w:right="-97"/>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Вартість іпотеки</w:t>
            </w:r>
          </w:p>
        </w:tc>
        <w:tc>
          <w:tcPr>
            <w:tcW w:w="719" w:type="dxa"/>
            <w:gridSpan w:val="2"/>
            <w:vAlign w:val="center"/>
          </w:tcPr>
          <w:p w14:paraId="67DD1779"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Поручитель</w:t>
            </w:r>
          </w:p>
        </w:tc>
        <w:tc>
          <w:tcPr>
            <w:tcW w:w="706" w:type="dxa"/>
            <w:vAlign w:val="center"/>
          </w:tcPr>
          <w:p w14:paraId="27DA75F8"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РНОКПП Поручителя</w:t>
            </w:r>
          </w:p>
        </w:tc>
        <w:tc>
          <w:tcPr>
            <w:tcW w:w="706" w:type="dxa"/>
            <w:vAlign w:val="center"/>
          </w:tcPr>
          <w:p w14:paraId="02EC6BFC"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 договору поруки</w:t>
            </w:r>
          </w:p>
        </w:tc>
        <w:tc>
          <w:tcPr>
            <w:tcW w:w="748" w:type="dxa"/>
            <w:vAlign w:val="center"/>
          </w:tcPr>
          <w:p w14:paraId="42F76190"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дата договору поруки</w:t>
            </w:r>
          </w:p>
        </w:tc>
        <w:tc>
          <w:tcPr>
            <w:tcW w:w="933" w:type="dxa"/>
            <w:vAlign w:val="center"/>
          </w:tcPr>
          <w:p w14:paraId="2766A1F1"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Сума зобов’язань  по договору поруки</w:t>
            </w:r>
          </w:p>
        </w:tc>
        <w:tc>
          <w:tcPr>
            <w:tcW w:w="816" w:type="dxa"/>
            <w:vMerge/>
            <w:vAlign w:val="center"/>
          </w:tcPr>
          <w:p w14:paraId="275F4FC0"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744" w:type="dxa"/>
            <w:vMerge/>
            <w:vAlign w:val="center"/>
          </w:tcPr>
          <w:p w14:paraId="0E83513E"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709" w:type="dxa"/>
            <w:vMerge/>
            <w:vAlign w:val="center"/>
          </w:tcPr>
          <w:p w14:paraId="5ED07EDB"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c>
          <w:tcPr>
            <w:tcW w:w="850" w:type="dxa"/>
            <w:vMerge/>
            <w:vAlign w:val="center"/>
          </w:tcPr>
          <w:p w14:paraId="7F9F6E66" w14:textId="77777777" w:rsidR="00D57B3A" w:rsidRPr="00D57B3A" w:rsidRDefault="00D57B3A" w:rsidP="001402C7">
            <w:pPr>
              <w:widowControl w:val="0"/>
              <w:pBdr>
                <w:top w:val="nil"/>
                <w:left w:val="nil"/>
                <w:bottom w:val="nil"/>
                <w:right w:val="nil"/>
                <w:between w:val="nil"/>
              </w:pBdr>
              <w:spacing w:line="276" w:lineRule="auto"/>
              <w:jc w:val="center"/>
              <w:rPr>
                <w:rFonts w:ascii="Times New Roman" w:eastAsia="Aptos" w:hAnsi="Times New Roman" w:cs="Times New Roman"/>
                <w:b/>
                <w:sz w:val="20"/>
                <w:lang w:eastAsia="uk-UA"/>
              </w:rPr>
            </w:pPr>
          </w:p>
        </w:tc>
      </w:tr>
      <w:tr w:rsidR="00D57B3A" w:rsidRPr="00D57B3A" w14:paraId="4D69C061" w14:textId="77777777">
        <w:trPr>
          <w:trHeight w:val="446"/>
          <w:jc w:val="center"/>
        </w:trPr>
        <w:tc>
          <w:tcPr>
            <w:tcW w:w="377" w:type="dxa"/>
            <w:vAlign w:val="center"/>
          </w:tcPr>
          <w:p w14:paraId="1ED6587C"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w:t>
            </w:r>
          </w:p>
        </w:tc>
        <w:tc>
          <w:tcPr>
            <w:tcW w:w="651" w:type="dxa"/>
            <w:vAlign w:val="center"/>
          </w:tcPr>
          <w:p w14:paraId="200D5A3A"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2</w:t>
            </w:r>
          </w:p>
        </w:tc>
        <w:tc>
          <w:tcPr>
            <w:tcW w:w="707" w:type="dxa"/>
            <w:vAlign w:val="center"/>
          </w:tcPr>
          <w:p w14:paraId="3B4B19FE"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3</w:t>
            </w:r>
          </w:p>
        </w:tc>
        <w:tc>
          <w:tcPr>
            <w:tcW w:w="670" w:type="dxa"/>
            <w:vAlign w:val="center"/>
          </w:tcPr>
          <w:p w14:paraId="4B310495"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4</w:t>
            </w:r>
          </w:p>
        </w:tc>
        <w:tc>
          <w:tcPr>
            <w:tcW w:w="709" w:type="dxa"/>
            <w:vAlign w:val="center"/>
          </w:tcPr>
          <w:p w14:paraId="3289A3C4"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5</w:t>
            </w:r>
          </w:p>
        </w:tc>
        <w:tc>
          <w:tcPr>
            <w:tcW w:w="706" w:type="dxa"/>
            <w:vAlign w:val="center"/>
          </w:tcPr>
          <w:p w14:paraId="655C75A9"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6</w:t>
            </w:r>
          </w:p>
        </w:tc>
        <w:tc>
          <w:tcPr>
            <w:tcW w:w="670" w:type="dxa"/>
            <w:vAlign w:val="center"/>
          </w:tcPr>
          <w:p w14:paraId="271ABDF8"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7</w:t>
            </w:r>
          </w:p>
        </w:tc>
        <w:tc>
          <w:tcPr>
            <w:tcW w:w="608" w:type="dxa"/>
            <w:vAlign w:val="center"/>
          </w:tcPr>
          <w:p w14:paraId="47F6AA4F"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8</w:t>
            </w:r>
          </w:p>
        </w:tc>
        <w:tc>
          <w:tcPr>
            <w:tcW w:w="706" w:type="dxa"/>
            <w:vAlign w:val="center"/>
          </w:tcPr>
          <w:p w14:paraId="5CF08305"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9</w:t>
            </w:r>
          </w:p>
        </w:tc>
        <w:tc>
          <w:tcPr>
            <w:tcW w:w="706" w:type="dxa"/>
            <w:vAlign w:val="center"/>
          </w:tcPr>
          <w:p w14:paraId="11DF4D5B"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10</w:t>
            </w:r>
          </w:p>
        </w:tc>
        <w:tc>
          <w:tcPr>
            <w:tcW w:w="573" w:type="dxa"/>
            <w:vAlign w:val="center"/>
          </w:tcPr>
          <w:p w14:paraId="3EA75D2C"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11</w:t>
            </w:r>
          </w:p>
        </w:tc>
        <w:tc>
          <w:tcPr>
            <w:tcW w:w="850" w:type="dxa"/>
            <w:vAlign w:val="center"/>
          </w:tcPr>
          <w:p w14:paraId="35AE34E8"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12</w:t>
            </w:r>
          </w:p>
        </w:tc>
        <w:tc>
          <w:tcPr>
            <w:tcW w:w="724" w:type="dxa"/>
            <w:vAlign w:val="center"/>
          </w:tcPr>
          <w:p w14:paraId="77306C8A"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13</w:t>
            </w:r>
          </w:p>
        </w:tc>
        <w:tc>
          <w:tcPr>
            <w:tcW w:w="719" w:type="dxa"/>
            <w:gridSpan w:val="2"/>
            <w:vAlign w:val="center"/>
          </w:tcPr>
          <w:p w14:paraId="17C0D62F"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14</w:t>
            </w:r>
          </w:p>
        </w:tc>
        <w:tc>
          <w:tcPr>
            <w:tcW w:w="706" w:type="dxa"/>
            <w:vAlign w:val="center"/>
          </w:tcPr>
          <w:p w14:paraId="5BE579DA"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15</w:t>
            </w:r>
          </w:p>
        </w:tc>
        <w:tc>
          <w:tcPr>
            <w:tcW w:w="706" w:type="dxa"/>
            <w:vAlign w:val="center"/>
          </w:tcPr>
          <w:p w14:paraId="0D80838E"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16</w:t>
            </w:r>
          </w:p>
        </w:tc>
        <w:tc>
          <w:tcPr>
            <w:tcW w:w="748" w:type="dxa"/>
            <w:vAlign w:val="center"/>
          </w:tcPr>
          <w:p w14:paraId="16438C85"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17</w:t>
            </w:r>
          </w:p>
        </w:tc>
        <w:tc>
          <w:tcPr>
            <w:tcW w:w="933" w:type="dxa"/>
            <w:vAlign w:val="center"/>
          </w:tcPr>
          <w:p w14:paraId="38728B0E"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18</w:t>
            </w:r>
          </w:p>
        </w:tc>
        <w:tc>
          <w:tcPr>
            <w:tcW w:w="816" w:type="dxa"/>
            <w:vAlign w:val="center"/>
          </w:tcPr>
          <w:p w14:paraId="1D4D6F88"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19</w:t>
            </w:r>
          </w:p>
        </w:tc>
        <w:tc>
          <w:tcPr>
            <w:tcW w:w="744" w:type="dxa"/>
            <w:vAlign w:val="center"/>
          </w:tcPr>
          <w:p w14:paraId="3EBC66E9"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20</w:t>
            </w:r>
          </w:p>
        </w:tc>
        <w:tc>
          <w:tcPr>
            <w:tcW w:w="709" w:type="dxa"/>
            <w:vAlign w:val="center"/>
          </w:tcPr>
          <w:p w14:paraId="5CC4BC74"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21</w:t>
            </w:r>
          </w:p>
        </w:tc>
        <w:tc>
          <w:tcPr>
            <w:tcW w:w="850" w:type="dxa"/>
            <w:vAlign w:val="center"/>
          </w:tcPr>
          <w:p w14:paraId="027E96BF"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22</w:t>
            </w:r>
          </w:p>
        </w:tc>
      </w:tr>
      <w:tr w:rsidR="00D57B3A" w:rsidRPr="00D57B3A" w14:paraId="5390D1B0" w14:textId="77777777">
        <w:trPr>
          <w:trHeight w:val="446"/>
          <w:jc w:val="center"/>
        </w:trPr>
        <w:tc>
          <w:tcPr>
            <w:tcW w:w="377" w:type="dxa"/>
            <w:vAlign w:val="center"/>
          </w:tcPr>
          <w:p w14:paraId="6D061C69"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51" w:type="dxa"/>
            <w:vAlign w:val="center"/>
          </w:tcPr>
          <w:p w14:paraId="1E7CCA74"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7" w:type="dxa"/>
            <w:vAlign w:val="center"/>
          </w:tcPr>
          <w:p w14:paraId="346F839B"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70" w:type="dxa"/>
            <w:vAlign w:val="center"/>
          </w:tcPr>
          <w:p w14:paraId="3518A561"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9" w:type="dxa"/>
            <w:vAlign w:val="center"/>
          </w:tcPr>
          <w:p w14:paraId="0D8D4C70"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00BA2222"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70" w:type="dxa"/>
            <w:vAlign w:val="center"/>
          </w:tcPr>
          <w:p w14:paraId="7FBC23BA"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08" w:type="dxa"/>
            <w:vAlign w:val="center"/>
          </w:tcPr>
          <w:p w14:paraId="6FB38B4F"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55F43AED"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15857F3A"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573" w:type="dxa"/>
            <w:vAlign w:val="center"/>
          </w:tcPr>
          <w:p w14:paraId="3D6E817A"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850" w:type="dxa"/>
            <w:vAlign w:val="center"/>
          </w:tcPr>
          <w:p w14:paraId="536A0201"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24" w:type="dxa"/>
            <w:vAlign w:val="center"/>
          </w:tcPr>
          <w:p w14:paraId="24DBD4A7"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19" w:type="dxa"/>
            <w:gridSpan w:val="2"/>
            <w:vAlign w:val="center"/>
          </w:tcPr>
          <w:p w14:paraId="2079E0EA"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7EB6271A"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2D071632"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48" w:type="dxa"/>
            <w:vAlign w:val="center"/>
          </w:tcPr>
          <w:p w14:paraId="03EB387C"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933" w:type="dxa"/>
            <w:vAlign w:val="center"/>
          </w:tcPr>
          <w:p w14:paraId="71E2A8FD"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816" w:type="dxa"/>
            <w:vAlign w:val="center"/>
          </w:tcPr>
          <w:p w14:paraId="1F79D7BD"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44" w:type="dxa"/>
            <w:vAlign w:val="center"/>
          </w:tcPr>
          <w:p w14:paraId="205641CF"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9" w:type="dxa"/>
            <w:vAlign w:val="center"/>
          </w:tcPr>
          <w:p w14:paraId="28275501"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850" w:type="dxa"/>
            <w:vAlign w:val="center"/>
          </w:tcPr>
          <w:p w14:paraId="07F4C0B0"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r>
      <w:tr w:rsidR="00D57B3A" w:rsidRPr="00D57B3A" w14:paraId="5602FC99" w14:textId="77777777">
        <w:trPr>
          <w:trHeight w:val="446"/>
          <w:jc w:val="center"/>
        </w:trPr>
        <w:tc>
          <w:tcPr>
            <w:tcW w:w="1028" w:type="dxa"/>
            <w:gridSpan w:val="2"/>
            <w:vAlign w:val="center"/>
          </w:tcPr>
          <w:p w14:paraId="75C93E27" w14:textId="77777777" w:rsidR="00D57B3A" w:rsidRPr="00D57B3A" w:rsidRDefault="00D57B3A" w:rsidP="001402C7">
            <w:pPr>
              <w:spacing w:line="278" w:lineRule="auto"/>
              <w:jc w:val="center"/>
              <w:rPr>
                <w:rFonts w:ascii="Times New Roman" w:eastAsia="Aptos" w:hAnsi="Times New Roman" w:cs="Times New Roman"/>
                <w:b/>
                <w:sz w:val="20"/>
                <w:lang w:eastAsia="uk-UA"/>
              </w:rPr>
            </w:pPr>
            <w:r w:rsidRPr="00D57B3A">
              <w:rPr>
                <w:rFonts w:ascii="Times New Roman" w:eastAsia="Aptos" w:hAnsi="Times New Roman" w:cs="Times New Roman"/>
                <w:b/>
                <w:sz w:val="20"/>
                <w:lang w:eastAsia="uk-UA"/>
              </w:rPr>
              <w:t>Всього</w:t>
            </w:r>
          </w:p>
        </w:tc>
        <w:tc>
          <w:tcPr>
            <w:tcW w:w="707" w:type="dxa"/>
            <w:vAlign w:val="center"/>
          </w:tcPr>
          <w:p w14:paraId="4462499D"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70" w:type="dxa"/>
            <w:vAlign w:val="center"/>
          </w:tcPr>
          <w:p w14:paraId="09AEF829"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9" w:type="dxa"/>
            <w:vAlign w:val="center"/>
          </w:tcPr>
          <w:p w14:paraId="1872F47E"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0D1A5713"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70" w:type="dxa"/>
            <w:vAlign w:val="center"/>
          </w:tcPr>
          <w:p w14:paraId="468B2A73"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608" w:type="dxa"/>
            <w:vAlign w:val="center"/>
          </w:tcPr>
          <w:p w14:paraId="63E8609B"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64CF0A8D"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75D4A0CE"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573" w:type="dxa"/>
            <w:vAlign w:val="center"/>
          </w:tcPr>
          <w:p w14:paraId="7929FA04"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850" w:type="dxa"/>
            <w:vAlign w:val="center"/>
          </w:tcPr>
          <w:p w14:paraId="5A695CF8"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24" w:type="dxa"/>
            <w:vAlign w:val="center"/>
          </w:tcPr>
          <w:p w14:paraId="17207721"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19" w:type="dxa"/>
            <w:gridSpan w:val="2"/>
            <w:vAlign w:val="center"/>
          </w:tcPr>
          <w:p w14:paraId="5386E914"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79A89807"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6" w:type="dxa"/>
            <w:vAlign w:val="center"/>
          </w:tcPr>
          <w:p w14:paraId="53DD36BC"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48" w:type="dxa"/>
            <w:vAlign w:val="center"/>
          </w:tcPr>
          <w:p w14:paraId="68899D3E"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933" w:type="dxa"/>
            <w:vAlign w:val="center"/>
          </w:tcPr>
          <w:p w14:paraId="0262304A"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816" w:type="dxa"/>
            <w:vAlign w:val="center"/>
          </w:tcPr>
          <w:p w14:paraId="0BE3356B"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44" w:type="dxa"/>
            <w:vAlign w:val="center"/>
          </w:tcPr>
          <w:p w14:paraId="2684F5A2"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709" w:type="dxa"/>
            <w:vAlign w:val="center"/>
          </w:tcPr>
          <w:p w14:paraId="55D01551"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c>
          <w:tcPr>
            <w:tcW w:w="850" w:type="dxa"/>
            <w:vAlign w:val="center"/>
          </w:tcPr>
          <w:p w14:paraId="2ACEAE57" w14:textId="77777777" w:rsidR="00D57B3A" w:rsidRPr="00D57B3A" w:rsidRDefault="00D57B3A" w:rsidP="001402C7">
            <w:pPr>
              <w:spacing w:line="278" w:lineRule="auto"/>
              <w:jc w:val="center"/>
              <w:rPr>
                <w:rFonts w:ascii="Times New Roman" w:eastAsia="Aptos" w:hAnsi="Times New Roman" w:cs="Times New Roman"/>
                <w:b/>
                <w:sz w:val="20"/>
                <w:lang w:eastAsia="uk-UA"/>
              </w:rPr>
            </w:pPr>
          </w:p>
        </w:tc>
      </w:tr>
    </w:tbl>
    <w:p w14:paraId="4BA14DE0" w14:textId="77777777" w:rsidR="00D57B3A" w:rsidRPr="00D57B3A" w:rsidRDefault="00D57B3A" w:rsidP="001402C7">
      <w:pPr>
        <w:spacing w:before="120" w:after="120" w:line="240" w:lineRule="auto"/>
        <w:jc w:val="both"/>
        <w:rPr>
          <w:rFonts w:ascii="Times New Roman" w:eastAsia="Times New Roman" w:hAnsi="Times New Roman" w:cs="Times New Roman"/>
          <w:b/>
          <w:kern w:val="0"/>
          <w:szCs w:val="24"/>
          <w:lang w:val="en-US" w:eastAsia="uk-UA"/>
          <w14:ligatures w14:val="none"/>
        </w:rPr>
      </w:pPr>
    </w:p>
    <w:p w14:paraId="0635717B" w14:textId="77777777" w:rsidR="00D57B3A" w:rsidRPr="00D57B3A" w:rsidRDefault="00D57B3A" w:rsidP="001402C7">
      <w:pPr>
        <w:spacing w:before="120" w:after="120" w:line="240" w:lineRule="auto"/>
        <w:ind w:firstLine="567"/>
        <w:jc w:val="both"/>
        <w:rPr>
          <w:rFonts w:ascii="Times New Roman" w:eastAsia="Times New Roman" w:hAnsi="Times New Roman" w:cs="Times New Roman"/>
          <w:b/>
          <w:kern w:val="0"/>
          <w:szCs w:val="24"/>
          <w:lang w:eastAsia="uk-UA"/>
          <w14:ligatures w14:val="none"/>
        </w:rPr>
      </w:pPr>
    </w:p>
    <w:tbl>
      <w:tblPr>
        <w:tblW w:w="13746"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8931"/>
        <w:gridCol w:w="4815"/>
      </w:tblGrid>
      <w:tr w:rsidR="00D57B3A" w:rsidRPr="00D57B3A" w14:paraId="2694EE75" w14:textId="77777777">
        <w:tc>
          <w:tcPr>
            <w:tcW w:w="8931" w:type="dxa"/>
          </w:tcPr>
          <w:p w14:paraId="4B4F2CC3" w14:textId="77777777" w:rsidR="00D57B3A" w:rsidRPr="00D57B3A" w:rsidRDefault="00D57B3A" w:rsidP="001402C7">
            <w:pPr>
              <w:spacing w:after="113"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Від Первісного кредитора</w:t>
            </w:r>
          </w:p>
          <w:p w14:paraId="37750DB5"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________________________ </w:t>
            </w:r>
          </w:p>
          <w:p w14:paraId="209B9C91" w14:textId="77777777" w:rsidR="00D57B3A" w:rsidRPr="00D57B3A" w:rsidRDefault="00D57B3A" w:rsidP="001402C7">
            <w:pPr>
              <w:spacing w:before="120" w:after="0" w:line="240" w:lineRule="auto"/>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м.п</w:t>
            </w:r>
            <w:proofErr w:type="spellEnd"/>
            <w:r w:rsidRPr="00D57B3A">
              <w:rPr>
                <w:rFonts w:ascii="Times New Roman" w:eastAsia="Times New Roman" w:hAnsi="Times New Roman" w:cs="Times New Roman"/>
                <w:kern w:val="0"/>
                <w:lang w:eastAsia="uk-UA"/>
                <w14:ligatures w14:val="none"/>
              </w:rPr>
              <w:t>.</w:t>
            </w:r>
          </w:p>
        </w:tc>
        <w:tc>
          <w:tcPr>
            <w:tcW w:w="4815" w:type="dxa"/>
          </w:tcPr>
          <w:p w14:paraId="0CD228EA" w14:textId="77777777" w:rsidR="00D57B3A" w:rsidRPr="00D57B3A" w:rsidRDefault="00D57B3A" w:rsidP="001402C7">
            <w:pPr>
              <w:spacing w:after="113"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Від Нового кредитора</w:t>
            </w:r>
          </w:p>
          <w:p w14:paraId="7578625C"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______________________</w:t>
            </w:r>
          </w:p>
          <w:p w14:paraId="26625CF5" w14:textId="77777777" w:rsidR="00D57B3A" w:rsidRPr="00D57B3A" w:rsidRDefault="00D57B3A" w:rsidP="001402C7">
            <w:pPr>
              <w:spacing w:before="120" w:after="120" w:line="240" w:lineRule="auto"/>
              <w:jc w:val="both"/>
              <w:rPr>
                <w:rFonts w:ascii="Times New Roman" w:eastAsia="Times New Roman" w:hAnsi="Times New Roman" w:cs="Times New Roman"/>
                <w:b/>
                <w:kern w:val="0"/>
                <w:lang w:eastAsia="uk-UA"/>
                <w14:ligatures w14:val="none"/>
              </w:rPr>
            </w:pPr>
            <w:proofErr w:type="spellStart"/>
            <w:r w:rsidRPr="00D57B3A">
              <w:rPr>
                <w:rFonts w:ascii="Times New Roman" w:eastAsia="Times New Roman" w:hAnsi="Times New Roman" w:cs="Times New Roman"/>
                <w:kern w:val="0"/>
                <w:lang w:eastAsia="uk-UA"/>
                <w14:ligatures w14:val="none"/>
              </w:rPr>
              <w:t>м.п</w:t>
            </w:r>
            <w:proofErr w:type="spellEnd"/>
            <w:r w:rsidRPr="00D57B3A">
              <w:rPr>
                <w:rFonts w:ascii="Times New Roman" w:eastAsia="Times New Roman" w:hAnsi="Times New Roman" w:cs="Times New Roman"/>
                <w:kern w:val="0"/>
                <w:lang w:eastAsia="uk-UA"/>
                <w14:ligatures w14:val="none"/>
              </w:rPr>
              <w:t>.</w:t>
            </w:r>
          </w:p>
        </w:tc>
      </w:tr>
    </w:tbl>
    <w:p w14:paraId="3A8CD4F9" w14:textId="77777777" w:rsidR="00D57B3A" w:rsidRPr="00D57B3A" w:rsidRDefault="00D57B3A" w:rsidP="001402C7">
      <w:pPr>
        <w:spacing w:before="120" w:after="120" w:line="240" w:lineRule="auto"/>
        <w:jc w:val="both"/>
        <w:rPr>
          <w:rFonts w:ascii="Times New Roman" w:eastAsia="Times New Roman" w:hAnsi="Times New Roman" w:cs="Times New Roman"/>
          <w:b/>
          <w:kern w:val="0"/>
          <w:szCs w:val="24"/>
          <w:lang w:eastAsia="uk-UA"/>
          <w14:ligatures w14:val="none"/>
        </w:rPr>
        <w:sectPr w:rsidR="00D57B3A" w:rsidRPr="00D57B3A" w:rsidSect="00D57B3A">
          <w:pgSz w:w="16838" w:h="11906" w:orient="landscape"/>
          <w:pgMar w:top="1417" w:right="850" w:bottom="850" w:left="850" w:header="708" w:footer="708" w:gutter="0"/>
          <w:cols w:space="708"/>
          <w:docGrid w:linePitch="360"/>
        </w:sectPr>
      </w:pPr>
    </w:p>
    <w:p w14:paraId="47D31F76" w14:textId="77777777" w:rsidR="00D57B3A" w:rsidRPr="00D57B3A" w:rsidRDefault="00D57B3A" w:rsidP="001402C7">
      <w:pPr>
        <w:pageBreakBefore/>
        <w:spacing w:after="0" w:line="240" w:lineRule="auto"/>
        <w:jc w:val="right"/>
        <w:rPr>
          <w:rFonts w:ascii="Times New Roman" w:eastAsia="Times New Roman" w:hAnsi="Times New Roman" w:cs="Times New Roman"/>
          <w:i/>
          <w:kern w:val="0"/>
          <w:szCs w:val="24"/>
          <w:lang w:eastAsia="uk-UA"/>
          <w14:ligatures w14:val="none"/>
        </w:rPr>
      </w:pPr>
      <w:r w:rsidRPr="00D57B3A">
        <w:rPr>
          <w:rFonts w:ascii="Times New Roman" w:eastAsia="Times New Roman" w:hAnsi="Times New Roman" w:cs="Times New Roman"/>
          <w:i/>
          <w:kern w:val="0"/>
          <w:szCs w:val="24"/>
          <w:lang w:eastAsia="uk-UA"/>
          <w14:ligatures w14:val="none"/>
        </w:rPr>
        <w:lastRenderedPageBreak/>
        <w:t xml:space="preserve">Додаток №2 до </w:t>
      </w:r>
    </w:p>
    <w:p w14:paraId="096AC4E4" w14:textId="77777777" w:rsidR="00D57B3A" w:rsidRPr="00D57B3A" w:rsidRDefault="00D57B3A" w:rsidP="001402C7">
      <w:pPr>
        <w:spacing w:after="0" w:line="240" w:lineRule="auto"/>
        <w:ind w:firstLine="540"/>
        <w:jc w:val="right"/>
        <w:rPr>
          <w:rFonts w:ascii="Times New Roman" w:eastAsia="Times New Roman" w:hAnsi="Times New Roman" w:cs="Times New Roman"/>
          <w:i/>
          <w:kern w:val="0"/>
          <w:szCs w:val="24"/>
          <w:lang w:eastAsia="uk-UA"/>
          <w14:ligatures w14:val="none"/>
        </w:rPr>
      </w:pPr>
      <w:r w:rsidRPr="00D57B3A">
        <w:rPr>
          <w:rFonts w:ascii="Times New Roman" w:eastAsia="Times New Roman" w:hAnsi="Times New Roman" w:cs="Times New Roman"/>
          <w:i/>
          <w:kern w:val="0"/>
          <w:szCs w:val="24"/>
          <w:lang w:eastAsia="uk-UA"/>
          <w14:ligatures w14:val="none"/>
        </w:rPr>
        <w:t>Договору відступлення права вимоги №___ від _____ 20__року</w:t>
      </w:r>
    </w:p>
    <w:p w14:paraId="60101C31" w14:textId="77777777" w:rsidR="00D57B3A" w:rsidRPr="00D57B3A" w:rsidRDefault="00D57B3A" w:rsidP="001402C7">
      <w:pPr>
        <w:spacing w:after="0" w:line="240" w:lineRule="auto"/>
        <w:ind w:firstLine="540"/>
        <w:jc w:val="right"/>
        <w:rPr>
          <w:rFonts w:ascii="Times New Roman" w:eastAsia="Times New Roman" w:hAnsi="Times New Roman" w:cs="Times New Roman"/>
          <w:i/>
          <w:kern w:val="0"/>
          <w:szCs w:val="24"/>
          <w:lang w:eastAsia="uk-UA"/>
          <w14:ligatures w14:val="none"/>
        </w:rPr>
      </w:pPr>
    </w:p>
    <w:p w14:paraId="65167AEF" w14:textId="77777777" w:rsidR="00D57B3A" w:rsidRPr="00D57B3A" w:rsidRDefault="00D57B3A" w:rsidP="001402C7">
      <w:pPr>
        <w:tabs>
          <w:tab w:val="left" w:pos="399"/>
        </w:tabs>
        <w:spacing w:before="120" w:after="120" w:line="240" w:lineRule="auto"/>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u w:val="single"/>
          <w:lang w:eastAsia="uk-UA"/>
          <w14:ligatures w14:val="none"/>
        </w:rPr>
        <w:t>ФОРМА ПОВІДОМЛЕННЯ</w:t>
      </w:r>
      <w:r w:rsidRPr="00D57B3A" w:rsidDel="00DB62BB">
        <w:rPr>
          <w:rFonts w:ascii="Times New Roman" w:eastAsia="Times New Roman" w:hAnsi="Times New Roman" w:cs="Times New Roman"/>
          <w:b/>
          <w:kern w:val="0"/>
          <w:lang w:eastAsia="uk-UA"/>
          <w14:ligatures w14:val="none"/>
        </w:rPr>
        <w:t xml:space="preserve"> </w:t>
      </w:r>
    </w:p>
    <w:p w14:paraId="2A771BAF" w14:textId="77777777" w:rsidR="00D57B3A" w:rsidRPr="00D57B3A" w:rsidRDefault="00D57B3A"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p>
    <w:p w14:paraId="366DE1E4" w14:textId="77777777" w:rsidR="00D57B3A" w:rsidRPr="00D57B3A" w:rsidRDefault="00D57B3A"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ПІБ Позичальника/Поручителя/</w:t>
      </w:r>
      <w:proofErr w:type="spellStart"/>
      <w:r w:rsidRPr="00D57B3A">
        <w:rPr>
          <w:rFonts w:ascii="Times New Roman" w:eastAsia="Times New Roman" w:hAnsi="Times New Roman" w:cs="Times New Roman"/>
          <w:b/>
          <w:kern w:val="0"/>
          <w:lang w:eastAsia="uk-UA"/>
          <w14:ligatures w14:val="none"/>
        </w:rPr>
        <w:t>Іпотекодавцю</w:t>
      </w:r>
      <w:proofErr w:type="spellEnd"/>
    </w:p>
    <w:p w14:paraId="307FAF16" w14:textId="77777777" w:rsidR="00D57B3A" w:rsidRPr="00D57B3A" w:rsidRDefault="00D57B3A"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 xml:space="preserve">                                                                                           </w:t>
      </w:r>
      <w:r w:rsidRPr="00D57B3A">
        <w:rPr>
          <w:rFonts w:ascii="Times New Roman" w:eastAsia="Times New Roman" w:hAnsi="Times New Roman" w:cs="Times New Roman"/>
          <w:b/>
          <w:kern w:val="0"/>
          <w:lang w:eastAsia="uk-UA"/>
          <w14:ligatures w14:val="none"/>
        </w:rPr>
        <w:tab/>
        <w:t>адреса</w:t>
      </w:r>
    </w:p>
    <w:p w14:paraId="2D6CAEDE" w14:textId="77777777" w:rsidR="00D57B3A" w:rsidRPr="00D57B3A" w:rsidRDefault="00D57B3A" w:rsidP="001402C7">
      <w:pPr>
        <w:tabs>
          <w:tab w:val="left" w:pos="399"/>
        </w:tabs>
        <w:spacing w:after="0" w:line="240" w:lineRule="auto"/>
        <w:jc w:val="right"/>
        <w:rPr>
          <w:rFonts w:ascii="Times New Roman" w:eastAsia="Times New Roman" w:hAnsi="Times New Roman" w:cs="Times New Roman"/>
          <w:i/>
          <w:color w:val="0000FF"/>
          <w:kern w:val="0"/>
          <w:lang w:eastAsia="uk-UA"/>
          <w14:ligatures w14:val="none"/>
        </w:rPr>
      </w:pPr>
      <w:r w:rsidRPr="00D57B3A">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color w:val="0000FF"/>
          <w:kern w:val="0"/>
          <w:lang w:eastAsia="uk-UA"/>
          <w14:ligatures w14:val="none"/>
        </w:rPr>
        <w:t xml:space="preserve">   </w:t>
      </w:r>
      <w:r w:rsidRPr="00D57B3A">
        <w:rPr>
          <w:rFonts w:ascii="Times New Roman" w:eastAsia="Times New Roman" w:hAnsi="Times New Roman" w:cs="Times New Roman"/>
          <w:i/>
          <w:color w:val="0000FF"/>
          <w:kern w:val="0"/>
          <w:lang w:eastAsia="uk-UA"/>
          <w14:ligatures w14:val="none"/>
        </w:rPr>
        <w:t>у разі направлення повідомлення страховій компанії</w:t>
      </w:r>
    </w:p>
    <w:p w14:paraId="3D7D4640" w14:textId="77777777" w:rsidR="00D57B3A" w:rsidRPr="00D57B3A" w:rsidRDefault="00D57B3A"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Назва страхової компанії</w:t>
      </w:r>
    </w:p>
    <w:p w14:paraId="09FCE9A8" w14:textId="77777777" w:rsidR="00D57B3A" w:rsidRPr="00D57B3A" w:rsidRDefault="00D57B3A" w:rsidP="001402C7">
      <w:pPr>
        <w:tabs>
          <w:tab w:val="left" w:pos="399"/>
        </w:tabs>
        <w:spacing w:after="0" w:line="240" w:lineRule="auto"/>
        <w:jc w:val="right"/>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адреса</w:t>
      </w:r>
    </w:p>
    <w:p w14:paraId="469C94CB" w14:textId="77777777" w:rsidR="00D57B3A" w:rsidRPr="00D57B3A" w:rsidRDefault="00D57B3A"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p>
    <w:p w14:paraId="00050385" w14:textId="77777777" w:rsidR="00D57B3A" w:rsidRPr="00D57B3A" w:rsidRDefault="00D57B3A" w:rsidP="001402C7">
      <w:pPr>
        <w:tabs>
          <w:tab w:val="left" w:pos="399"/>
        </w:tabs>
        <w:spacing w:after="0" w:line="240" w:lineRule="auto"/>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ПОВІДОМЛЕННЯ</w:t>
      </w:r>
    </w:p>
    <w:p w14:paraId="5B64BBA3"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b/>
          <w:bCs/>
          <w:kern w:val="0"/>
          <w:lang w:eastAsia="uk-UA"/>
          <w14:ligatures w14:val="none"/>
        </w:rPr>
        <w:t xml:space="preserve">__________________________________ «_________________» (далі - </w:t>
      </w:r>
      <w:proofErr w:type="spellStart"/>
      <w:r w:rsidRPr="00D57B3A">
        <w:rPr>
          <w:rFonts w:ascii="Times New Roman" w:eastAsia="Times New Roman" w:hAnsi="Times New Roman" w:cs="Times New Roman"/>
          <w:b/>
          <w:bCs/>
          <w:kern w:val="0"/>
          <w:lang w:eastAsia="uk-UA"/>
          <w14:ligatures w14:val="none"/>
        </w:rPr>
        <w:t>Укрфінжитло</w:t>
      </w:r>
      <w:proofErr w:type="spellEnd"/>
      <w:r w:rsidRPr="00D57B3A">
        <w:rPr>
          <w:rFonts w:ascii="Times New Roman" w:eastAsia="Times New Roman" w:hAnsi="Times New Roman" w:cs="Times New Roman"/>
          <w:b/>
          <w:bCs/>
          <w:kern w:val="0"/>
          <w:lang w:eastAsia="uk-UA"/>
          <w14:ligatures w14:val="none"/>
        </w:rPr>
        <w:t>)</w:t>
      </w:r>
      <w:r w:rsidRPr="00D57B3A">
        <w:rPr>
          <w:rFonts w:ascii="Times New Roman" w:eastAsia="Times New Roman" w:hAnsi="Times New Roman" w:cs="Times New Roman"/>
          <w:kern w:val="0"/>
          <w:lang w:eastAsia="uk-UA"/>
          <w14:ligatures w14:val="none"/>
        </w:rPr>
        <w:t>, повідомляє Вас:</w:t>
      </w:r>
    </w:p>
    <w:p w14:paraId="427F5081" w14:textId="77777777" w:rsidR="00D57B3A" w:rsidRPr="00D57B3A" w:rsidRDefault="00D57B3A" w:rsidP="001402C7">
      <w:pPr>
        <w:tabs>
          <w:tab w:val="left" w:pos="399"/>
        </w:tabs>
        <w:spacing w:after="0" w:line="240" w:lineRule="auto"/>
        <w:ind w:left="140" w:firstLine="28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1.  </w:t>
      </w:r>
      <w:r w:rsidRPr="00D57B3A">
        <w:rPr>
          <w:rFonts w:ascii="Times New Roman" w:eastAsia="Times New Roman" w:hAnsi="Times New Roman" w:cs="Times New Roman"/>
          <w:kern w:val="0"/>
          <w:lang w:eastAsia="uk-UA"/>
          <w14:ligatures w14:val="none"/>
        </w:rPr>
        <w:tab/>
        <w:t xml:space="preserve">про відступлення права вимоги на користь_________________________ </w:t>
      </w:r>
      <w:r w:rsidRPr="00D57B3A">
        <w:rPr>
          <w:rFonts w:ascii="Times New Roman" w:eastAsia="Times New Roman" w:hAnsi="Times New Roman" w:cs="Times New Roman"/>
          <w:i/>
          <w:color w:val="0000FF"/>
          <w:kern w:val="0"/>
          <w:lang w:eastAsia="uk-UA"/>
          <w14:ligatures w14:val="none"/>
        </w:rPr>
        <w:t>(назва банку)</w:t>
      </w:r>
      <w:r w:rsidRPr="00D57B3A">
        <w:rPr>
          <w:rFonts w:ascii="Times New Roman" w:eastAsia="Times New Roman" w:hAnsi="Times New Roman" w:cs="Times New Roman"/>
          <w:color w:val="0000FF"/>
          <w:kern w:val="0"/>
          <w:lang w:eastAsia="uk-UA"/>
          <w14:ligatures w14:val="none"/>
        </w:rPr>
        <w:t xml:space="preserve"> </w:t>
      </w:r>
      <w:r w:rsidRPr="00D57B3A">
        <w:rPr>
          <w:rFonts w:ascii="Times New Roman" w:eastAsia="Times New Roman" w:hAnsi="Times New Roman" w:cs="Times New Roman"/>
          <w:kern w:val="0"/>
          <w:lang w:eastAsia="uk-UA"/>
          <w14:ligatures w14:val="none"/>
        </w:rPr>
        <w:t xml:space="preserve">(далі – </w:t>
      </w:r>
      <w:r w:rsidRPr="00D57B3A">
        <w:rPr>
          <w:rFonts w:ascii="Times New Roman" w:eastAsia="Times New Roman" w:hAnsi="Times New Roman" w:cs="Times New Roman"/>
          <w:b/>
          <w:bCs/>
          <w:kern w:val="0"/>
          <w:lang w:eastAsia="uk-UA"/>
          <w14:ligatures w14:val="none"/>
        </w:rPr>
        <w:t>Банк</w:t>
      </w:r>
      <w:r w:rsidRPr="00D57B3A">
        <w:rPr>
          <w:rFonts w:ascii="Times New Roman" w:eastAsia="Times New Roman" w:hAnsi="Times New Roman" w:cs="Times New Roman"/>
          <w:kern w:val="0"/>
          <w:lang w:eastAsia="uk-UA"/>
          <w14:ligatures w14:val="none"/>
        </w:rPr>
        <w:t>)</w:t>
      </w:r>
      <w:r w:rsidRPr="00D57B3A">
        <w:rPr>
          <w:rFonts w:ascii="Times New Roman" w:eastAsia="Times New Roman" w:hAnsi="Times New Roman" w:cs="Times New Roman"/>
          <w:color w:val="0000FF"/>
          <w:kern w:val="0"/>
          <w:lang w:eastAsia="uk-UA"/>
          <w14:ligatures w14:val="none"/>
        </w:rPr>
        <w:t xml:space="preserve"> </w:t>
      </w:r>
      <w:r w:rsidRPr="00D57B3A">
        <w:rPr>
          <w:rFonts w:ascii="Times New Roman" w:eastAsia="Times New Roman" w:hAnsi="Times New Roman" w:cs="Times New Roman"/>
          <w:kern w:val="0"/>
          <w:lang w:eastAsia="uk-UA"/>
          <w14:ligatures w14:val="none"/>
        </w:rPr>
        <w:t xml:space="preserve">за кожним з наступних договорів </w:t>
      </w:r>
      <w:r w:rsidRPr="00D57B3A">
        <w:rPr>
          <w:rFonts w:ascii="Times New Roman" w:eastAsia="Times New Roman" w:hAnsi="Times New Roman" w:cs="Times New Roman"/>
          <w:color w:val="0000FF"/>
          <w:kern w:val="0"/>
          <w:lang w:eastAsia="uk-UA"/>
          <w14:ligatures w14:val="none"/>
        </w:rPr>
        <w:t>(</w:t>
      </w:r>
      <w:r w:rsidRPr="00D57B3A">
        <w:rPr>
          <w:rFonts w:ascii="Times New Roman" w:eastAsia="Times New Roman" w:hAnsi="Times New Roman" w:cs="Times New Roman"/>
          <w:i/>
          <w:color w:val="0000FF"/>
          <w:kern w:val="0"/>
          <w:lang w:eastAsia="uk-UA"/>
          <w14:ligatures w14:val="none"/>
        </w:rPr>
        <w:t>вказати вірні назви та реквізити договорів: кредитного, іпотеки, поруки (за наявності))</w:t>
      </w:r>
      <w:r w:rsidRPr="00D57B3A">
        <w:rPr>
          <w:rFonts w:ascii="Times New Roman" w:eastAsia="Times New Roman" w:hAnsi="Times New Roman" w:cs="Times New Roman"/>
          <w:kern w:val="0"/>
          <w:lang w:eastAsia="uk-UA"/>
          <w14:ligatures w14:val="none"/>
        </w:rPr>
        <w:t>:</w:t>
      </w:r>
    </w:p>
    <w:p w14:paraId="294048F8"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 ______________ (далі – Кредитний договір)</w:t>
      </w:r>
    </w:p>
    <w:p w14:paraId="223C1F59"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 ______________ (далі – Іпотечний договір)</w:t>
      </w:r>
    </w:p>
    <w:p w14:paraId="778B5738"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 xml:space="preserve">- ______________ (далі – Договір поруки) </w:t>
      </w:r>
      <w:r w:rsidRPr="004E38BF">
        <w:rPr>
          <w:rFonts w:ascii="Times New Roman" w:eastAsia="Times New Roman" w:hAnsi="Times New Roman" w:cs="Times New Roman"/>
          <w:i/>
          <w:iCs/>
          <w:kern w:val="0"/>
          <w:lang w:eastAsia="uk-UA"/>
          <w14:ligatures w14:val="none"/>
        </w:rPr>
        <w:t>(за наявності)</w:t>
      </w:r>
    </w:p>
    <w:p w14:paraId="379E00E5"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2. про те, що починаючи з _______ 20__ року  новим </w:t>
      </w:r>
      <w:proofErr w:type="spellStart"/>
      <w:r w:rsidRPr="00D57B3A">
        <w:rPr>
          <w:rFonts w:ascii="Times New Roman" w:eastAsia="Times New Roman" w:hAnsi="Times New Roman" w:cs="Times New Roman"/>
          <w:kern w:val="0"/>
          <w:lang w:eastAsia="uk-UA"/>
          <w14:ligatures w14:val="none"/>
        </w:rPr>
        <w:t>Вигодонабувачем</w:t>
      </w:r>
      <w:proofErr w:type="spellEnd"/>
      <w:r w:rsidRPr="00D57B3A">
        <w:rPr>
          <w:rFonts w:ascii="Times New Roman" w:eastAsia="Times New Roman" w:hAnsi="Times New Roman" w:cs="Times New Roman"/>
          <w:kern w:val="0"/>
          <w:lang w:eastAsia="uk-UA"/>
          <w14:ligatures w14:val="none"/>
        </w:rPr>
        <w:t xml:space="preserve"> за договорами страхування, зазначеними в переліку нижче, є Банк</w:t>
      </w:r>
      <w:r w:rsidRPr="00D57B3A">
        <w:rPr>
          <w:rFonts w:ascii="Times New Roman" w:eastAsia="Times New Roman" w:hAnsi="Times New Roman" w:cs="Times New Roman"/>
          <w:color w:val="0000FF"/>
          <w:kern w:val="0"/>
          <w:lang w:eastAsia="uk-UA"/>
          <w14:ligatures w14:val="none"/>
        </w:rPr>
        <w:t xml:space="preserve"> </w:t>
      </w:r>
      <w:r w:rsidRPr="00D57B3A">
        <w:rPr>
          <w:rFonts w:ascii="Times New Roman" w:eastAsia="Times New Roman" w:hAnsi="Times New Roman" w:cs="Times New Roman"/>
          <w:kern w:val="0"/>
          <w:lang w:eastAsia="uk-UA"/>
          <w14:ligatures w14:val="none"/>
        </w:rPr>
        <w:t>відповідно до частини 1 статті 8 Закону України “Про іпотеку”, як новий іпотекодержатель:</w:t>
      </w:r>
    </w:p>
    <w:p w14:paraId="43952D47"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 -</w:t>
      </w:r>
    </w:p>
    <w:p w14:paraId="4CF6DFB3"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 </w:t>
      </w:r>
    </w:p>
    <w:p w14:paraId="35F0A6E0"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3. про передачу Банку</w:t>
      </w:r>
      <w:r w:rsidRPr="00D57B3A">
        <w:rPr>
          <w:rFonts w:ascii="Times New Roman" w:eastAsia="Times New Roman" w:hAnsi="Times New Roman" w:cs="Times New Roman"/>
          <w:color w:val="0000FF"/>
          <w:kern w:val="0"/>
          <w:lang w:eastAsia="uk-UA"/>
          <w14:ligatures w14:val="none"/>
        </w:rPr>
        <w:t xml:space="preserve"> </w:t>
      </w:r>
      <w:r w:rsidRPr="00D57B3A">
        <w:rPr>
          <w:rFonts w:ascii="Times New Roman" w:eastAsia="Times New Roman" w:hAnsi="Times New Roman" w:cs="Times New Roman"/>
          <w:kern w:val="0"/>
          <w:lang w:eastAsia="uk-UA"/>
          <w14:ligatures w14:val="none"/>
        </w:rPr>
        <w:t>персональних даних, накопичених в процесі виконання договорів, зазначених у пункті 1 цього Повідомлення, для подальшої їх обробки з метою і в обсязі, передбачених згаданими договорами та законодавством. При цьому, Ви наділені правами суб’єкта персональних даних в обсязі, визначеному Законом України “Про захист персональних даних”.</w:t>
      </w:r>
    </w:p>
    <w:p w14:paraId="6C3EB8D6"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Банк володіє правами вимоги за вказаними договорами на підставі відступлення права вимоги за Договором відступлення прав вимоги, укладеного між Банком</w:t>
      </w:r>
      <w:r w:rsidRPr="00D57B3A">
        <w:rPr>
          <w:rFonts w:ascii="Times New Roman" w:eastAsia="Times New Roman" w:hAnsi="Times New Roman" w:cs="Times New Roman"/>
          <w:color w:val="0000FF"/>
          <w:kern w:val="0"/>
          <w:lang w:eastAsia="uk-UA"/>
          <w14:ligatures w14:val="none"/>
        </w:rPr>
        <w:t xml:space="preserve"> </w:t>
      </w:r>
      <w:r w:rsidRPr="00D57B3A">
        <w:rPr>
          <w:rFonts w:ascii="Times New Roman" w:eastAsia="Times New Roman" w:hAnsi="Times New Roman" w:cs="Times New Roman"/>
          <w:kern w:val="0"/>
          <w:lang w:eastAsia="uk-UA"/>
          <w14:ligatures w14:val="none"/>
        </w:rPr>
        <w:t xml:space="preserve">та </w:t>
      </w:r>
      <w:proofErr w:type="spellStart"/>
      <w:r w:rsidRPr="00D57B3A">
        <w:rPr>
          <w:rFonts w:ascii="Times New Roman" w:eastAsia="Times New Roman" w:hAnsi="Times New Roman" w:cs="Times New Roman"/>
          <w:kern w:val="0"/>
          <w:lang w:eastAsia="uk-UA"/>
          <w14:ligatures w14:val="none"/>
        </w:rPr>
        <w:t>Укрфінжитлом</w:t>
      </w:r>
      <w:proofErr w:type="spellEnd"/>
      <w:r w:rsidRPr="00D57B3A">
        <w:rPr>
          <w:rFonts w:ascii="Times New Roman" w:eastAsia="Times New Roman" w:hAnsi="Times New Roman" w:cs="Times New Roman"/>
          <w:kern w:val="0"/>
          <w:lang w:eastAsia="uk-UA"/>
          <w14:ligatures w14:val="none"/>
        </w:rPr>
        <w:t xml:space="preserve"> №____ від  _________ 20__ року, посвідченого приватним нотаріусом Київського міського нотаріального округу, ____  </w:t>
      </w:r>
      <w:r w:rsidRPr="00D57B3A">
        <w:rPr>
          <w:rFonts w:ascii="Times New Roman" w:eastAsia="Times New Roman" w:hAnsi="Times New Roman" w:cs="Times New Roman"/>
          <w:i/>
          <w:color w:val="0000FF"/>
          <w:kern w:val="0"/>
          <w:lang w:eastAsia="uk-UA"/>
          <w14:ligatures w14:val="none"/>
        </w:rPr>
        <w:t>(вказується ПІБ нотаріуса),</w:t>
      </w:r>
      <w:r w:rsidRPr="00D57B3A">
        <w:rPr>
          <w:rFonts w:ascii="Times New Roman" w:eastAsia="Times New Roman" w:hAnsi="Times New Roman" w:cs="Times New Roman"/>
          <w:kern w:val="0"/>
          <w:lang w:eastAsia="uk-UA"/>
          <w14:ligatures w14:val="none"/>
        </w:rPr>
        <w:t xml:space="preserve"> та зареєстрованого в реєстрі за №__.</w:t>
      </w:r>
    </w:p>
    <w:p w14:paraId="3D45E54D" w14:textId="77777777" w:rsidR="00D57B3A" w:rsidRPr="00D57B3A" w:rsidRDefault="00D57B3A" w:rsidP="001402C7">
      <w:pPr>
        <w:tabs>
          <w:tab w:val="left" w:pos="399"/>
        </w:tabs>
        <w:spacing w:after="0" w:line="240" w:lineRule="auto"/>
        <w:jc w:val="both"/>
        <w:rPr>
          <w:rFonts w:ascii="Times New Roman" w:eastAsia="Times New Roman" w:hAnsi="Times New Roman" w:cs="Times New Roman"/>
          <w:i/>
          <w:kern w:val="0"/>
          <w:lang w:val="ru-RU" w:eastAsia="uk-UA"/>
          <w14:ligatures w14:val="none"/>
        </w:rPr>
      </w:pPr>
    </w:p>
    <w:p w14:paraId="3D7A82AE"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color w:val="0000FF"/>
          <w:kern w:val="0"/>
          <w:lang w:eastAsia="uk-UA"/>
          <w14:ligatures w14:val="none"/>
        </w:rPr>
      </w:pPr>
      <w:r w:rsidRPr="00D57B3A">
        <w:rPr>
          <w:rFonts w:ascii="Times New Roman" w:eastAsia="Times New Roman" w:hAnsi="Times New Roman" w:cs="Times New Roman"/>
          <w:i/>
          <w:color w:val="0000FF"/>
          <w:kern w:val="0"/>
          <w:lang w:eastAsia="uk-UA"/>
          <w14:ligatures w14:val="none"/>
        </w:rPr>
        <w:t>Наступні пункти використовуються лише при повідомленні Позичальників/Поручителі/</w:t>
      </w:r>
      <w:proofErr w:type="spellStart"/>
      <w:r w:rsidRPr="00D57B3A">
        <w:rPr>
          <w:rFonts w:ascii="Times New Roman" w:eastAsia="Times New Roman" w:hAnsi="Times New Roman" w:cs="Times New Roman"/>
          <w:i/>
          <w:color w:val="0000FF"/>
          <w:kern w:val="0"/>
          <w:lang w:eastAsia="uk-UA"/>
          <w14:ligatures w14:val="none"/>
        </w:rPr>
        <w:t>Іпотекодавця</w:t>
      </w:r>
      <w:proofErr w:type="spellEnd"/>
      <w:r w:rsidRPr="00D57B3A">
        <w:rPr>
          <w:rFonts w:ascii="Times New Roman" w:eastAsia="Times New Roman" w:hAnsi="Times New Roman" w:cs="Times New Roman"/>
          <w:i/>
          <w:color w:val="0000FF"/>
          <w:kern w:val="0"/>
          <w:lang w:eastAsia="uk-UA"/>
          <w14:ligatures w14:val="none"/>
        </w:rPr>
        <w:t xml:space="preserve"> в (при повідомленні страхової компанії зазначені пункти підлягають видаленню):</w:t>
      </w:r>
    </w:p>
    <w:p w14:paraId="1FF42089"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1) </w:t>
      </w:r>
      <w:r w:rsidRPr="004E38BF">
        <w:rPr>
          <w:rFonts w:ascii="Times New Roman" w:eastAsia="Times New Roman" w:hAnsi="Times New Roman" w:cs="Times New Roman"/>
          <w:kern w:val="0"/>
          <w:lang w:eastAsia="uk-UA"/>
          <w14:ligatures w14:val="none"/>
        </w:rPr>
        <w:t>При цьому повідомляємо, що починаючи з _______ 20__ року:</w:t>
      </w:r>
    </w:p>
    <w:p w14:paraId="7390DAA5"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 xml:space="preserve">-   </w:t>
      </w:r>
      <w:r w:rsidRPr="004E38BF">
        <w:rPr>
          <w:rFonts w:ascii="Times New Roman" w:eastAsia="Times New Roman" w:hAnsi="Times New Roman" w:cs="Times New Roman"/>
          <w:kern w:val="0"/>
          <w:lang w:eastAsia="uk-UA"/>
          <w14:ligatures w14:val="none"/>
        </w:rPr>
        <w:tab/>
        <w:t>усі грошові зобов’язання за Кредитним договором підлягають виконанню на користь ______</w:t>
      </w:r>
      <w:r w:rsidRPr="004E38BF">
        <w:rPr>
          <w:rFonts w:ascii="Times New Roman" w:eastAsia="Times New Roman" w:hAnsi="Times New Roman" w:cs="Times New Roman"/>
          <w:i/>
          <w:kern w:val="0"/>
          <w:lang w:eastAsia="uk-UA"/>
          <w14:ligatures w14:val="none"/>
        </w:rPr>
        <w:t>(назва банку)</w:t>
      </w:r>
      <w:r w:rsidRPr="004E38BF">
        <w:rPr>
          <w:rFonts w:ascii="Times New Roman" w:eastAsia="Times New Roman" w:hAnsi="Times New Roman" w:cs="Times New Roman"/>
          <w:kern w:val="0"/>
          <w:lang w:eastAsia="uk-UA"/>
          <w14:ligatures w14:val="none"/>
        </w:rPr>
        <w:t xml:space="preserve"> як кредитора;</w:t>
      </w:r>
    </w:p>
    <w:p w14:paraId="1720D299"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 станом на _______ 20__ року заборгованість за Кредитним договором (розмір грошового зобов’язання, яке підлягає поверненню) становить:</w:t>
      </w:r>
    </w:p>
    <w:p w14:paraId="613BE55D"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ab/>
        <w:t>основний борг — ___ грн;</w:t>
      </w:r>
    </w:p>
    <w:p w14:paraId="51DAF9F3"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ab/>
        <w:t>нараховані проценти — ___ грн;</w:t>
      </w:r>
    </w:p>
    <w:p w14:paraId="58B3BEF6"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ab/>
        <w:t xml:space="preserve">штрафні санкції — ___ грн </w:t>
      </w:r>
      <w:r w:rsidRPr="004E38BF">
        <w:rPr>
          <w:rFonts w:ascii="Times New Roman" w:eastAsia="Times New Roman" w:hAnsi="Times New Roman" w:cs="Times New Roman"/>
          <w:i/>
          <w:iCs/>
          <w:kern w:val="0"/>
          <w:lang w:eastAsia="uk-UA"/>
          <w14:ligatures w14:val="none"/>
        </w:rPr>
        <w:t>(за наявності)</w:t>
      </w:r>
      <w:r w:rsidRPr="004E38BF">
        <w:rPr>
          <w:rFonts w:ascii="Times New Roman" w:eastAsia="Times New Roman" w:hAnsi="Times New Roman" w:cs="Times New Roman"/>
          <w:kern w:val="0"/>
          <w:lang w:eastAsia="uk-UA"/>
          <w14:ligatures w14:val="none"/>
        </w:rPr>
        <w:t>;</w:t>
      </w:r>
    </w:p>
    <w:p w14:paraId="02B1BB7D"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ab/>
        <w:t xml:space="preserve">прострочена заборгованість — ___ грн </w:t>
      </w:r>
      <w:r w:rsidRPr="004E38BF">
        <w:rPr>
          <w:rFonts w:ascii="Times New Roman" w:eastAsia="Times New Roman" w:hAnsi="Times New Roman" w:cs="Times New Roman"/>
          <w:i/>
          <w:iCs/>
          <w:kern w:val="0"/>
          <w:lang w:eastAsia="uk-UA"/>
          <w14:ligatures w14:val="none"/>
        </w:rPr>
        <w:t>(за наявності)</w:t>
      </w:r>
      <w:r w:rsidRPr="004E38BF">
        <w:rPr>
          <w:rFonts w:ascii="Times New Roman" w:eastAsia="Times New Roman" w:hAnsi="Times New Roman" w:cs="Times New Roman"/>
          <w:kern w:val="0"/>
          <w:lang w:eastAsia="uk-UA"/>
          <w14:ligatures w14:val="none"/>
        </w:rPr>
        <w:t>;</w:t>
      </w:r>
    </w:p>
    <w:p w14:paraId="77724EE6"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ab/>
        <w:t xml:space="preserve">інші платежі — ___ грн </w:t>
      </w:r>
      <w:r w:rsidRPr="004E38BF">
        <w:rPr>
          <w:rFonts w:ascii="Times New Roman" w:eastAsia="Times New Roman" w:hAnsi="Times New Roman" w:cs="Times New Roman"/>
          <w:i/>
          <w:iCs/>
          <w:kern w:val="0"/>
          <w:lang w:eastAsia="uk-UA"/>
          <w14:ligatures w14:val="none"/>
        </w:rPr>
        <w:t>(за наявності)</w:t>
      </w:r>
      <w:r w:rsidRPr="004E38BF">
        <w:rPr>
          <w:rFonts w:ascii="Times New Roman" w:eastAsia="Times New Roman" w:hAnsi="Times New Roman" w:cs="Times New Roman"/>
          <w:kern w:val="0"/>
          <w:lang w:eastAsia="uk-UA"/>
          <w14:ligatures w14:val="none"/>
        </w:rPr>
        <w:t>.</w:t>
      </w:r>
    </w:p>
    <w:p w14:paraId="7749B900"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Подальше виконання грошових зобов’язань здійснюється у строки, порядку (окрім платіжних реквізитів) та розмірах, визначених Кредитним договором.</w:t>
      </w:r>
    </w:p>
    <w:p w14:paraId="624B380C" w14:textId="77777777" w:rsidR="00D57B3A" w:rsidRPr="004E38BF" w:rsidRDefault="00D57B3A" w:rsidP="001402C7">
      <w:pPr>
        <w:tabs>
          <w:tab w:val="left" w:pos="399"/>
        </w:tabs>
        <w:spacing w:after="0" w:line="240" w:lineRule="auto"/>
        <w:ind w:firstLine="425"/>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Розмір заборгованості може змінюватися відповідно до умов Кредитного договору, зокрема внаслідок здійснення платежів, нарахування процентів, виникнення прострочення чи інших передбачених Кредитним договором підстав.</w:t>
      </w:r>
    </w:p>
    <w:p w14:paraId="7AB218B8" w14:textId="77777777" w:rsidR="00D57B3A" w:rsidRPr="00D57B3A" w:rsidRDefault="00D57B3A" w:rsidP="001402C7">
      <w:pPr>
        <w:tabs>
          <w:tab w:val="left" w:pos="399"/>
        </w:tabs>
        <w:spacing w:after="0" w:line="240" w:lineRule="auto"/>
        <w:ind w:firstLine="425"/>
        <w:jc w:val="both"/>
        <w:rPr>
          <w:rFonts w:ascii="Times New Roman" w:eastAsia="Times New Roman" w:hAnsi="Times New Roman" w:cs="Times New Roman"/>
          <w:i/>
          <w:kern w:val="0"/>
          <w:lang w:eastAsia="uk-UA"/>
          <w14:ligatures w14:val="none"/>
        </w:rPr>
      </w:pPr>
    </w:p>
    <w:p w14:paraId="1D6B4E6C" w14:textId="77777777" w:rsidR="00D57B3A" w:rsidRPr="00D57B3A" w:rsidRDefault="00D57B3A" w:rsidP="001402C7">
      <w:pPr>
        <w:tabs>
          <w:tab w:val="left" w:pos="399"/>
        </w:tabs>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t>2) Також, повідомляємо інформацію про Банк, а також про реквізити для подальшого виконання грошових зобов’язань за Кредитним договором:</w:t>
      </w:r>
    </w:p>
    <w:p w14:paraId="38AC3736"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Повна назва: ______________ </w:t>
      </w:r>
      <w:r w:rsidRPr="00D57B3A">
        <w:rPr>
          <w:rFonts w:ascii="Times New Roman" w:eastAsia="Times New Roman" w:hAnsi="Times New Roman" w:cs="Times New Roman"/>
          <w:i/>
          <w:iCs/>
          <w:color w:val="0000CC"/>
          <w:kern w:val="0"/>
          <w:lang w:eastAsia="uk-UA"/>
          <w14:ligatures w14:val="none"/>
        </w:rPr>
        <w:t>(назва банку)</w:t>
      </w:r>
      <w:r w:rsidRPr="00D57B3A">
        <w:rPr>
          <w:rFonts w:ascii="Times New Roman" w:eastAsia="Times New Roman" w:hAnsi="Times New Roman" w:cs="Times New Roman"/>
          <w:kern w:val="0"/>
          <w:lang w:eastAsia="uk-UA"/>
          <w14:ligatures w14:val="none"/>
        </w:rPr>
        <w:t>;</w:t>
      </w:r>
    </w:p>
    <w:p w14:paraId="41CEF260" w14:textId="77777777" w:rsidR="00D57B3A" w:rsidRPr="00D57B3A" w:rsidRDefault="00D57B3A" w:rsidP="001402C7">
      <w:pPr>
        <w:tabs>
          <w:tab w:val="left" w:pos="0"/>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Юридична адреса: ______________________;</w:t>
      </w:r>
    </w:p>
    <w:p w14:paraId="3B352BF6"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Фактична адреса: ___________________________;</w:t>
      </w:r>
    </w:p>
    <w:p w14:paraId="01E4431B"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ідентифікаційний код ___________;</w:t>
      </w:r>
    </w:p>
    <w:p w14:paraId="2CEF01E8"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номер телефону ________________;</w:t>
      </w:r>
    </w:p>
    <w:p w14:paraId="6828E35E"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адреса електронної пошти __________________;</w:t>
      </w:r>
    </w:p>
    <w:p w14:paraId="03A785F0"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Банківські реквізити: _____________________________________;</w:t>
      </w:r>
    </w:p>
    <w:p w14:paraId="4CC9F42C" w14:textId="77777777" w:rsidR="00D57B3A" w:rsidRPr="00D57B3A" w:rsidRDefault="00D57B3A" w:rsidP="001402C7">
      <w:pPr>
        <w:tabs>
          <w:tab w:val="left" w:pos="399"/>
        </w:tabs>
        <w:spacing w:after="0" w:line="240" w:lineRule="auto"/>
        <w:ind w:left="420" w:hanging="420"/>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lastRenderedPageBreak/>
        <w:t>Призначення платежу: «_________________________________».</w:t>
      </w:r>
    </w:p>
    <w:p w14:paraId="7AA9075C" w14:textId="77777777" w:rsidR="00D57B3A" w:rsidRPr="00D57B3A" w:rsidRDefault="00D57B3A" w:rsidP="001402C7">
      <w:pPr>
        <w:tabs>
          <w:tab w:val="left" w:pos="399"/>
        </w:tabs>
        <w:spacing w:before="240" w:after="240" w:line="240" w:lineRule="auto"/>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b/>
          <w:kern w:val="0"/>
          <w:lang w:eastAsia="uk-UA"/>
          <w14:ligatures w14:val="none"/>
        </w:rPr>
        <w:t xml:space="preserve"> Посада          </w:t>
      </w:r>
      <w:r w:rsidRPr="00D57B3A">
        <w:rPr>
          <w:rFonts w:ascii="Times New Roman" w:eastAsia="Times New Roman" w:hAnsi="Times New Roman" w:cs="Times New Roman"/>
          <w:b/>
          <w:kern w:val="0"/>
          <w:lang w:eastAsia="uk-UA"/>
          <w14:ligatures w14:val="none"/>
        </w:rPr>
        <w:tab/>
        <w:t xml:space="preserve">                              </w:t>
      </w:r>
      <w:r w:rsidRPr="00D57B3A">
        <w:rPr>
          <w:rFonts w:ascii="Times New Roman" w:eastAsia="Times New Roman" w:hAnsi="Times New Roman" w:cs="Times New Roman"/>
          <w:b/>
          <w:kern w:val="0"/>
          <w:lang w:eastAsia="uk-UA"/>
          <w14:ligatures w14:val="none"/>
        </w:rPr>
        <w:tab/>
      </w:r>
      <w:r w:rsidRPr="00D57B3A">
        <w:rPr>
          <w:rFonts w:ascii="Times New Roman" w:eastAsia="Times New Roman" w:hAnsi="Times New Roman" w:cs="Times New Roman"/>
          <w:b/>
          <w:kern w:val="0"/>
          <w:lang w:eastAsia="uk-UA"/>
          <w14:ligatures w14:val="none"/>
        </w:rPr>
        <w:tab/>
        <w:t xml:space="preserve">                      </w:t>
      </w:r>
      <w:r w:rsidRPr="00D57B3A">
        <w:rPr>
          <w:rFonts w:ascii="Times New Roman" w:eastAsia="Times New Roman" w:hAnsi="Times New Roman" w:cs="Times New Roman"/>
          <w:b/>
          <w:kern w:val="0"/>
          <w:lang w:eastAsia="uk-UA"/>
          <w14:ligatures w14:val="none"/>
        </w:rPr>
        <w:tab/>
        <w:t>Ім'я ПРІЗВИЩЕ</w:t>
      </w:r>
    </w:p>
    <w:p w14:paraId="418C4A49" w14:textId="77777777" w:rsidR="00D57B3A" w:rsidRPr="00D57B3A" w:rsidRDefault="00D57B3A" w:rsidP="001402C7">
      <w:pPr>
        <w:tabs>
          <w:tab w:val="left" w:pos="399"/>
        </w:tabs>
        <w:spacing w:after="0" w:line="240" w:lineRule="auto"/>
        <w:ind w:firstLine="280"/>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вик</w:t>
      </w:r>
      <w:proofErr w:type="spellEnd"/>
      <w:r w:rsidRPr="00D57B3A">
        <w:rPr>
          <w:rFonts w:ascii="Times New Roman" w:eastAsia="Times New Roman" w:hAnsi="Times New Roman" w:cs="Times New Roman"/>
          <w:kern w:val="0"/>
          <w:lang w:eastAsia="uk-UA"/>
          <w14:ligatures w14:val="none"/>
        </w:rPr>
        <w:t>.</w:t>
      </w:r>
    </w:p>
    <w:p w14:paraId="3E0AA1B8" w14:textId="77777777" w:rsidR="00D57B3A" w:rsidRPr="00D57B3A" w:rsidRDefault="00D57B3A" w:rsidP="001402C7">
      <w:pPr>
        <w:tabs>
          <w:tab w:val="left" w:pos="399"/>
        </w:tabs>
        <w:spacing w:after="0" w:line="240" w:lineRule="auto"/>
        <w:ind w:firstLine="280"/>
        <w:rPr>
          <w:rFonts w:ascii="Times New Roman" w:eastAsia="Times New Roman" w:hAnsi="Times New Roman" w:cs="Times New Roman"/>
          <w:kern w:val="0"/>
          <w:szCs w:val="24"/>
          <w:lang w:eastAsia="uk-UA"/>
          <w14:ligatures w14:val="none"/>
        </w:rPr>
      </w:pPr>
      <w:proofErr w:type="spellStart"/>
      <w:r w:rsidRPr="00D57B3A">
        <w:rPr>
          <w:rFonts w:ascii="Times New Roman" w:eastAsia="Times New Roman" w:hAnsi="Times New Roman" w:cs="Times New Roman"/>
          <w:kern w:val="0"/>
          <w:lang w:eastAsia="uk-UA"/>
          <w14:ligatures w14:val="none"/>
        </w:rPr>
        <w:t>тел</w:t>
      </w:r>
      <w:proofErr w:type="spellEnd"/>
      <w:r w:rsidRPr="00D57B3A">
        <w:rPr>
          <w:rFonts w:ascii="Times New Roman" w:eastAsia="Times New Roman" w:hAnsi="Times New Roman" w:cs="Times New Roman"/>
          <w:kern w:val="0"/>
          <w:lang w:eastAsia="uk-UA"/>
          <w14:ligatures w14:val="none"/>
        </w:rPr>
        <w:t>.</w:t>
      </w:r>
      <w:r w:rsidRPr="00D57B3A">
        <w:rPr>
          <w:rFonts w:ascii="Times New Roman" w:eastAsia="Times New Roman" w:hAnsi="Times New Roman" w:cs="Times New Roman"/>
          <w:b/>
          <w:kern w:val="0"/>
          <w:lang w:eastAsia="uk-UA"/>
          <w14:ligatures w14:val="none"/>
        </w:rPr>
        <w:t xml:space="preserve"> </w:t>
      </w:r>
    </w:p>
    <w:p w14:paraId="38EAE975" w14:textId="77777777" w:rsidR="00D57B3A" w:rsidRPr="00D57B3A" w:rsidRDefault="00D57B3A" w:rsidP="001402C7">
      <w:pPr>
        <w:pageBreakBefore/>
        <w:spacing w:after="0" w:line="240" w:lineRule="auto"/>
        <w:jc w:val="right"/>
        <w:rPr>
          <w:rFonts w:ascii="Times New Roman" w:eastAsia="Times New Roman" w:hAnsi="Times New Roman" w:cs="Times New Roman"/>
          <w:i/>
          <w:kern w:val="0"/>
          <w:szCs w:val="24"/>
          <w:lang w:eastAsia="uk-UA"/>
          <w14:ligatures w14:val="none"/>
        </w:rPr>
      </w:pPr>
      <w:r w:rsidRPr="00D57B3A">
        <w:rPr>
          <w:rFonts w:ascii="Times New Roman" w:eastAsia="Times New Roman" w:hAnsi="Times New Roman" w:cs="Times New Roman"/>
          <w:i/>
          <w:iCs/>
          <w:color w:val="0000CC"/>
          <w:kern w:val="0"/>
          <w:lang w:eastAsia="uk-UA"/>
          <w14:ligatures w14:val="none"/>
        </w:rPr>
        <w:lastRenderedPageBreak/>
        <w:t>Форма Акту приймання-передачі документів кредитної справи підлягає видаленню у разі, якщо Сторонами не підписується Акт</w:t>
      </w:r>
      <w:r w:rsidRPr="00D57B3A">
        <w:rPr>
          <w:rFonts w:ascii="Times New Roman" w:eastAsia="Times New Roman" w:hAnsi="Times New Roman" w:cs="Times New Roman"/>
          <w:i/>
          <w:kern w:val="0"/>
          <w:szCs w:val="24"/>
          <w:lang w:eastAsia="uk-UA"/>
          <w14:ligatures w14:val="none"/>
        </w:rPr>
        <w:t xml:space="preserve">                                                                                                                        Додаток №3 до </w:t>
      </w:r>
    </w:p>
    <w:p w14:paraId="270B10A3" w14:textId="77777777" w:rsidR="00D57B3A" w:rsidRPr="00D57B3A" w:rsidRDefault="00D57B3A" w:rsidP="001402C7">
      <w:pPr>
        <w:spacing w:after="0" w:line="240" w:lineRule="auto"/>
        <w:ind w:firstLine="540"/>
        <w:jc w:val="right"/>
        <w:rPr>
          <w:rFonts w:ascii="Times New Roman" w:eastAsia="Times New Roman" w:hAnsi="Times New Roman" w:cs="Times New Roman"/>
          <w:b/>
          <w:kern w:val="0"/>
          <w:szCs w:val="24"/>
          <w:lang w:eastAsia="uk-UA"/>
          <w14:ligatures w14:val="none"/>
        </w:rPr>
      </w:pPr>
      <w:r w:rsidRPr="00D57B3A">
        <w:rPr>
          <w:rFonts w:ascii="Times New Roman" w:eastAsia="Times New Roman" w:hAnsi="Times New Roman" w:cs="Times New Roman"/>
          <w:i/>
          <w:kern w:val="0"/>
          <w:szCs w:val="24"/>
          <w:lang w:eastAsia="uk-UA"/>
          <w14:ligatures w14:val="none"/>
        </w:rPr>
        <w:t>Договору відступлення права вимоги №___ від _____ 20__року</w:t>
      </w:r>
    </w:p>
    <w:p w14:paraId="6E89FC9A" w14:textId="77777777" w:rsidR="00D57B3A" w:rsidRPr="00D57B3A" w:rsidRDefault="00D57B3A" w:rsidP="001402C7">
      <w:pPr>
        <w:tabs>
          <w:tab w:val="left" w:pos="399"/>
        </w:tabs>
        <w:spacing w:before="120" w:after="120" w:line="240" w:lineRule="auto"/>
        <w:jc w:val="center"/>
        <w:rPr>
          <w:rFonts w:ascii="Times New Roman" w:eastAsia="Times New Roman" w:hAnsi="Times New Roman" w:cs="Times New Roman"/>
          <w:b/>
          <w:kern w:val="0"/>
          <w:u w:val="single"/>
          <w:lang w:eastAsia="uk-UA"/>
          <w14:ligatures w14:val="none"/>
        </w:rPr>
      </w:pPr>
      <w:r w:rsidRPr="00D57B3A">
        <w:rPr>
          <w:rFonts w:ascii="Times New Roman" w:eastAsia="Times New Roman" w:hAnsi="Times New Roman" w:cs="Times New Roman"/>
          <w:b/>
          <w:kern w:val="0"/>
          <w:u w:val="single"/>
          <w:lang w:eastAsia="uk-UA"/>
          <w14:ligatures w14:val="none"/>
        </w:rPr>
        <w:t>ФОРМА АКТУ ПРИЙМАННЯ-ПЕРЕДАЧІ ДОКУМЕНТІВ КРЕДИТНОЇ СПРАВИ</w:t>
      </w:r>
    </w:p>
    <w:p w14:paraId="3EAC9369" w14:textId="77777777" w:rsidR="00D57B3A" w:rsidRPr="00D57B3A" w:rsidRDefault="00D57B3A" w:rsidP="001402C7">
      <w:pPr>
        <w:spacing w:after="0" w:line="240" w:lineRule="auto"/>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АКТ ПРИЙМАННЯ-ПЕРЕДАЧІ ДОКУМЕНТІВ КРЕДИТНОЇ СПРАВИ</w:t>
      </w:r>
    </w:p>
    <w:p w14:paraId="7D9FF989" w14:textId="77777777" w:rsidR="00D57B3A" w:rsidRPr="00D57B3A" w:rsidRDefault="00D57B3A" w:rsidP="001402C7">
      <w:pPr>
        <w:spacing w:after="0" w:line="240" w:lineRule="auto"/>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до Договору відступлення права вимоги № __ від «__» ________ 20__ року</w:t>
      </w:r>
    </w:p>
    <w:p w14:paraId="7D34E72A" w14:textId="77777777" w:rsidR="00D57B3A" w:rsidRPr="00D57B3A" w:rsidRDefault="00D57B3A" w:rsidP="001402C7">
      <w:pPr>
        <w:spacing w:after="0" w:line="240" w:lineRule="auto"/>
        <w:ind w:firstLine="708"/>
        <w:jc w:val="both"/>
        <w:rPr>
          <w:rFonts w:ascii="Times New Roman" w:eastAsia="Times New Roman" w:hAnsi="Times New Roman" w:cs="Times New Roman"/>
          <w:kern w:val="0"/>
          <w:lang w:eastAsia="uk-UA"/>
          <w14:ligatures w14:val="none"/>
        </w:rPr>
      </w:pPr>
    </w:p>
    <w:p w14:paraId="719533C3" w14:textId="77777777" w:rsidR="00D57B3A" w:rsidRPr="00D57B3A" w:rsidRDefault="00D57B3A" w:rsidP="001402C7">
      <w:pPr>
        <w:spacing w:before="120"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м. Київ                   </w:t>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r>
      <w:r w:rsidRPr="00D57B3A">
        <w:rPr>
          <w:rFonts w:ascii="Times New Roman" w:eastAsia="Times New Roman" w:hAnsi="Times New Roman" w:cs="Times New Roman"/>
          <w:kern w:val="0"/>
          <w:lang w:eastAsia="uk-UA"/>
          <w14:ligatures w14:val="none"/>
        </w:rPr>
        <w:tab/>
        <w:t xml:space="preserve">       «__» __________ 20__ року</w:t>
      </w:r>
    </w:p>
    <w:p w14:paraId="03EFA346"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p>
    <w:p w14:paraId="1B576968" w14:textId="4AAF575F" w:rsidR="00D57B3A" w:rsidRPr="007B3ED7" w:rsidRDefault="00D57B3A" w:rsidP="001402C7">
      <w:pPr>
        <w:pStyle w:val="af"/>
        <w:numPr>
          <w:ilvl w:val="3"/>
          <w:numId w:val="13"/>
        </w:numPr>
        <w:spacing w:after="0" w:line="240" w:lineRule="auto"/>
        <w:ind w:left="0" w:firstLine="567"/>
        <w:jc w:val="both"/>
        <w:rPr>
          <w:rFonts w:ascii="Times New Roman" w:eastAsia="Times New Roman" w:hAnsi="Times New Roman" w:cs="Times New Roman"/>
          <w:kern w:val="0"/>
          <w:lang w:eastAsia="uk-UA"/>
          <w14:ligatures w14:val="none"/>
        </w:rPr>
      </w:pPr>
      <w:r w:rsidRPr="007B3ED7">
        <w:rPr>
          <w:rFonts w:ascii="Times New Roman" w:eastAsia="Times New Roman" w:hAnsi="Times New Roman" w:cs="Times New Roman"/>
          <w:b/>
          <w:kern w:val="0"/>
          <w:lang w:eastAsia="uk-UA"/>
          <w14:ligatures w14:val="none"/>
        </w:rPr>
        <w:t>_________________________</w:t>
      </w:r>
      <w:r w:rsidRPr="007B3ED7">
        <w:rPr>
          <w:rFonts w:ascii="Times New Roman" w:eastAsia="Times New Roman" w:hAnsi="Times New Roman" w:cs="Times New Roman"/>
          <w:kern w:val="0"/>
          <w:lang w:eastAsia="uk-UA"/>
          <w14:ligatures w14:val="none"/>
        </w:rPr>
        <w:t xml:space="preserve">, код за ЄДРПОУ _______, місцезнаходження: _____________  (надалі – Новий кредитор) в особі _______________________, що діє на підставі _________________, з однієї сторони, та </w:t>
      </w:r>
    </w:p>
    <w:p w14:paraId="03737E5F" w14:textId="77777777" w:rsidR="00D57B3A" w:rsidRPr="00D57B3A" w:rsidRDefault="00D57B3A" w:rsidP="001402C7">
      <w:pPr>
        <w:spacing w:after="60" w:line="240" w:lineRule="auto"/>
        <w:ind w:firstLine="567"/>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________________________________ (надалі – Первісний кредитор), код за ЄДРПОУ ______, місцезнаходження: _____, в особі _______, що діє на підставі _______, з другої Сторони, далі разом іменовані, як Сторони, а кожен окремо – Сторона, на виконання умов Договору відступлення права вимоги №____ від __________ року (далі – Договір відступлення), склали і підписали цей</w:t>
      </w:r>
      <w:r w:rsidRPr="00D57B3A" w:rsidDel="005C4F76">
        <w:rPr>
          <w:rFonts w:ascii="Times New Roman" w:eastAsia="Times New Roman" w:hAnsi="Times New Roman" w:cs="Times New Roman"/>
          <w:kern w:val="0"/>
          <w:lang w:eastAsia="uk-UA"/>
          <w14:ligatures w14:val="none"/>
        </w:rPr>
        <w:t xml:space="preserve"> </w:t>
      </w:r>
      <w:r w:rsidRPr="00D57B3A">
        <w:rPr>
          <w:rFonts w:ascii="Times New Roman" w:eastAsia="Times New Roman" w:hAnsi="Times New Roman" w:cs="Times New Roman"/>
          <w:kern w:val="0"/>
          <w:lang w:eastAsia="uk-UA"/>
          <w14:ligatures w14:val="none"/>
        </w:rPr>
        <w:t>Акт приймання передачі документів кредитної справи (надалі – Акт) про наступне:</w:t>
      </w:r>
    </w:p>
    <w:p w14:paraId="00C3AFD9" w14:textId="45ED7137" w:rsidR="00D57B3A" w:rsidRPr="007B3ED7" w:rsidRDefault="00D57B3A" w:rsidP="001402C7">
      <w:pPr>
        <w:pStyle w:val="af"/>
        <w:numPr>
          <w:ilvl w:val="3"/>
          <w:numId w:val="13"/>
        </w:numPr>
        <w:tabs>
          <w:tab w:val="num" w:pos="426"/>
        </w:tabs>
        <w:spacing w:after="0" w:line="240" w:lineRule="auto"/>
        <w:ind w:left="0" w:firstLine="567"/>
        <w:jc w:val="both"/>
        <w:rPr>
          <w:rFonts w:ascii="Times New Roman" w:eastAsia="Times New Roman" w:hAnsi="Times New Roman" w:cs="Times New Roman"/>
          <w:kern w:val="0"/>
          <w:lang w:eastAsia="uk-UA"/>
          <w14:ligatures w14:val="none"/>
        </w:rPr>
      </w:pPr>
      <w:r w:rsidRPr="007B3ED7">
        <w:rPr>
          <w:rFonts w:ascii="Times New Roman" w:eastAsia="Times New Roman" w:hAnsi="Times New Roman" w:cs="Times New Roman"/>
          <w:kern w:val="0"/>
          <w:lang w:eastAsia="uk-UA"/>
          <w14:ligatures w14:val="none"/>
        </w:rPr>
        <w:t xml:space="preserve">__________ передав, а ___________ прийняв документи, перелічені в </w:t>
      </w:r>
      <w:r w:rsidRPr="007B3ED7">
        <w:rPr>
          <w:rFonts w:ascii="Times New Roman" w:eastAsia="Times New Roman" w:hAnsi="Times New Roman" w:cs="Times New Roman"/>
          <w:b/>
          <w:kern w:val="0"/>
          <w:lang w:eastAsia="uk-UA"/>
          <w14:ligatures w14:val="none"/>
        </w:rPr>
        <w:t>Таблиці №1</w:t>
      </w:r>
      <w:r w:rsidRPr="007B3ED7">
        <w:rPr>
          <w:rFonts w:ascii="Times New Roman" w:eastAsia="Times New Roman" w:hAnsi="Times New Roman" w:cs="Times New Roman"/>
          <w:kern w:val="0"/>
          <w:lang w:eastAsia="uk-UA"/>
          <w14:ligatures w14:val="none"/>
        </w:rPr>
        <w:t xml:space="preserve"> цього Акту.</w:t>
      </w:r>
    </w:p>
    <w:p w14:paraId="6E3DC72F" w14:textId="77777777" w:rsidR="00D57B3A" w:rsidRPr="00D57B3A" w:rsidRDefault="00D57B3A" w:rsidP="001402C7">
      <w:pPr>
        <w:spacing w:after="0" w:line="240" w:lineRule="auto"/>
        <w:ind w:left="567" w:hanging="567"/>
        <w:jc w:val="right"/>
        <w:rPr>
          <w:rFonts w:ascii="Times New Roman" w:eastAsia="Times New Roman" w:hAnsi="Times New Roman" w:cs="Times New Roman"/>
          <w:b/>
          <w:i/>
          <w:kern w:val="0"/>
          <w:lang w:eastAsia="uk-UA"/>
          <w14:ligatures w14:val="none"/>
        </w:rPr>
      </w:pPr>
      <w:r w:rsidRPr="00D57B3A">
        <w:rPr>
          <w:rFonts w:ascii="Times New Roman" w:eastAsia="Times New Roman" w:hAnsi="Times New Roman" w:cs="Times New Roman"/>
          <w:b/>
          <w:i/>
          <w:kern w:val="0"/>
          <w:lang w:eastAsia="uk-UA"/>
          <w14:ligatures w14:val="none"/>
        </w:rPr>
        <w:t>Таблиця 1.</w:t>
      </w:r>
    </w:p>
    <w:tbl>
      <w:tblPr>
        <w:tblStyle w:val="35"/>
        <w:tblW w:w="10065" w:type="dxa"/>
        <w:tblInd w:w="-5" w:type="dxa"/>
        <w:tblLook w:val="04A0" w:firstRow="1" w:lastRow="0" w:firstColumn="1" w:lastColumn="0" w:noHBand="0" w:noVBand="1"/>
      </w:tblPr>
      <w:tblGrid>
        <w:gridCol w:w="927"/>
        <w:gridCol w:w="1625"/>
        <w:gridCol w:w="2625"/>
        <w:gridCol w:w="1537"/>
        <w:gridCol w:w="1903"/>
        <w:gridCol w:w="1448"/>
      </w:tblGrid>
      <w:tr w:rsidR="00D57B3A" w:rsidRPr="00D57B3A" w14:paraId="6F872209" w14:textId="77777777" w:rsidTr="003B17C0">
        <w:tc>
          <w:tcPr>
            <w:tcW w:w="927" w:type="dxa"/>
            <w:vAlign w:val="center"/>
          </w:tcPr>
          <w:p w14:paraId="530F4E7C" w14:textId="77777777" w:rsidR="00D57B3A" w:rsidRPr="00D57B3A" w:rsidRDefault="00D57B3A" w:rsidP="001402C7">
            <w:pPr>
              <w:spacing w:line="278" w:lineRule="auto"/>
              <w:jc w:val="center"/>
              <w:rPr>
                <w:b/>
                <w:bCs/>
                <w:sz w:val="24"/>
                <w:szCs w:val="24"/>
              </w:rPr>
            </w:pPr>
            <w:proofErr w:type="spellStart"/>
            <w:r w:rsidRPr="00D57B3A">
              <w:rPr>
                <w:b/>
                <w:sz w:val="24"/>
                <w:szCs w:val="24"/>
              </w:rPr>
              <w:t>Номер</w:t>
            </w:r>
            <w:proofErr w:type="spellEnd"/>
            <w:r w:rsidRPr="00D57B3A">
              <w:rPr>
                <w:b/>
                <w:sz w:val="24"/>
                <w:szCs w:val="24"/>
              </w:rPr>
              <w:t xml:space="preserve"> п/п</w:t>
            </w:r>
          </w:p>
        </w:tc>
        <w:tc>
          <w:tcPr>
            <w:tcW w:w="1625" w:type="dxa"/>
            <w:vAlign w:val="center"/>
          </w:tcPr>
          <w:p w14:paraId="0D42CC88" w14:textId="77777777" w:rsidR="00D57B3A" w:rsidRPr="00D57B3A" w:rsidRDefault="00D57B3A" w:rsidP="001402C7">
            <w:pPr>
              <w:spacing w:line="278" w:lineRule="auto"/>
              <w:jc w:val="center"/>
              <w:rPr>
                <w:b/>
                <w:bCs/>
                <w:sz w:val="24"/>
                <w:szCs w:val="24"/>
              </w:rPr>
            </w:pPr>
            <w:proofErr w:type="spellStart"/>
            <w:r w:rsidRPr="00D57B3A">
              <w:rPr>
                <w:b/>
                <w:sz w:val="24"/>
                <w:szCs w:val="24"/>
              </w:rPr>
              <w:t>Назва</w:t>
            </w:r>
            <w:proofErr w:type="spellEnd"/>
            <w:r w:rsidRPr="00D57B3A">
              <w:rPr>
                <w:b/>
                <w:sz w:val="24"/>
                <w:szCs w:val="24"/>
              </w:rPr>
              <w:t xml:space="preserve"> </w:t>
            </w:r>
            <w:proofErr w:type="spellStart"/>
            <w:r w:rsidRPr="00D57B3A">
              <w:rPr>
                <w:b/>
                <w:sz w:val="24"/>
                <w:szCs w:val="24"/>
              </w:rPr>
              <w:t>документу</w:t>
            </w:r>
            <w:proofErr w:type="spellEnd"/>
          </w:p>
        </w:tc>
        <w:tc>
          <w:tcPr>
            <w:tcW w:w="2625" w:type="dxa"/>
            <w:vAlign w:val="center"/>
          </w:tcPr>
          <w:p w14:paraId="56AD3CF2" w14:textId="77777777" w:rsidR="00D57B3A" w:rsidRPr="00D57B3A" w:rsidRDefault="00D57B3A" w:rsidP="001402C7">
            <w:pPr>
              <w:spacing w:line="278" w:lineRule="auto"/>
              <w:jc w:val="center"/>
              <w:rPr>
                <w:b/>
                <w:sz w:val="24"/>
                <w:szCs w:val="24"/>
                <w:lang w:val="ru-RU"/>
              </w:rPr>
            </w:pPr>
            <w:proofErr w:type="spellStart"/>
            <w:r w:rsidRPr="00D57B3A">
              <w:rPr>
                <w:b/>
                <w:sz w:val="24"/>
                <w:szCs w:val="24"/>
                <w:lang w:val="ru-RU"/>
              </w:rPr>
              <w:t>Реквізити</w:t>
            </w:r>
            <w:proofErr w:type="spellEnd"/>
            <w:r w:rsidRPr="00D57B3A">
              <w:rPr>
                <w:b/>
                <w:sz w:val="24"/>
                <w:szCs w:val="24"/>
                <w:lang w:val="ru-RU"/>
              </w:rPr>
              <w:t xml:space="preserve"> документу </w:t>
            </w:r>
          </w:p>
          <w:p w14:paraId="4F07EAF4" w14:textId="77777777" w:rsidR="00D57B3A" w:rsidRPr="00D57B3A" w:rsidRDefault="00D57B3A" w:rsidP="001402C7">
            <w:pPr>
              <w:spacing w:line="278" w:lineRule="auto"/>
              <w:jc w:val="center"/>
              <w:rPr>
                <w:b/>
                <w:sz w:val="24"/>
                <w:szCs w:val="24"/>
                <w:lang w:val="ru-RU"/>
              </w:rPr>
            </w:pPr>
            <w:r w:rsidRPr="00D57B3A">
              <w:rPr>
                <w:b/>
                <w:sz w:val="24"/>
                <w:szCs w:val="24"/>
                <w:lang w:val="ru-RU"/>
              </w:rPr>
              <w:t xml:space="preserve">(номер, дата та </w:t>
            </w:r>
            <w:proofErr w:type="spellStart"/>
            <w:r w:rsidRPr="00D57B3A">
              <w:rPr>
                <w:b/>
                <w:sz w:val="24"/>
                <w:szCs w:val="24"/>
                <w:lang w:val="ru-RU"/>
              </w:rPr>
              <w:t>ін</w:t>
            </w:r>
            <w:proofErr w:type="spellEnd"/>
            <w:r w:rsidRPr="00D57B3A">
              <w:rPr>
                <w:b/>
                <w:sz w:val="24"/>
                <w:szCs w:val="24"/>
                <w:lang w:val="ru-RU"/>
              </w:rPr>
              <w:t>.)</w:t>
            </w:r>
          </w:p>
        </w:tc>
        <w:tc>
          <w:tcPr>
            <w:tcW w:w="1537" w:type="dxa"/>
            <w:vAlign w:val="center"/>
          </w:tcPr>
          <w:p w14:paraId="7DCD60B6" w14:textId="77777777" w:rsidR="00D57B3A" w:rsidRPr="00D57B3A" w:rsidRDefault="00D57B3A" w:rsidP="001402C7">
            <w:pPr>
              <w:spacing w:line="278" w:lineRule="auto"/>
              <w:jc w:val="center"/>
              <w:rPr>
                <w:b/>
                <w:bCs/>
                <w:sz w:val="24"/>
                <w:szCs w:val="24"/>
              </w:rPr>
            </w:pPr>
            <w:proofErr w:type="spellStart"/>
            <w:r w:rsidRPr="00D57B3A">
              <w:rPr>
                <w:b/>
                <w:sz w:val="24"/>
                <w:szCs w:val="24"/>
              </w:rPr>
              <w:t>Кількість</w:t>
            </w:r>
            <w:proofErr w:type="spellEnd"/>
            <w:r w:rsidRPr="00D57B3A">
              <w:rPr>
                <w:b/>
                <w:sz w:val="24"/>
                <w:szCs w:val="24"/>
              </w:rPr>
              <w:t xml:space="preserve"> </w:t>
            </w:r>
            <w:proofErr w:type="spellStart"/>
            <w:r w:rsidRPr="00D57B3A">
              <w:rPr>
                <w:b/>
                <w:sz w:val="24"/>
                <w:szCs w:val="24"/>
              </w:rPr>
              <w:t>аркушів</w:t>
            </w:r>
            <w:proofErr w:type="spellEnd"/>
          </w:p>
        </w:tc>
        <w:tc>
          <w:tcPr>
            <w:tcW w:w="1903" w:type="dxa"/>
            <w:vAlign w:val="center"/>
          </w:tcPr>
          <w:p w14:paraId="4B0430A9" w14:textId="77777777" w:rsidR="00D57B3A" w:rsidRPr="00D57B3A" w:rsidRDefault="00D57B3A" w:rsidP="001402C7">
            <w:pPr>
              <w:spacing w:line="278" w:lineRule="auto"/>
              <w:jc w:val="center"/>
              <w:rPr>
                <w:b/>
                <w:bCs/>
                <w:sz w:val="24"/>
                <w:szCs w:val="24"/>
              </w:rPr>
            </w:pPr>
            <w:proofErr w:type="spellStart"/>
            <w:r w:rsidRPr="00D57B3A">
              <w:rPr>
                <w:b/>
                <w:sz w:val="24"/>
                <w:szCs w:val="24"/>
              </w:rPr>
              <w:t>Оригінал</w:t>
            </w:r>
            <w:proofErr w:type="spellEnd"/>
            <w:r w:rsidRPr="00D57B3A">
              <w:rPr>
                <w:b/>
                <w:sz w:val="24"/>
                <w:szCs w:val="24"/>
              </w:rPr>
              <w:t>/</w:t>
            </w:r>
            <w:proofErr w:type="spellStart"/>
            <w:r w:rsidRPr="00D57B3A">
              <w:rPr>
                <w:b/>
                <w:sz w:val="24"/>
                <w:szCs w:val="24"/>
              </w:rPr>
              <w:t>копія</w:t>
            </w:r>
            <w:proofErr w:type="spellEnd"/>
          </w:p>
        </w:tc>
        <w:tc>
          <w:tcPr>
            <w:tcW w:w="1448" w:type="dxa"/>
            <w:vAlign w:val="center"/>
          </w:tcPr>
          <w:p w14:paraId="7ACB97B0" w14:textId="77777777" w:rsidR="00D57B3A" w:rsidRPr="00D57B3A" w:rsidRDefault="00D57B3A" w:rsidP="001402C7">
            <w:pPr>
              <w:spacing w:line="278" w:lineRule="auto"/>
              <w:jc w:val="center"/>
              <w:rPr>
                <w:b/>
                <w:bCs/>
                <w:sz w:val="24"/>
                <w:szCs w:val="24"/>
              </w:rPr>
            </w:pPr>
            <w:proofErr w:type="spellStart"/>
            <w:r w:rsidRPr="00D57B3A">
              <w:rPr>
                <w:b/>
                <w:sz w:val="24"/>
                <w:szCs w:val="24"/>
              </w:rPr>
              <w:t>Примітки</w:t>
            </w:r>
            <w:proofErr w:type="spellEnd"/>
          </w:p>
        </w:tc>
      </w:tr>
      <w:tr w:rsidR="00D57B3A" w:rsidRPr="00D57B3A" w14:paraId="4362FED8" w14:textId="77777777" w:rsidTr="003B17C0">
        <w:tc>
          <w:tcPr>
            <w:tcW w:w="10065" w:type="dxa"/>
            <w:gridSpan w:val="6"/>
            <w:shd w:val="clear" w:color="auto" w:fill="D9E2F3"/>
          </w:tcPr>
          <w:p w14:paraId="2E31B113" w14:textId="77777777" w:rsidR="00D57B3A" w:rsidRPr="00D57B3A" w:rsidRDefault="00D57B3A" w:rsidP="001402C7">
            <w:pPr>
              <w:spacing w:line="278" w:lineRule="auto"/>
              <w:jc w:val="center"/>
              <w:rPr>
                <w:b/>
                <w:bCs/>
                <w:i/>
                <w:iCs/>
                <w:sz w:val="24"/>
                <w:szCs w:val="24"/>
              </w:rPr>
            </w:pPr>
            <w:r w:rsidRPr="00D57B3A">
              <w:rPr>
                <w:b/>
                <w:bCs/>
                <w:i/>
                <w:iCs/>
                <w:sz w:val="24"/>
                <w:szCs w:val="24"/>
              </w:rPr>
              <w:t>1</w:t>
            </w:r>
            <w:r w:rsidRPr="00D57B3A">
              <w:rPr>
                <w:b/>
                <w:i/>
                <w:sz w:val="24"/>
                <w:szCs w:val="24"/>
              </w:rPr>
              <w:t xml:space="preserve">. </w:t>
            </w:r>
            <w:proofErr w:type="spellStart"/>
            <w:r w:rsidRPr="00D57B3A">
              <w:rPr>
                <w:b/>
                <w:i/>
                <w:sz w:val="24"/>
                <w:szCs w:val="24"/>
              </w:rPr>
              <w:t>Позичальник</w:t>
            </w:r>
            <w:proofErr w:type="spellEnd"/>
            <w:r w:rsidRPr="00D57B3A">
              <w:rPr>
                <w:b/>
                <w:i/>
                <w:sz w:val="24"/>
                <w:szCs w:val="24"/>
              </w:rPr>
              <w:t xml:space="preserve"> __________ (ПІБ</w:t>
            </w:r>
            <w:r w:rsidRPr="00D57B3A">
              <w:rPr>
                <w:b/>
                <w:bCs/>
                <w:i/>
                <w:iCs/>
                <w:sz w:val="24"/>
                <w:szCs w:val="24"/>
              </w:rPr>
              <w:t>)</w:t>
            </w:r>
          </w:p>
        </w:tc>
      </w:tr>
      <w:tr w:rsidR="00D57B3A" w:rsidRPr="00D57B3A" w14:paraId="363EAEEA" w14:textId="77777777" w:rsidTr="003B17C0">
        <w:tc>
          <w:tcPr>
            <w:tcW w:w="927" w:type="dxa"/>
            <w:vAlign w:val="center"/>
          </w:tcPr>
          <w:p w14:paraId="47D76F3F" w14:textId="77777777" w:rsidR="00D57B3A" w:rsidRPr="00D57B3A" w:rsidRDefault="00D57B3A" w:rsidP="001402C7">
            <w:pPr>
              <w:spacing w:line="278" w:lineRule="auto"/>
              <w:jc w:val="center"/>
              <w:rPr>
                <w:sz w:val="24"/>
                <w:szCs w:val="24"/>
              </w:rPr>
            </w:pPr>
            <w:r w:rsidRPr="00D57B3A">
              <w:rPr>
                <w:sz w:val="24"/>
                <w:szCs w:val="24"/>
              </w:rPr>
              <w:t>1.</w:t>
            </w:r>
          </w:p>
        </w:tc>
        <w:tc>
          <w:tcPr>
            <w:tcW w:w="1625" w:type="dxa"/>
            <w:vAlign w:val="center"/>
          </w:tcPr>
          <w:p w14:paraId="2ED3A85E" w14:textId="77777777" w:rsidR="00D57B3A" w:rsidRPr="00D57B3A" w:rsidRDefault="00D57B3A" w:rsidP="001402C7">
            <w:pPr>
              <w:spacing w:line="278" w:lineRule="auto"/>
              <w:jc w:val="center"/>
              <w:rPr>
                <w:sz w:val="24"/>
                <w:szCs w:val="24"/>
              </w:rPr>
            </w:pPr>
          </w:p>
        </w:tc>
        <w:tc>
          <w:tcPr>
            <w:tcW w:w="2625" w:type="dxa"/>
            <w:vAlign w:val="center"/>
          </w:tcPr>
          <w:p w14:paraId="08EEE7E2" w14:textId="77777777" w:rsidR="00D57B3A" w:rsidRPr="00D57B3A" w:rsidRDefault="00D57B3A" w:rsidP="001402C7">
            <w:pPr>
              <w:spacing w:line="278" w:lineRule="auto"/>
              <w:jc w:val="center"/>
              <w:rPr>
                <w:sz w:val="24"/>
                <w:szCs w:val="24"/>
              </w:rPr>
            </w:pPr>
          </w:p>
        </w:tc>
        <w:tc>
          <w:tcPr>
            <w:tcW w:w="1537" w:type="dxa"/>
            <w:vAlign w:val="center"/>
          </w:tcPr>
          <w:p w14:paraId="50427263" w14:textId="77777777" w:rsidR="00D57B3A" w:rsidRPr="00D57B3A" w:rsidRDefault="00D57B3A" w:rsidP="001402C7">
            <w:pPr>
              <w:spacing w:line="278" w:lineRule="auto"/>
              <w:jc w:val="center"/>
              <w:rPr>
                <w:sz w:val="24"/>
                <w:szCs w:val="24"/>
              </w:rPr>
            </w:pPr>
          </w:p>
        </w:tc>
        <w:tc>
          <w:tcPr>
            <w:tcW w:w="1903" w:type="dxa"/>
            <w:vAlign w:val="center"/>
          </w:tcPr>
          <w:p w14:paraId="202B1D07" w14:textId="77777777" w:rsidR="00D57B3A" w:rsidRPr="00D57B3A" w:rsidRDefault="00D57B3A" w:rsidP="001402C7">
            <w:pPr>
              <w:spacing w:line="278" w:lineRule="auto"/>
              <w:jc w:val="center"/>
              <w:rPr>
                <w:sz w:val="24"/>
                <w:szCs w:val="24"/>
              </w:rPr>
            </w:pPr>
          </w:p>
        </w:tc>
        <w:tc>
          <w:tcPr>
            <w:tcW w:w="1448" w:type="dxa"/>
            <w:vAlign w:val="center"/>
          </w:tcPr>
          <w:p w14:paraId="31055FF3" w14:textId="77777777" w:rsidR="00D57B3A" w:rsidRPr="00D57B3A" w:rsidRDefault="00D57B3A" w:rsidP="001402C7">
            <w:pPr>
              <w:spacing w:line="278" w:lineRule="auto"/>
              <w:jc w:val="center"/>
              <w:rPr>
                <w:sz w:val="24"/>
                <w:szCs w:val="24"/>
              </w:rPr>
            </w:pPr>
          </w:p>
        </w:tc>
      </w:tr>
      <w:tr w:rsidR="00D57B3A" w:rsidRPr="00D57B3A" w14:paraId="54C196B4" w14:textId="77777777" w:rsidTr="003B17C0">
        <w:tc>
          <w:tcPr>
            <w:tcW w:w="927" w:type="dxa"/>
            <w:vAlign w:val="center"/>
          </w:tcPr>
          <w:p w14:paraId="1DC92558" w14:textId="77777777" w:rsidR="00D57B3A" w:rsidRPr="00D57B3A" w:rsidRDefault="00D57B3A" w:rsidP="001402C7">
            <w:pPr>
              <w:spacing w:line="278" w:lineRule="auto"/>
              <w:jc w:val="center"/>
              <w:rPr>
                <w:sz w:val="24"/>
                <w:szCs w:val="24"/>
              </w:rPr>
            </w:pPr>
            <w:r w:rsidRPr="00D57B3A">
              <w:rPr>
                <w:sz w:val="24"/>
                <w:szCs w:val="24"/>
              </w:rPr>
              <w:t>2.</w:t>
            </w:r>
          </w:p>
        </w:tc>
        <w:tc>
          <w:tcPr>
            <w:tcW w:w="1625" w:type="dxa"/>
            <w:vAlign w:val="center"/>
          </w:tcPr>
          <w:p w14:paraId="48AA6EBE" w14:textId="77777777" w:rsidR="00D57B3A" w:rsidRPr="00D57B3A" w:rsidRDefault="00D57B3A" w:rsidP="001402C7">
            <w:pPr>
              <w:spacing w:line="278" w:lineRule="auto"/>
              <w:jc w:val="center"/>
              <w:rPr>
                <w:sz w:val="24"/>
                <w:szCs w:val="24"/>
              </w:rPr>
            </w:pPr>
          </w:p>
        </w:tc>
        <w:tc>
          <w:tcPr>
            <w:tcW w:w="2625" w:type="dxa"/>
            <w:vAlign w:val="center"/>
          </w:tcPr>
          <w:p w14:paraId="4D675DB1" w14:textId="77777777" w:rsidR="00D57B3A" w:rsidRPr="00D57B3A" w:rsidRDefault="00D57B3A" w:rsidP="001402C7">
            <w:pPr>
              <w:spacing w:line="278" w:lineRule="auto"/>
              <w:jc w:val="center"/>
              <w:rPr>
                <w:sz w:val="24"/>
                <w:szCs w:val="24"/>
              </w:rPr>
            </w:pPr>
          </w:p>
        </w:tc>
        <w:tc>
          <w:tcPr>
            <w:tcW w:w="1537" w:type="dxa"/>
            <w:vAlign w:val="center"/>
          </w:tcPr>
          <w:p w14:paraId="11823402" w14:textId="77777777" w:rsidR="00D57B3A" w:rsidRPr="00D57B3A" w:rsidRDefault="00D57B3A" w:rsidP="001402C7">
            <w:pPr>
              <w:spacing w:line="278" w:lineRule="auto"/>
              <w:jc w:val="center"/>
              <w:rPr>
                <w:sz w:val="24"/>
                <w:szCs w:val="24"/>
              </w:rPr>
            </w:pPr>
          </w:p>
        </w:tc>
        <w:tc>
          <w:tcPr>
            <w:tcW w:w="1903" w:type="dxa"/>
            <w:vAlign w:val="center"/>
          </w:tcPr>
          <w:p w14:paraId="4B11E8FF" w14:textId="77777777" w:rsidR="00D57B3A" w:rsidRPr="00D57B3A" w:rsidRDefault="00D57B3A" w:rsidP="001402C7">
            <w:pPr>
              <w:spacing w:line="278" w:lineRule="auto"/>
              <w:jc w:val="center"/>
              <w:rPr>
                <w:sz w:val="24"/>
                <w:szCs w:val="24"/>
              </w:rPr>
            </w:pPr>
          </w:p>
        </w:tc>
        <w:tc>
          <w:tcPr>
            <w:tcW w:w="1448" w:type="dxa"/>
            <w:vAlign w:val="center"/>
          </w:tcPr>
          <w:p w14:paraId="0924684A" w14:textId="77777777" w:rsidR="00D57B3A" w:rsidRPr="00D57B3A" w:rsidRDefault="00D57B3A" w:rsidP="001402C7">
            <w:pPr>
              <w:spacing w:line="278" w:lineRule="auto"/>
              <w:jc w:val="center"/>
              <w:rPr>
                <w:sz w:val="24"/>
                <w:szCs w:val="24"/>
              </w:rPr>
            </w:pPr>
          </w:p>
        </w:tc>
      </w:tr>
      <w:tr w:rsidR="00D57B3A" w:rsidRPr="00D57B3A" w14:paraId="457660C4" w14:textId="77777777" w:rsidTr="003B17C0">
        <w:tc>
          <w:tcPr>
            <w:tcW w:w="10065" w:type="dxa"/>
            <w:gridSpan w:val="6"/>
            <w:shd w:val="clear" w:color="auto" w:fill="D9E2F3"/>
          </w:tcPr>
          <w:p w14:paraId="21BF5D98" w14:textId="77777777" w:rsidR="00D57B3A" w:rsidRPr="00D57B3A" w:rsidRDefault="00D57B3A" w:rsidP="001402C7">
            <w:pPr>
              <w:spacing w:line="278" w:lineRule="auto"/>
              <w:jc w:val="center"/>
              <w:rPr>
                <w:b/>
                <w:bCs/>
                <w:i/>
                <w:iCs/>
                <w:sz w:val="24"/>
                <w:szCs w:val="24"/>
              </w:rPr>
            </w:pPr>
            <w:r w:rsidRPr="00D57B3A">
              <w:rPr>
                <w:b/>
                <w:bCs/>
                <w:i/>
                <w:iCs/>
                <w:sz w:val="24"/>
                <w:szCs w:val="24"/>
              </w:rPr>
              <w:t>2</w:t>
            </w:r>
            <w:r w:rsidRPr="00D57B3A">
              <w:rPr>
                <w:b/>
                <w:i/>
                <w:sz w:val="24"/>
                <w:szCs w:val="24"/>
              </w:rPr>
              <w:t xml:space="preserve">. </w:t>
            </w:r>
            <w:proofErr w:type="spellStart"/>
            <w:r w:rsidRPr="00D57B3A">
              <w:rPr>
                <w:b/>
                <w:i/>
                <w:sz w:val="24"/>
                <w:szCs w:val="24"/>
              </w:rPr>
              <w:t>Позичальник</w:t>
            </w:r>
            <w:proofErr w:type="spellEnd"/>
            <w:r w:rsidRPr="00D57B3A">
              <w:rPr>
                <w:b/>
                <w:i/>
                <w:sz w:val="24"/>
                <w:szCs w:val="24"/>
              </w:rPr>
              <w:t xml:space="preserve"> _________(ПІБ</w:t>
            </w:r>
            <w:r w:rsidRPr="00D57B3A">
              <w:rPr>
                <w:b/>
                <w:bCs/>
                <w:i/>
                <w:iCs/>
                <w:sz w:val="24"/>
                <w:szCs w:val="24"/>
              </w:rPr>
              <w:t>)</w:t>
            </w:r>
          </w:p>
        </w:tc>
      </w:tr>
      <w:tr w:rsidR="00D57B3A" w:rsidRPr="00D57B3A" w14:paraId="2A4F7EFD" w14:textId="77777777" w:rsidTr="003B17C0">
        <w:tc>
          <w:tcPr>
            <w:tcW w:w="927" w:type="dxa"/>
            <w:vAlign w:val="center"/>
          </w:tcPr>
          <w:p w14:paraId="696B2328" w14:textId="77777777" w:rsidR="00D57B3A" w:rsidRPr="00D57B3A" w:rsidRDefault="00D57B3A" w:rsidP="001402C7">
            <w:pPr>
              <w:spacing w:line="278" w:lineRule="auto"/>
              <w:jc w:val="center"/>
              <w:rPr>
                <w:sz w:val="24"/>
                <w:szCs w:val="24"/>
              </w:rPr>
            </w:pPr>
            <w:r w:rsidRPr="00D57B3A">
              <w:rPr>
                <w:sz w:val="24"/>
                <w:szCs w:val="24"/>
              </w:rPr>
              <w:t>1.</w:t>
            </w:r>
          </w:p>
        </w:tc>
        <w:tc>
          <w:tcPr>
            <w:tcW w:w="1625" w:type="dxa"/>
            <w:vAlign w:val="center"/>
          </w:tcPr>
          <w:p w14:paraId="4E309B35" w14:textId="77777777" w:rsidR="00D57B3A" w:rsidRPr="00D57B3A" w:rsidRDefault="00D57B3A" w:rsidP="001402C7">
            <w:pPr>
              <w:spacing w:line="278" w:lineRule="auto"/>
              <w:jc w:val="center"/>
              <w:rPr>
                <w:sz w:val="24"/>
                <w:szCs w:val="24"/>
              </w:rPr>
            </w:pPr>
          </w:p>
        </w:tc>
        <w:tc>
          <w:tcPr>
            <w:tcW w:w="2625" w:type="dxa"/>
            <w:vAlign w:val="center"/>
          </w:tcPr>
          <w:p w14:paraId="39BF2CC0" w14:textId="77777777" w:rsidR="00D57B3A" w:rsidRPr="00D57B3A" w:rsidRDefault="00D57B3A" w:rsidP="001402C7">
            <w:pPr>
              <w:spacing w:line="278" w:lineRule="auto"/>
              <w:jc w:val="center"/>
              <w:rPr>
                <w:sz w:val="24"/>
                <w:szCs w:val="24"/>
              </w:rPr>
            </w:pPr>
          </w:p>
        </w:tc>
        <w:tc>
          <w:tcPr>
            <w:tcW w:w="1537" w:type="dxa"/>
            <w:vAlign w:val="center"/>
          </w:tcPr>
          <w:p w14:paraId="76249C2F" w14:textId="77777777" w:rsidR="00D57B3A" w:rsidRPr="00D57B3A" w:rsidRDefault="00D57B3A" w:rsidP="001402C7">
            <w:pPr>
              <w:spacing w:line="278" w:lineRule="auto"/>
              <w:jc w:val="center"/>
              <w:rPr>
                <w:sz w:val="24"/>
                <w:szCs w:val="24"/>
              </w:rPr>
            </w:pPr>
          </w:p>
        </w:tc>
        <w:tc>
          <w:tcPr>
            <w:tcW w:w="1903" w:type="dxa"/>
          </w:tcPr>
          <w:p w14:paraId="7588C07D" w14:textId="77777777" w:rsidR="00D57B3A" w:rsidRPr="00D57B3A" w:rsidRDefault="00D57B3A" w:rsidP="001402C7">
            <w:pPr>
              <w:spacing w:line="278" w:lineRule="auto"/>
              <w:jc w:val="center"/>
              <w:rPr>
                <w:sz w:val="24"/>
                <w:szCs w:val="24"/>
              </w:rPr>
            </w:pPr>
          </w:p>
        </w:tc>
        <w:tc>
          <w:tcPr>
            <w:tcW w:w="1448" w:type="dxa"/>
            <w:vAlign w:val="center"/>
          </w:tcPr>
          <w:p w14:paraId="1A4D80B6" w14:textId="77777777" w:rsidR="00D57B3A" w:rsidRPr="00D57B3A" w:rsidRDefault="00D57B3A" w:rsidP="001402C7">
            <w:pPr>
              <w:spacing w:line="278" w:lineRule="auto"/>
              <w:jc w:val="center"/>
              <w:rPr>
                <w:sz w:val="24"/>
                <w:szCs w:val="24"/>
              </w:rPr>
            </w:pPr>
          </w:p>
        </w:tc>
      </w:tr>
      <w:tr w:rsidR="00D57B3A" w:rsidRPr="00D57B3A" w14:paraId="1963B158" w14:textId="77777777" w:rsidTr="003B17C0">
        <w:tc>
          <w:tcPr>
            <w:tcW w:w="927" w:type="dxa"/>
            <w:vAlign w:val="center"/>
          </w:tcPr>
          <w:p w14:paraId="46C78494" w14:textId="77777777" w:rsidR="00D57B3A" w:rsidRPr="00D57B3A" w:rsidRDefault="00D57B3A" w:rsidP="001402C7">
            <w:pPr>
              <w:spacing w:line="278" w:lineRule="auto"/>
              <w:jc w:val="center"/>
              <w:rPr>
                <w:sz w:val="24"/>
                <w:szCs w:val="24"/>
              </w:rPr>
            </w:pPr>
            <w:r w:rsidRPr="00D57B3A">
              <w:rPr>
                <w:sz w:val="24"/>
                <w:szCs w:val="24"/>
              </w:rPr>
              <w:t>2.</w:t>
            </w:r>
          </w:p>
        </w:tc>
        <w:tc>
          <w:tcPr>
            <w:tcW w:w="1625" w:type="dxa"/>
            <w:vAlign w:val="center"/>
          </w:tcPr>
          <w:p w14:paraId="6F360558" w14:textId="77777777" w:rsidR="00D57B3A" w:rsidRPr="00D57B3A" w:rsidRDefault="00D57B3A" w:rsidP="001402C7">
            <w:pPr>
              <w:spacing w:line="278" w:lineRule="auto"/>
              <w:jc w:val="center"/>
              <w:rPr>
                <w:sz w:val="24"/>
                <w:szCs w:val="24"/>
              </w:rPr>
            </w:pPr>
          </w:p>
        </w:tc>
        <w:tc>
          <w:tcPr>
            <w:tcW w:w="2625" w:type="dxa"/>
            <w:vAlign w:val="center"/>
          </w:tcPr>
          <w:p w14:paraId="0677EA2C" w14:textId="77777777" w:rsidR="00D57B3A" w:rsidRPr="00D57B3A" w:rsidRDefault="00D57B3A" w:rsidP="001402C7">
            <w:pPr>
              <w:spacing w:line="278" w:lineRule="auto"/>
              <w:jc w:val="center"/>
              <w:rPr>
                <w:sz w:val="24"/>
                <w:szCs w:val="24"/>
              </w:rPr>
            </w:pPr>
          </w:p>
        </w:tc>
        <w:tc>
          <w:tcPr>
            <w:tcW w:w="1537" w:type="dxa"/>
            <w:vAlign w:val="center"/>
          </w:tcPr>
          <w:p w14:paraId="415F4E5C" w14:textId="77777777" w:rsidR="00D57B3A" w:rsidRPr="00D57B3A" w:rsidRDefault="00D57B3A" w:rsidP="001402C7">
            <w:pPr>
              <w:spacing w:line="278" w:lineRule="auto"/>
              <w:jc w:val="center"/>
              <w:rPr>
                <w:sz w:val="24"/>
                <w:szCs w:val="24"/>
              </w:rPr>
            </w:pPr>
          </w:p>
        </w:tc>
        <w:tc>
          <w:tcPr>
            <w:tcW w:w="1903" w:type="dxa"/>
          </w:tcPr>
          <w:p w14:paraId="004DF7FE" w14:textId="77777777" w:rsidR="00D57B3A" w:rsidRPr="00D57B3A" w:rsidRDefault="00D57B3A" w:rsidP="001402C7">
            <w:pPr>
              <w:spacing w:line="278" w:lineRule="auto"/>
              <w:jc w:val="center"/>
              <w:rPr>
                <w:sz w:val="24"/>
                <w:szCs w:val="24"/>
              </w:rPr>
            </w:pPr>
          </w:p>
        </w:tc>
        <w:tc>
          <w:tcPr>
            <w:tcW w:w="1448" w:type="dxa"/>
            <w:vAlign w:val="center"/>
          </w:tcPr>
          <w:p w14:paraId="4A2F7336" w14:textId="77777777" w:rsidR="00D57B3A" w:rsidRPr="00D57B3A" w:rsidRDefault="00D57B3A" w:rsidP="001402C7">
            <w:pPr>
              <w:spacing w:line="278" w:lineRule="auto"/>
              <w:jc w:val="center"/>
              <w:rPr>
                <w:sz w:val="24"/>
                <w:szCs w:val="24"/>
              </w:rPr>
            </w:pPr>
          </w:p>
        </w:tc>
      </w:tr>
    </w:tbl>
    <w:p w14:paraId="20972CDA" w14:textId="77777777" w:rsidR="00D57B3A" w:rsidRPr="00D57B3A" w:rsidRDefault="00D57B3A" w:rsidP="001402C7">
      <w:pPr>
        <w:spacing w:after="60" w:line="240" w:lineRule="auto"/>
        <w:jc w:val="both"/>
        <w:rPr>
          <w:rFonts w:ascii="Times New Roman" w:eastAsia="Times New Roman" w:hAnsi="Times New Roman" w:cs="Times New Roman"/>
          <w:kern w:val="0"/>
          <w:lang w:eastAsia="uk-UA"/>
          <w14:ligatures w14:val="none"/>
        </w:rPr>
      </w:pPr>
    </w:p>
    <w:p w14:paraId="62A05D4B" w14:textId="4E853D02" w:rsidR="00D57B3A" w:rsidRPr="002A7E41" w:rsidRDefault="00D57B3A" w:rsidP="001402C7">
      <w:pPr>
        <w:pStyle w:val="af"/>
        <w:numPr>
          <w:ilvl w:val="3"/>
          <w:numId w:val="13"/>
        </w:numPr>
        <w:tabs>
          <w:tab w:val="num" w:pos="284"/>
        </w:tabs>
        <w:spacing w:after="0" w:line="240" w:lineRule="auto"/>
        <w:ind w:left="0" w:firstLine="426"/>
        <w:rPr>
          <w:rFonts w:ascii="Times New Roman" w:eastAsia="Times New Roman" w:hAnsi="Times New Roman" w:cs="Times New Roman"/>
          <w:kern w:val="0"/>
          <w:lang w:eastAsia="uk-UA"/>
          <w14:ligatures w14:val="none"/>
        </w:rPr>
      </w:pPr>
      <w:r w:rsidRPr="002A7E41">
        <w:rPr>
          <w:rFonts w:ascii="Times New Roman" w:eastAsia="Times New Roman" w:hAnsi="Times New Roman" w:cs="Times New Roman"/>
          <w:kern w:val="0"/>
          <w:lang w:eastAsia="uk-UA"/>
          <w14:ligatures w14:val="none"/>
        </w:rPr>
        <w:t xml:space="preserve">Акт є невід’ємною частиною Договору відступлення. </w:t>
      </w:r>
    </w:p>
    <w:p w14:paraId="3D27E5A1" w14:textId="69BFB785" w:rsidR="00D57B3A" w:rsidRPr="002A7E41" w:rsidRDefault="00D57B3A" w:rsidP="001402C7">
      <w:pPr>
        <w:pStyle w:val="af"/>
        <w:numPr>
          <w:ilvl w:val="3"/>
          <w:numId w:val="13"/>
        </w:numPr>
        <w:spacing w:after="0" w:line="240" w:lineRule="auto"/>
        <w:ind w:left="0" w:firstLine="426"/>
        <w:jc w:val="both"/>
        <w:rPr>
          <w:rFonts w:ascii="Times New Roman" w:eastAsia="Times New Roman" w:hAnsi="Times New Roman" w:cs="Times New Roman"/>
          <w:kern w:val="0"/>
          <w:lang w:eastAsia="uk-UA"/>
          <w14:ligatures w14:val="none"/>
        </w:rPr>
      </w:pPr>
      <w:r w:rsidRPr="002A7E41">
        <w:rPr>
          <w:rFonts w:ascii="Times New Roman" w:eastAsia="Times New Roman" w:hAnsi="Times New Roman" w:cs="Times New Roman"/>
          <w:kern w:val="0"/>
          <w:lang w:eastAsia="uk-UA"/>
          <w14:ligatures w14:val="none"/>
        </w:rPr>
        <w:t>Акт складено в двох оригінальних примірниках, що мають однакову юридичну силу, по одному для Первісного кредитора та Нового кредитора.</w:t>
      </w:r>
    </w:p>
    <w:p w14:paraId="3EA13418" w14:textId="647559A6" w:rsidR="00D57B3A" w:rsidRPr="004E38BF" w:rsidRDefault="00D57B3A" w:rsidP="001402C7">
      <w:pPr>
        <w:pStyle w:val="af"/>
        <w:numPr>
          <w:ilvl w:val="3"/>
          <w:numId w:val="13"/>
        </w:numPr>
        <w:tabs>
          <w:tab w:val="num" w:pos="284"/>
        </w:tabs>
        <w:spacing w:after="0" w:line="240" w:lineRule="auto"/>
        <w:ind w:left="0" w:firstLine="426"/>
        <w:jc w:val="both"/>
        <w:rPr>
          <w:rFonts w:ascii="Times New Roman" w:eastAsia="Times New Roman" w:hAnsi="Times New Roman" w:cs="Times New Roman"/>
          <w:kern w:val="0"/>
          <w:lang w:eastAsia="uk-UA"/>
          <w14:ligatures w14:val="none"/>
        </w:rPr>
      </w:pPr>
      <w:r w:rsidRPr="004E38BF">
        <w:rPr>
          <w:rFonts w:ascii="Times New Roman" w:eastAsia="Times New Roman" w:hAnsi="Times New Roman" w:cs="Times New Roman"/>
          <w:kern w:val="0"/>
          <w:lang w:eastAsia="uk-UA"/>
          <w14:ligatures w14:val="none"/>
        </w:rPr>
        <w:t xml:space="preserve">Сторони не мають одна до одної жодних претензій щодо повноти та своєчасності приймання-передачі документів.  </w:t>
      </w:r>
    </w:p>
    <w:p w14:paraId="4958580E" w14:textId="77777777" w:rsidR="00D57B3A" w:rsidRPr="004E38BF" w:rsidRDefault="00D57B3A" w:rsidP="001402C7">
      <w:pPr>
        <w:spacing w:after="0" w:line="240" w:lineRule="auto"/>
        <w:ind w:firstLine="426"/>
        <w:jc w:val="both"/>
        <w:rPr>
          <w:rFonts w:ascii="Times New Roman" w:eastAsia="Times New Roman" w:hAnsi="Times New Roman" w:cs="Times New Roman"/>
          <w:bCs/>
          <w:i/>
          <w:kern w:val="0"/>
          <w:lang w:eastAsia="uk-UA"/>
          <w14:ligatures w14:val="none"/>
        </w:rPr>
      </w:pPr>
    </w:p>
    <w:p w14:paraId="5D36FB08" w14:textId="77777777" w:rsidR="00D57B3A" w:rsidRPr="004E38BF" w:rsidRDefault="00D57B3A" w:rsidP="001402C7">
      <w:pPr>
        <w:spacing w:after="0" w:line="240" w:lineRule="auto"/>
        <w:ind w:firstLine="426"/>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Документи, що складають кредитну справу Позичальника відображаються в цьому Акті наступним чином: </w:t>
      </w:r>
    </w:p>
    <w:p w14:paraId="21495BF7" w14:textId="77777777" w:rsidR="00D57B3A" w:rsidRPr="004E38BF" w:rsidRDefault="00D57B3A" w:rsidP="00DC2F9E">
      <w:pPr>
        <w:numPr>
          <w:ilvl w:val="0"/>
          <w:numId w:val="83"/>
        </w:numPr>
        <w:spacing w:after="0" w:line="240" w:lineRule="auto"/>
        <w:ind w:left="0" w:firstLine="426"/>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анкета - заявка на отримання кредиту  </w:t>
      </w:r>
      <w:r w:rsidRPr="004E38BF">
        <w:rPr>
          <w:rFonts w:ascii="Times New Roman" w:eastAsia="Times New Roman" w:hAnsi="Times New Roman" w:cs="Times New Roman"/>
          <w:bCs/>
          <w:i/>
          <w:iCs/>
          <w:kern w:val="0"/>
          <w:lang w:eastAsia="uk-UA"/>
          <w14:ligatures w14:val="none"/>
        </w:rPr>
        <w:t>(може містити текст про згоду на передачу інформації про Позичальника та Поручителя (за наявності), на доступ до інформації, що складає кредитну історію Позичальника/Поручителя, на збір, зберігання, використання, обробку та поширення через бюро кредитних історій, включене до Єдиного реєстру бюро кредитних історій, Кредитного Реєстру Національного банку України, інформації щодо Позичальника/Поручителя та кредиту згідно умов Постанови №856);</w:t>
      </w:r>
      <w:r w:rsidRPr="004E38BF">
        <w:rPr>
          <w:rFonts w:ascii="Times New Roman" w:eastAsia="Times New Roman" w:hAnsi="Times New Roman" w:cs="Times New Roman"/>
          <w:bCs/>
          <w:i/>
          <w:kern w:val="0"/>
          <w:lang w:eastAsia="uk-UA"/>
          <w14:ligatures w14:val="none"/>
        </w:rPr>
        <w:t> </w:t>
      </w:r>
    </w:p>
    <w:p w14:paraId="1659E874" w14:textId="77777777" w:rsidR="00D57B3A" w:rsidRPr="004E38BF" w:rsidRDefault="00D57B3A" w:rsidP="00DC2F9E">
      <w:pPr>
        <w:numPr>
          <w:ilvl w:val="0"/>
          <w:numId w:val="84"/>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опитувальник згідно вимог фінансового моніторингу </w:t>
      </w:r>
      <w:r w:rsidRPr="004E38BF">
        <w:rPr>
          <w:rFonts w:ascii="Times New Roman" w:eastAsia="Times New Roman" w:hAnsi="Times New Roman" w:cs="Times New Roman"/>
          <w:bCs/>
          <w:i/>
          <w:iCs/>
          <w:kern w:val="0"/>
          <w:lang w:eastAsia="uk-UA"/>
          <w14:ligatures w14:val="none"/>
        </w:rPr>
        <w:t>(може бути складовою частиною анкета-заявки на отримання кредиту);</w:t>
      </w:r>
      <w:r w:rsidRPr="004E38BF">
        <w:rPr>
          <w:rFonts w:ascii="Times New Roman" w:eastAsia="Times New Roman" w:hAnsi="Times New Roman" w:cs="Times New Roman"/>
          <w:bCs/>
          <w:i/>
          <w:kern w:val="0"/>
          <w:lang w:eastAsia="uk-UA"/>
          <w14:ligatures w14:val="none"/>
        </w:rPr>
        <w:t> </w:t>
      </w:r>
    </w:p>
    <w:p w14:paraId="123755D4" w14:textId="77777777" w:rsidR="00D57B3A" w:rsidRPr="004E38BF" w:rsidRDefault="00D57B3A" w:rsidP="00DC2F9E">
      <w:pPr>
        <w:numPr>
          <w:ilvl w:val="0"/>
          <w:numId w:val="85"/>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інформація про доходи Позичальника та членів його сім’ї (якщо вони приймають участь в погашенні кредиту) та Поручителя (за наявності) датована крайньою датою, витрати Позичальника та фінансового Поручителя, та документи, що підтверджують майновий стан Позичальника; </w:t>
      </w:r>
    </w:p>
    <w:p w14:paraId="6FE45584" w14:textId="77777777" w:rsidR="00D57B3A" w:rsidRPr="004E38BF" w:rsidRDefault="00D57B3A" w:rsidP="00DC2F9E">
      <w:pPr>
        <w:numPr>
          <w:ilvl w:val="0"/>
          <w:numId w:val="86"/>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інформаційна довідка/витяг про реєстрацію права власності на нерухоме майно з Державного реєстру речових прав на нерухоме майно про наявність/відсутність у Позичальника та\або членів його сім’ї житла (у тому числі із зазначенням квадратних метрів загальної площі);  </w:t>
      </w:r>
    </w:p>
    <w:p w14:paraId="25B1AF4D" w14:textId="77777777" w:rsidR="00D57B3A" w:rsidRPr="004E38BF" w:rsidRDefault="00D57B3A" w:rsidP="00DC2F9E">
      <w:pPr>
        <w:numPr>
          <w:ilvl w:val="0"/>
          <w:numId w:val="87"/>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заява про неотримання виплати грошової компенсації за належні для отримання житлові приміщення від  органів державної влади або органів  місцевого самоврядування відповідно до Порядку виплати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(відповідно до вимог Постанови №856 від 22.08.2022 (зі змінами); </w:t>
      </w:r>
    </w:p>
    <w:p w14:paraId="2C9EEAAD" w14:textId="77777777" w:rsidR="00D57B3A" w:rsidRPr="004E38BF" w:rsidRDefault="00D57B3A" w:rsidP="00DC2F9E">
      <w:pPr>
        <w:numPr>
          <w:ilvl w:val="0"/>
          <w:numId w:val="88"/>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lastRenderedPageBreak/>
        <w:t>висновок уповноважених фахівців\підрозділів банку щодо оцінки кредитоспроможності </w:t>
      </w:r>
      <w:r w:rsidRPr="004E38BF">
        <w:rPr>
          <w:rFonts w:ascii="Times New Roman" w:eastAsia="Times New Roman" w:hAnsi="Times New Roman" w:cs="Times New Roman"/>
          <w:bCs/>
          <w:i/>
          <w:iCs/>
          <w:kern w:val="0"/>
          <w:lang w:eastAsia="uk-UA"/>
          <w14:ligatures w14:val="none"/>
        </w:rPr>
        <w:t>(визначення класу) </w:t>
      </w:r>
      <w:r w:rsidRPr="004E38BF">
        <w:rPr>
          <w:rFonts w:ascii="Times New Roman" w:eastAsia="Times New Roman" w:hAnsi="Times New Roman" w:cs="Times New Roman"/>
          <w:bCs/>
          <w:i/>
          <w:kern w:val="0"/>
          <w:lang w:eastAsia="uk-UA"/>
          <w14:ligatures w14:val="none"/>
        </w:rPr>
        <w:t>Позичальника та Поручителя (за наявності) датований крайньою датою (може бути частиною кредитного рішення); </w:t>
      </w:r>
    </w:p>
    <w:p w14:paraId="679DB02F" w14:textId="77777777" w:rsidR="00D57B3A" w:rsidRPr="004E38BF" w:rsidRDefault="00D57B3A" w:rsidP="00DC2F9E">
      <w:pPr>
        <w:numPr>
          <w:ilvl w:val="0"/>
          <w:numId w:val="89"/>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рішення колегіального органу/визначеної особи банку про можливість надання кредиту;  </w:t>
      </w:r>
    </w:p>
    <w:p w14:paraId="277CE3E7" w14:textId="77777777" w:rsidR="00D57B3A" w:rsidRPr="004E38BF" w:rsidRDefault="00D57B3A" w:rsidP="00DC2F9E">
      <w:pPr>
        <w:numPr>
          <w:ilvl w:val="0"/>
          <w:numId w:val="90"/>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згода подружжя Позичальника/Поручителя на укладення правочину (для осіб, які перебувають в шлюбі) або заява Позичальника/Поручителя, що він не проживає однією сім’єю з будь-якою особою та спільного господарства ні з ким не веде; </w:t>
      </w:r>
    </w:p>
    <w:p w14:paraId="7D3FCCD0" w14:textId="77777777" w:rsidR="00D57B3A" w:rsidRPr="004E38BF" w:rsidRDefault="00D57B3A" w:rsidP="00DC2F9E">
      <w:pPr>
        <w:numPr>
          <w:ilvl w:val="0"/>
          <w:numId w:val="91"/>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 xml:space="preserve">кредитний договір з додатками (графік погашення кредиту, розрахунок сукупної вартості кредиту), </w:t>
      </w:r>
    </w:p>
    <w:p w14:paraId="13A134BC" w14:textId="77777777" w:rsidR="00D57B3A" w:rsidRPr="004E38BF" w:rsidRDefault="00D57B3A" w:rsidP="00DC2F9E">
      <w:pPr>
        <w:numPr>
          <w:ilvl w:val="0"/>
          <w:numId w:val="91"/>
        </w:numPr>
        <w:spacing w:after="0" w:line="240" w:lineRule="auto"/>
        <w:jc w:val="both"/>
        <w:rPr>
          <w:rFonts w:ascii="Times New Roman" w:eastAsia="Times New Roman" w:hAnsi="Times New Roman" w:cs="Times New Roman"/>
          <w:bCs/>
          <w:i/>
          <w:iCs/>
          <w:kern w:val="0"/>
          <w:lang w:eastAsia="uk-UA"/>
          <w14:ligatures w14:val="none"/>
        </w:rPr>
      </w:pPr>
      <w:r w:rsidRPr="004E38BF">
        <w:rPr>
          <w:rFonts w:ascii="Times New Roman" w:eastAsia="Times New Roman" w:hAnsi="Times New Roman" w:cs="Times New Roman"/>
          <w:bCs/>
          <w:i/>
          <w:iCs/>
          <w:kern w:val="0"/>
          <w:lang w:eastAsia="uk-UA"/>
          <w14:ligatures w14:val="none"/>
        </w:rPr>
        <w:t>документ, що підтверджує надання кредитних коштів,</w:t>
      </w:r>
    </w:p>
    <w:p w14:paraId="2A70DCCD" w14:textId="77777777" w:rsidR="00D57B3A" w:rsidRPr="004E38BF" w:rsidRDefault="00D57B3A" w:rsidP="00DC2F9E">
      <w:pPr>
        <w:numPr>
          <w:ilvl w:val="0"/>
          <w:numId w:val="91"/>
        </w:numPr>
        <w:spacing w:after="0" w:line="240" w:lineRule="auto"/>
        <w:jc w:val="both"/>
        <w:rPr>
          <w:rFonts w:ascii="Times New Roman" w:eastAsia="Times New Roman" w:hAnsi="Times New Roman" w:cs="Times New Roman"/>
          <w:bCs/>
          <w:i/>
          <w:iCs/>
          <w:kern w:val="0"/>
          <w:lang w:eastAsia="uk-UA"/>
          <w14:ligatures w14:val="none"/>
        </w:rPr>
      </w:pPr>
      <w:r w:rsidRPr="004E38BF">
        <w:rPr>
          <w:rFonts w:ascii="Times New Roman" w:eastAsia="Times New Roman" w:hAnsi="Times New Roman" w:cs="Times New Roman"/>
          <w:bCs/>
          <w:i/>
          <w:iCs/>
          <w:kern w:val="0"/>
          <w:lang w:eastAsia="uk-UA"/>
          <w14:ligatures w14:val="none"/>
        </w:rPr>
        <w:t>документ, що підтверджує сплату Позичальником першого внеску (нотаріально посвідчена заява Продавця про отримання суми коштів у розмірі першого внеску або платіжний документ або відповідне формулювання у договорі купівлі-продажу)</w:t>
      </w:r>
    </w:p>
    <w:p w14:paraId="46D36968" w14:textId="77777777" w:rsidR="00D57B3A" w:rsidRPr="004E38BF" w:rsidRDefault="00D57B3A" w:rsidP="00DC2F9E">
      <w:pPr>
        <w:numPr>
          <w:ilvl w:val="0"/>
          <w:numId w:val="91"/>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 xml:space="preserve">договір іпотеки, </w:t>
      </w:r>
    </w:p>
    <w:p w14:paraId="377F98D1" w14:textId="77777777" w:rsidR="00D57B3A" w:rsidRPr="004E38BF" w:rsidRDefault="00D57B3A" w:rsidP="00DC2F9E">
      <w:pPr>
        <w:numPr>
          <w:ilvl w:val="0"/>
          <w:numId w:val="100"/>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 інформаційна довідка/витяг про реєстрацію обтяження на предмет іпотеки в Державному реєстрі речових прав на нерухоме майно </w:t>
      </w:r>
      <w:r w:rsidRPr="004E38BF">
        <w:rPr>
          <w:rFonts w:ascii="Times New Roman" w:eastAsia="Times New Roman" w:hAnsi="Times New Roman" w:cs="Times New Roman"/>
          <w:bCs/>
          <w:i/>
          <w:iCs/>
          <w:kern w:val="0"/>
          <w:lang w:eastAsia="uk-UA"/>
          <w14:ligatures w14:val="none"/>
        </w:rPr>
        <w:t>(робить нотаріус в день оформлення договору іпотеки)</w:t>
      </w:r>
    </w:p>
    <w:p w14:paraId="35166231" w14:textId="77777777" w:rsidR="00D57B3A" w:rsidRPr="004E38BF" w:rsidRDefault="00D57B3A" w:rsidP="00DC2F9E">
      <w:pPr>
        <w:numPr>
          <w:ilvl w:val="0"/>
          <w:numId w:val="100"/>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договір поруки (за наявності)</w:t>
      </w:r>
      <w:r w:rsidRPr="004E38BF">
        <w:rPr>
          <w:rFonts w:ascii="Times New Roman" w:eastAsia="Times New Roman" w:hAnsi="Times New Roman" w:cs="Times New Roman"/>
          <w:bCs/>
          <w:i/>
          <w:iCs/>
          <w:kern w:val="0"/>
          <w:lang w:eastAsia="uk-UA"/>
          <w14:ligatures w14:val="none"/>
        </w:rPr>
        <w:t>.</w:t>
      </w:r>
      <w:r w:rsidRPr="004E38BF">
        <w:rPr>
          <w:rFonts w:ascii="Times New Roman" w:eastAsia="Times New Roman" w:hAnsi="Times New Roman" w:cs="Times New Roman"/>
          <w:bCs/>
          <w:i/>
          <w:kern w:val="0"/>
          <w:lang w:eastAsia="uk-UA"/>
          <w14:ligatures w14:val="none"/>
        </w:rPr>
        <w:t> </w:t>
      </w:r>
    </w:p>
    <w:p w14:paraId="36C1CA97" w14:textId="77777777" w:rsidR="00D57B3A" w:rsidRPr="004E38BF" w:rsidRDefault="00D57B3A" w:rsidP="001402C7">
      <w:pPr>
        <w:spacing w:after="0" w:line="240" w:lineRule="auto"/>
        <w:ind w:left="567" w:hanging="567"/>
        <w:jc w:val="both"/>
        <w:rPr>
          <w:rFonts w:ascii="Times New Roman" w:eastAsia="Times New Roman" w:hAnsi="Times New Roman" w:cs="Times New Roman"/>
          <w:bCs/>
          <w:i/>
          <w:kern w:val="0"/>
          <w:lang w:eastAsia="uk-UA"/>
          <w14:ligatures w14:val="none"/>
        </w:rPr>
      </w:pPr>
    </w:p>
    <w:p w14:paraId="4385E610" w14:textId="77777777" w:rsidR="00D57B3A" w:rsidRPr="004E38BF" w:rsidRDefault="00D57B3A"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iCs/>
          <w:kern w:val="0"/>
          <w:lang w:eastAsia="uk-UA"/>
          <w14:ligatures w14:val="none"/>
        </w:rPr>
        <w:t>Документи  для нерухомого майна, що введено в експлуатацію </w:t>
      </w:r>
    </w:p>
    <w:p w14:paraId="02D7BA2D" w14:textId="77777777" w:rsidR="00D57B3A" w:rsidRPr="004E38BF" w:rsidRDefault="00D57B3A" w:rsidP="00DC2F9E">
      <w:pPr>
        <w:numPr>
          <w:ilvl w:val="0"/>
          <w:numId w:val="92"/>
        </w:numPr>
        <w:spacing w:after="0" w:line="240" w:lineRule="auto"/>
        <w:jc w:val="both"/>
        <w:rPr>
          <w:rFonts w:ascii="Times New Roman" w:eastAsia="Times New Roman" w:hAnsi="Times New Roman" w:cs="Times New Roman"/>
          <w:bCs/>
          <w:i/>
          <w:iCs/>
          <w:kern w:val="0"/>
          <w:lang w:eastAsia="uk-UA"/>
          <w14:ligatures w14:val="none"/>
        </w:rPr>
      </w:pPr>
      <w:r w:rsidRPr="004E38BF">
        <w:rPr>
          <w:rFonts w:ascii="Times New Roman" w:eastAsia="Times New Roman" w:hAnsi="Times New Roman" w:cs="Times New Roman"/>
          <w:bCs/>
          <w:i/>
          <w:iCs/>
          <w:kern w:val="0"/>
          <w:lang w:eastAsia="uk-UA"/>
          <w14:ligatures w14:val="none"/>
        </w:rPr>
        <w:t>договір купівлі-продажу предмету іпотеки (нотаріально посвідчена копія), інші договори, що підтверджують перехід права власності на предмет іпотеки (копія),</w:t>
      </w:r>
    </w:p>
    <w:p w14:paraId="290DF2F7" w14:textId="77777777" w:rsidR="00D57B3A" w:rsidRPr="004E38BF" w:rsidRDefault="00D57B3A" w:rsidP="00DC2F9E">
      <w:pPr>
        <w:numPr>
          <w:ilvl w:val="0"/>
          <w:numId w:val="92"/>
        </w:numPr>
        <w:spacing w:after="0" w:line="240" w:lineRule="auto"/>
        <w:jc w:val="both"/>
        <w:rPr>
          <w:rFonts w:ascii="Times New Roman" w:eastAsia="Times New Roman" w:hAnsi="Times New Roman" w:cs="Times New Roman"/>
          <w:bCs/>
          <w:i/>
          <w:iCs/>
          <w:kern w:val="0"/>
          <w:lang w:eastAsia="uk-UA"/>
          <w14:ligatures w14:val="none"/>
        </w:rPr>
      </w:pPr>
      <w:r w:rsidRPr="004E38BF">
        <w:rPr>
          <w:rFonts w:ascii="Times New Roman" w:eastAsia="Times New Roman" w:hAnsi="Times New Roman" w:cs="Times New Roman"/>
          <w:bCs/>
          <w:i/>
          <w:iCs/>
          <w:kern w:val="0"/>
          <w:lang w:eastAsia="uk-UA"/>
          <w14:ligatures w14:val="none"/>
        </w:rPr>
        <w:t>інформаційна довідка/витяг про реєстрацію права власності на нерухоме майно з Державного реєстру речових прав на нерухоме майно – для об’єкта іпотеки;  </w:t>
      </w:r>
    </w:p>
    <w:p w14:paraId="172EC46D" w14:textId="77777777" w:rsidR="00D57B3A" w:rsidRPr="004E38BF" w:rsidRDefault="00D57B3A" w:rsidP="00DC2F9E">
      <w:pPr>
        <w:numPr>
          <w:ilvl w:val="0"/>
          <w:numId w:val="93"/>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технічний паспорт на нерухоме майно, з фактичними технічними характеристиками житла (копія) </w:t>
      </w:r>
    </w:p>
    <w:p w14:paraId="78325A24" w14:textId="77777777" w:rsidR="00D57B3A" w:rsidRPr="004E38BF" w:rsidRDefault="00D57B3A" w:rsidP="00DC2F9E">
      <w:pPr>
        <w:numPr>
          <w:ilvl w:val="0"/>
          <w:numId w:val="94"/>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документ, що підтверджує сплату Позичальником першого внеску (нотаріально посвідчена заява Продавця про отримання суми коштів у розмірі першого внеску або платіжним документом або відповідним формулюванням у договорі купівлі-продажу) </w:t>
      </w:r>
    </w:p>
    <w:p w14:paraId="3EB92165" w14:textId="77777777" w:rsidR="00D57B3A" w:rsidRPr="004E38BF" w:rsidRDefault="00D57B3A" w:rsidP="00DC2F9E">
      <w:pPr>
        <w:numPr>
          <w:ilvl w:val="0"/>
          <w:numId w:val="95"/>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звіт про оцінку нерухомого майна, складений акредитованим в банку суб’єктом оціночної діяльності; </w:t>
      </w:r>
    </w:p>
    <w:p w14:paraId="5F430584" w14:textId="77777777" w:rsidR="00D57B3A" w:rsidRPr="004E38BF" w:rsidRDefault="00D57B3A" w:rsidP="00DC2F9E">
      <w:pPr>
        <w:numPr>
          <w:ilvl w:val="0"/>
          <w:numId w:val="96"/>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документ, що підтверджує дату прийняття в експлуатацію будинку (у разі необхідності).  </w:t>
      </w:r>
    </w:p>
    <w:p w14:paraId="29379363" w14:textId="77777777" w:rsidR="00D57B3A" w:rsidRPr="004E38BF" w:rsidRDefault="00D57B3A"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Документи  для новобудови: </w:t>
      </w:r>
    </w:p>
    <w:p w14:paraId="541E0F29" w14:textId="77777777" w:rsidR="00D57B3A" w:rsidRPr="004E38BF" w:rsidRDefault="00D57B3A" w:rsidP="00DC2F9E">
      <w:pPr>
        <w:numPr>
          <w:ilvl w:val="0"/>
          <w:numId w:val="97"/>
        </w:numPr>
        <w:spacing w:after="0" w:line="240" w:lineRule="auto"/>
        <w:jc w:val="both"/>
        <w:rPr>
          <w:rFonts w:ascii="Times New Roman" w:eastAsia="Times New Roman" w:hAnsi="Times New Roman" w:cs="Times New Roman"/>
          <w:bCs/>
          <w:i/>
          <w:iCs/>
          <w:kern w:val="0"/>
          <w:lang w:eastAsia="uk-UA"/>
          <w14:ligatures w14:val="none"/>
        </w:rPr>
      </w:pPr>
      <w:r w:rsidRPr="004E38BF">
        <w:rPr>
          <w:rFonts w:ascii="Times New Roman" w:eastAsia="Times New Roman" w:hAnsi="Times New Roman" w:cs="Times New Roman"/>
          <w:bCs/>
          <w:i/>
          <w:iCs/>
          <w:kern w:val="0"/>
          <w:lang w:eastAsia="uk-UA"/>
          <w14:ligatures w14:val="none"/>
        </w:rPr>
        <w:t>документ, що підтверджує набуття у власність об’єкта інвестування, передбачений законодавством (договір купівлі-продажу майнових прав, тощо) (копія); </w:t>
      </w:r>
    </w:p>
    <w:p w14:paraId="20387BB4" w14:textId="77777777" w:rsidR="00D57B3A" w:rsidRPr="004E38BF" w:rsidRDefault="00D57B3A"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 </w:t>
      </w:r>
    </w:p>
    <w:p w14:paraId="31EE59C5" w14:textId="77777777" w:rsidR="00D57B3A" w:rsidRPr="004E38BF" w:rsidRDefault="00D57B3A" w:rsidP="001402C7">
      <w:pPr>
        <w:spacing w:after="0" w:line="240" w:lineRule="auto"/>
        <w:ind w:left="567" w:hanging="567"/>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Інші документи кредитної справи: </w:t>
      </w:r>
    </w:p>
    <w:p w14:paraId="1FF6A8F2" w14:textId="77777777" w:rsidR="00D57B3A" w:rsidRPr="004E38BF" w:rsidRDefault="00D57B3A" w:rsidP="00DC2F9E">
      <w:pPr>
        <w:numPr>
          <w:ilvl w:val="0"/>
          <w:numId w:val="98"/>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акти огляду/перевірки стану предмету іпотеки (датована крайньою датою); </w:t>
      </w:r>
    </w:p>
    <w:p w14:paraId="54BBFF3D" w14:textId="77777777" w:rsidR="00D57B3A" w:rsidRPr="004E38BF" w:rsidRDefault="00D57B3A" w:rsidP="00DC2F9E">
      <w:pPr>
        <w:numPr>
          <w:ilvl w:val="0"/>
          <w:numId w:val="99"/>
        </w:numPr>
        <w:spacing w:after="0" w:line="240" w:lineRule="auto"/>
        <w:jc w:val="both"/>
        <w:rPr>
          <w:rFonts w:ascii="Times New Roman" w:eastAsia="Times New Roman" w:hAnsi="Times New Roman" w:cs="Times New Roman"/>
          <w:bCs/>
          <w:i/>
          <w:kern w:val="0"/>
          <w:lang w:eastAsia="uk-UA"/>
          <w14:ligatures w14:val="none"/>
        </w:rPr>
      </w:pPr>
      <w:r w:rsidRPr="004E38BF">
        <w:rPr>
          <w:rFonts w:ascii="Times New Roman" w:eastAsia="Times New Roman" w:hAnsi="Times New Roman" w:cs="Times New Roman"/>
          <w:bCs/>
          <w:i/>
          <w:kern w:val="0"/>
          <w:lang w:eastAsia="uk-UA"/>
          <w14:ligatures w14:val="none"/>
        </w:rPr>
        <w:t>договір страхування та платіжна інструкція про сплату страхових платежів (датована крайньою датою) (копія); </w:t>
      </w:r>
    </w:p>
    <w:p w14:paraId="4B3BB142" w14:textId="77777777" w:rsidR="00D57B3A" w:rsidRPr="004E38BF" w:rsidRDefault="00D57B3A" w:rsidP="001402C7">
      <w:pPr>
        <w:spacing w:after="0" w:line="240" w:lineRule="auto"/>
        <w:jc w:val="both"/>
        <w:rPr>
          <w:rFonts w:ascii="Times New Roman" w:eastAsia="Times New Roman" w:hAnsi="Times New Roman" w:cs="Times New Roman"/>
          <w:bCs/>
          <w:i/>
          <w:iCs/>
          <w:kern w:val="0"/>
          <w:lang w:eastAsia="uk-UA"/>
          <w14:ligatures w14:val="none"/>
        </w:rPr>
      </w:pPr>
    </w:p>
    <w:p w14:paraId="4C0C129C" w14:textId="77777777" w:rsidR="00D57B3A" w:rsidRPr="004E38BF" w:rsidRDefault="00D57B3A" w:rsidP="001402C7">
      <w:pPr>
        <w:spacing w:after="0" w:line="240" w:lineRule="auto"/>
        <w:jc w:val="both"/>
        <w:rPr>
          <w:rFonts w:ascii="Times New Roman" w:eastAsia="Times New Roman" w:hAnsi="Times New Roman" w:cs="Times New Roman"/>
          <w:bCs/>
          <w:kern w:val="0"/>
          <w:lang w:eastAsia="uk-UA"/>
          <w14:ligatures w14:val="none"/>
        </w:rPr>
      </w:pPr>
      <w:r w:rsidRPr="004E38BF">
        <w:rPr>
          <w:rFonts w:ascii="Times New Roman" w:eastAsia="Times New Roman" w:hAnsi="Times New Roman" w:cs="Times New Roman"/>
          <w:bCs/>
          <w:kern w:val="0"/>
          <w:lang w:eastAsia="uk-UA"/>
          <w14:ligatures w14:val="none"/>
        </w:rPr>
        <w:t>Інші документи, що передаються, у тому числі документи, які відповідно до вимог чинного законодавства України та внутрішніх документів Первісного кредитора входять до складу кредитної справи Позичальника, можуть зазначатися в цьому Акті узагальненим переліком «Інші документи кредитної справи» без деталізації кожного окремого документа.</w:t>
      </w:r>
    </w:p>
    <w:p w14:paraId="0632B827" w14:textId="77777777" w:rsidR="00D57B3A" w:rsidRPr="004E38BF" w:rsidRDefault="00D57B3A" w:rsidP="001402C7">
      <w:pPr>
        <w:spacing w:after="0" w:line="240" w:lineRule="auto"/>
        <w:ind w:left="284"/>
        <w:jc w:val="both"/>
        <w:rPr>
          <w:rFonts w:ascii="Times New Roman" w:eastAsia="Times New Roman" w:hAnsi="Times New Roman" w:cs="Times New Roman"/>
          <w:kern w:val="0"/>
          <w:lang w:eastAsia="uk-UA"/>
          <w14:ligatures w14:val="none"/>
        </w:rPr>
      </w:pPr>
    </w:p>
    <w:p w14:paraId="62CF5C99"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p>
    <w:p w14:paraId="48204EC5" w14:textId="77777777" w:rsidR="00D57B3A" w:rsidRPr="00D57B3A" w:rsidRDefault="00D57B3A" w:rsidP="001402C7">
      <w:pPr>
        <w:numPr>
          <w:ilvl w:val="0"/>
          <w:numId w:val="13"/>
        </w:numPr>
        <w:spacing w:after="0" w:line="240" w:lineRule="auto"/>
        <w:jc w:val="center"/>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Місцезнаходження, реквізити та підписи сторін</w:t>
      </w:r>
    </w:p>
    <w:tbl>
      <w:tblPr>
        <w:tblW w:w="9286" w:type="dxa"/>
        <w:tblLayout w:type="fixed"/>
        <w:tblCellMar>
          <w:top w:w="100" w:type="dxa"/>
          <w:left w:w="115" w:type="dxa"/>
          <w:bottom w:w="100" w:type="dxa"/>
          <w:right w:w="115" w:type="dxa"/>
        </w:tblCellMar>
        <w:tblLook w:val="0000" w:firstRow="0" w:lastRow="0" w:firstColumn="0" w:lastColumn="0" w:noHBand="0" w:noVBand="0"/>
      </w:tblPr>
      <w:tblGrid>
        <w:gridCol w:w="4643"/>
        <w:gridCol w:w="35"/>
        <w:gridCol w:w="4608"/>
      </w:tblGrid>
      <w:tr w:rsidR="00D57B3A" w:rsidRPr="00D57B3A" w14:paraId="0CCCF6B9" w14:textId="77777777">
        <w:tc>
          <w:tcPr>
            <w:tcW w:w="4643" w:type="dxa"/>
          </w:tcPr>
          <w:p w14:paraId="1A7AB8B4" w14:textId="77777777" w:rsidR="00D57B3A" w:rsidRPr="00D57B3A" w:rsidRDefault="00D57B3A" w:rsidP="001402C7">
            <w:pPr>
              <w:spacing w:after="0" w:line="240" w:lineRule="auto"/>
              <w:jc w:val="both"/>
              <w:rPr>
                <w:rFonts w:ascii="Times New Roman" w:eastAsia="Times New Roman" w:hAnsi="Times New Roman" w:cs="Times New Roman"/>
                <w:b/>
                <w:i/>
                <w:kern w:val="0"/>
                <w:lang w:eastAsia="uk-UA"/>
                <w14:ligatures w14:val="none"/>
              </w:rPr>
            </w:pPr>
            <w:r w:rsidRPr="00D57B3A">
              <w:rPr>
                <w:rFonts w:ascii="Times New Roman" w:eastAsia="Times New Roman" w:hAnsi="Times New Roman" w:cs="Times New Roman"/>
                <w:b/>
                <w:i/>
                <w:kern w:val="0"/>
                <w:lang w:eastAsia="uk-UA"/>
                <w14:ligatures w14:val="none"/>
              </w:rPr>
              <w:t>Первісний кредитор:</w:t>
            </w:r>
          </w:p>
        </w:tc>
        <w:tc>
          <w:tcPr>
            <w:tcW w:w="4643" w:type="dxa"/>
            <w:gridSpan w:val="2"/>
          </w:tcPr>
          <w:p w14:paraId="710CA2C3" w14:textId="77777777" w:rsidR="00D57B3A" w:rsidRPr="00D57B3A" w:rsidRDefault="00D57B3A" w:rsidP="001402C7">
            <w:pPr>
              <w:spacing w:after="0" w:line="240" w:lineRule="auto"/>
              <w:jc w:val="both"/>
              <w:rPr>
                <w:rFonts w:ascii="Times New Roman" w:eastAsia="Times New Roman" w:hAnsi="Times New Roman" w:cs="Times New Roman"/>
                <w:b/>
                <w:i/>
                <w:kern w:val="0"/>
                <w:lang w:eastAsia="uk-UA"/>
                <w14:ligatures w14:val="none"/>
              </w:rPr>
            </w:pPr>
            <w:r w:rsidRPr="00D57B3A">
              <w:rPr>
                <w:rFonts w:ascii="Times New Roman" w:eastAsia="Times New Roman" w:hAnsi="Times New Roman" w:cs="Times New Roman"/>
                <w:b/>
                <w:i/>
                <w:kern w:val="0"/>
                <w:lang w:eastAsia="uk-UA"/>
                <w14:ligatures w14:val="none"/>
              </w:rPr>
              <w:t>Новий кредитор:</w:t>
            </w:r>
          </w:p>
        </w:tc>
      </w:tr>
      <w:tr w:rsidR="00D57B3A" w:rsidRPr="00D57B3A" w14:paraId="70275A24" w14:textId="77777777">
        <w:tc>
          <w:tcPr>
            <w:tcW w:w="4678" w:type="dxa"/>
            <w:gridSpan w:val="2"/>
          </w:tcPr>
          <w:p w14:paraId="2E21CFA1" w14:textId="77777777" w:rsidR="00D57B3A" w:rsidRPr="00D57B3A" w:rsidRDefault="00D57B3A" w:rsidP="001402C7">
            <w:pPr>
              <w:spacing w:after="0"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Найменування</w:t>
            </w:r>
          </w:p>
          <w:p w14:paraId="622724B5"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Адреса (місцезнаходження): </w:t>
            </w:r>
          </w:p>
          <w:p w14:paraId="12B83010"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Адреса для листування (поштова адреса):</w:t>
            </w:r>
          </w:p>
          <w:p w14:paraId="3F189667"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Тел</w:t>
            </w:r>
            <w:proofErr w:type="spellEnd"/>
            <w:r w:rsidRPr="00D57B3A">
              <w:rPr>
                <w:rFonts w:ascii="Times New Roman" w:eastAsia="Times New Roman" w:hAnsi="Times New Roman" w:cs="Times New Roman"/>
                <w:kern w:val="0"/>
                <w:lang w:eastAsia="uk-UA"/>
                <w14:ligatures w14:val="none"/>
              </w:rPr>
              <w:t xml:space="preserve">.: +38 </w:t>
            </w:r>
          </w:p>
          <w:p w14:paraId="2D4EB6ED"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e-</w:t>
            </w:r>
            <w:proofErr w:type="spellStart"/>
            <w:r w:rsidRPr="00D57B3A">
              <w:rPr>
                <w:rFonts w:ascii="Times New Roman" w:eastAsia="Times New Roman" w:hAnsi="Times New Roman" w:cs="Times New Roman"/>
                <w:kern w:val="0"/>
                <w:lang w:eastAsia="uk-UA"/>
                <w14:ligatures w14:val="none"/>
              </w:rPr>
              <w:t>mail</w:t>
            </w:r>
            <w:proofErr w:type="spellEnd"/>
            <w:r w:rsidRPr="00D57B3A">
              <w:rPr>
                <w:rFonts w:ascii="Times New Roman" w:eastAsia="Times New Roman" w:hAnsi="Times New Roman" w:cs="Times New Roman"/>
                <w:kern w:val="0"/>
                <w:lang w:eastAsia="uk-UA"/>
                <w14:ligatures w14:val="none"/>
              </w:rPr>
              <w:t>:</w:t>
            </w:r>
          </w:p>
          <w:p w14:paraId="3FCC5CD7"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код ЄДРПОУ </w:t>
            </w:r>
          </w:p>
          <w:p w14:paraId="1E128D88"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Банківські реквізити:</w:t>
            </w:r>
          </w:p>
          <w:p w14:paraId="48CC63B0"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р/р UA____________</w:t>
            </w:r>
          </w:p>
          <w:p w14:paraId="64192323"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 _____«__________»</w:t>
            </w:r>
          </w:p>
          <w:p w14:paraId="3365EB81"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p>
          <w:p w14:paraId="68087C04" w14:textId="77777777" w:rsidR="00D57B3A" w:rsidRPr="00D57B3A" w:rsidRDefault="00D57B3A" w:rsidP="001402C7">
            <w:pPr>
              <w:spacing w:after="113"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Посада</w:t>
            </w:r>
          </w:p>
          <w:p w14:paraId="288AA296"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lastRenderedPageBreak/>
              <w:t xml:space="preserve">________________________ </w:t>
            </w:r>
          </w:p>
          <w:p w14:paraId="698C1501" w14:textId="77777777" w:rsidR="00D57B3A" w:rsidRPr="00D57B3A" w:rsidRDefault="00D57B3A" w:rsidP="001402C7">
            <w:pPr>
              <w:spacing w:after="113"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м.п</w:t>
            </w:r>
            <w:proofErr w:type="spellEnd"/>
            <w:r w:rsidRPr="00D57B3A">
              <w:rPr>
                <w:rFonts w:ascii="Times New Roman" w:eastAsia="Times New Roman" w:hAnsi="Times New Roman" w:cs="Times New Roman"/>
                <w:kern w:val="0"/>
                <w:lang w:eastAsia="uk-UA"/>
                <w14:ligatures w14:val="none"/>
              </w:rPr>
              <w:t>.</w:t>
            </w:r>
          </w:p>
        </w:tc>
        <w:tc>
          <w:tcPr>
            <w:tcW w:w="4608" w:type="dxa"/>
          </w:tcPr>
          <w:p w14:paraId="3E0EB043" w14:textId="77777777" w:rsidR="00D57B3A" w:rsidRPr="00D57B3A" w:rsidRDefault="00D57B3A" w:rsidP="001402C7">
            <w:pPr>
              <w:spacing w:after="0"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lastRenderedPageBreak/>
              <w:t>Найменування</w:t>
            </w:r>
          </w:p>
          <w:p w14:paraId="548CDF91"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Адреса (місцезнаходження): </w:t>
            </w:r>
          </w:p>
          <w:p w14:paraId="3B69A6BA"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Адреса для листування (поштова адреса):</w:t>
            </w:r>
          </w:p>
          <w:p w14:paraId="5F2DFA5F"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Тел</w:t>
            </w:r>
            <w:proofErr w:type="spellEnd"/>
            <w:r w:rsidRPr="00D57B3A">
              <w:rPr>
                <w:rFonts w:ascii="Times New Roman" w:eastAsia="Times New Roman" w:hAnsi="Times New Roman" w:cs="Times New Roman"/>
                <w:kern w:val="0"/>
                <w:lang w:eastAsia="uk-UA"/>
                <w14:ligatures w14:val="none"/>
              </w:rPr>
              <w:t xml:space="preserve">.: +38 </w:t>
            </w:r>
          </w:p>
          <w:p w14:paraId="01EAEF53"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e-</w:t>
            </w:r>
            <w:proofErr w:type="spellStart"/>
            <w:r w:rsidRPr="00D57B3A">
              <w:rPr>
                <w:rFonts w:ascii="Times New Roman" w:eastAsia="Times New Roman" w:hAnsi="Times New Roman" w:cs="Times New Roman"/>
                <w:kern w:val="0"/>
                <w:lang w:eastAsia="uk-UA"/>
                <w14:ligatures w14:val="none"/>
              </w:rPr>
              <w:t>mail</w:t>
            </w:r>
            <w:proofErr w:type="spellEnd"/>
            <w:r w:rsidRPr="00D57B3A">
              <w:rPr>
                <w:rFonts w:ascii="Times New Roman" w:eastAsia="Times New Roman" w:hAnsi="Times New Roman" w:cs="Times New Roman"/>
                <w:kern w:val="0"/>
                <w:lang w:eastAsia="uk-UA"/>
                <w14:ligatures w14:val="none"/>
              </w:rPr>
              <w:t>:</w:t>
            </w:r>
          </w:p>
          <w:p w14:paraId="2CEBEA57"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 xml:space="preserve">код ЄДРПОУ </w:t>
            </w:r>
          </w:p>
          <w:p w14:paraId="7189E55F"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Банківські реквізити:</w:t>
            </w:r>
          </w:p>
          <w:p w14:paraId="52314F38"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р/р UA____________</w:t>
            </w:r>
          </w:p>
          <w:p w14:paraId="48B8EBCA" w14:textId="77777777" w:rsidR="00D57B3A" w:rsidRPr="00D57B3A" w:rsidRDefault="00D57B3A" w:rsidP="001402C7">
            <w:pPr>
              <w:spacing w:after="0" w:line="240" w:lineRule="auto"/>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t>в _____«__________»</w:t>
            </w:r>
          </w:p>
          <w:p w14:paraId="793A730E" w14:textId="77777777" w:rsidR="00D57B3A" w:rsidRPr="00D57B3A" w:rsidRDefault="00D57B3A" w:rsidP="001402C7">
            <w:pPr>
              <w:spacing w:after="113" w:line="240" w:lineRule="auto"/>
              <w:jc w:val="both"/>
              <w:rPr>
                <w:rFonts w:ascii="Times New Roman" w:eastAsia="Times New Roman" w:hAnsi="Times New Roman" w:cs="Times New Roman"/>
                <w:kern w:val="0"/>
                <w:lang w:eastAsia="uk-UA"/>
                <w14:ligatures w14:val="none"/>
              </w:rPr>
            </w:pPr>
          </w:p>
          <w:p w14:paraId="525CD5A6" w14:textId="77777777" w:rsidR="00D57B3A" w:rsidRPr="00D57B3A" w:rsidRDefault="00D57B3A" w:rsidP="001402C7">
            <w:pPr>
              <w:spacing w:after="113" w:line="240" w:lineRule="auto"/>
              <w:jc w:val="both"/>
              <w:rPr>
                <w:rFonts w:ascii="Times New Roman" w:eastAsia="Times New Roman" w:hAnsi="Times New Roman" w:cs="Times New Roman"/>
                <w:b/>
                <w:kern w:val="0"/>
                <w:lang w:eastAsia="uk-UA"/>
                <w14:ligatures w14:val="none"/>
              </w:rPr>
            </w:pPr>
            <w:r w:rsidRPr="00D57B3A">
              <w:rPr>
                <w:rFonts w:ascii="Times New Roman" w:eastAsia="Times New Roman" w:hAnsi="Times New Roman" w:cs="Times New Roman"/>
                <w:b/>
                <w:kern w:val="0"/>
                <w:lang w:eastAsia="uk-UA"/>
                <w14:ligatures w14:val="none"/>
              </w:rPr>
              <w:t>Посада</w:t>
            </w:r>
          </w:p>
          <w:p w14:paraId="4E7D1AFE" w14:textId="77777777" w:rsidR="00D57B3A" w:rsidRPr="00D57B3A" w:rsidRDefault="00D57B3A" w:rsidP="001402C7">
            <w:pPr>
              <w:spacing w:after="0" w:line="240" w:lineRule="auto"/>
              <w:jc w:val="both"/>
              <w:rPr>
                <w:rFonts w:ascii="Times New Roman" w:eastAsia="Times New Roman" w:hAnsi="Times New Roman" w:cs="Times New Roman"/>
                <w:kern w:val="0"/>
                <w:lang w:eastAsia="uk-UA"/>
                <w14:ligatures w14:val="none"/>
              </w:rPr>
            </w:pPr>
            <w:r w:rsidRPr="00D57B3A">
              <w:rPr>
                <w:rFonts w:ascii="Times New Roman" w:eastAsia="Times New Roman" w:hAnsi="Times New Roman" w:cs="Times New Roman"/>
                <w:kern w:val="0"/>
                <w:lang w:eastAsia="uk-UA"/>
                <w14:ligatures w14:val="none"/>
              </w:rPr>
              <w:lastRenderedPageBreak/>
              <w:t>______________________</w:t>
            </w:r>
          </w:p>
          <w:p w14:paraId="30816C60" w14:textId="77777777" w:rsidR="00D57B3A" w:rsidRPr="00D57B3A" w:rsidRDefault="00D57B3A" w:rsidP="001402C7">
            <w:pPr>
              <w:spacing w:after="113" w:line="240" w:lineRule="auto"/>
              <w:jc w:val="both"/>
              <w:rPr>
                <w:rFonts w:ascii="Times New Roman" w:eastAsia="Times New Roman" w:hAnsi="Times New Roman" w:cs="Times New Roman"/>
                <w:kern w:val="0"/>
                <w:lang w:eastAsia="uk-UA"/>
                <w14:ligatures w14:val="none"/>
              </w:rPr>
            </w:pPr>
            <w:proofErr w:type="spellStart"/>
            <w:r w:rsidRPr="00D57B3A">
              <w:rPr>
                <w:rFonts w:ascii="Times New Roman" w:eastAsia="Times New Roman" w:hAnsi="Times New Roman" w:cs="Times New Roman"/>
                <w:kern w:val="0"/>
                <w:lang w:eastAsia="uk-UA"/>
                <w14:ligatures w14:val="none"/>
              </w:rPr>
              <w:t>м.п</w:t>
            </w:r>
            <w:proofErr w:type="spellEnd"/>
            <w:r w:rsidRPr="00D57B3A">
              <w:rPr>
                <w:rFonts w:ascii="Times New Roman" w:eastAsia="Times New Roman" w:hAnsi="Times New Roman" w:cs="Times New Roman"/>
                <w:kern w:val="0"/>
                <w:lang w:eastAsia="uk-UA"/>
                <w14:ligatures w14:val="none"/>
              </w:rPr>
              <w:t>.</w:t>
            </w:r>
          </w:p>
        </w:tc>
      </w:tr>
    </w:tbl>
    <w:p w14:paraId="30BA0AEB" w14:textId="77777777" w:rsidR="00D57B3A" w:rsidRPr="00D57B3A" w:rsidRDefault="00D57B3A" w:rsidP="001402C7">
      <w:pPr>
        <w:spacing w:after="0" w:line="240" w:lineRule="auto"/>
        <w:rPr>
          <w:rFonts w:ascii="Times New Roman" w:eastAsia="Times New Roman" w:hAnsi="Times New Roman" w:cs="Times New Roman"/>
          <w:kern w:val="0"/>
          <w:szCs w:val="24"/>
          <w:lang w:eastAsia="uk-UA"/>
          <w14:ligatures w14:val="none"/>
        </w:rPr>
      </w:pPr>
    </w:p>
    <w:p w14:paraId="6C41AC50" w14:textId="77777777" w:rsidR="00D57B3A" w:rsidRPr="00D57B3A" w:rsidRDefault="00D57B3A" w:rsidP="001402C7">
      <w:pPr>
        <w:tabs>
          <w:tab w:val="left" w:pos="1134"/>
        </w:tabs>
        <w:spacing w:after="200" w:line="240" w:lineRule="auto"/>
        <w:ind w:firstLine="284"/>
        <w:contextualSpacing/>
        <w:jc w:val="right"/>
        <w:rPr>
          <w:rFonts w:ascii="Times New Roman" w:eastAsia="Calibri" w:hAnsi="Times New Roman" w:cs="Times New Roman"/>
          <w:sz w:val="24"/>
          <w:szCs w:val="24"/>
        </w:rPr>
      </w:pPr>
    </w:p>
    <w:p w14:paraId="48A6F4DF" w14:textId="0BEF7ED1" w:rsidR="00DA7D9A" w:rsidRPr="006A6A73" w:rsidRDefault="00D57B3A" w:rsidP="001402C7">
      <w:pPr>
        <w:tabs>
          <w:tab w:val="left" w:pos="1134"/>
        </w:tabs>
        <w:spacing w:after="200" w:line="240" w:lineRule="auto"/>
        <w:contextualSpacing/>
        <w:jc w:val="both"/>
        <w:rPr>
          <w:rFonts w:ascii="Times New Roman" w:hAnsi="Times New Roman" w:cs="Times New Roman"/>
          <w:i/>
          <w:iCs/>
          <w:color w:val="00B050"/>
          <w:lang w:val="ru-RU"/>
        </w:rPr>
      </w:pPr>
      <w:r w:rsidRPr="00D57B3A">
        <w:rPr>
          <w:rFonts w:ascii="Times New Roman" w:eastAsia="Calibri" w:hAnsi="Times New Roman" w:cs="Times New Roman"/>
          <w:sz w:val="24"/>
          <w:szCs w:val="24"/>
        </w:rPr>
        <w:br w:type="page"/>
      </w:r>
    </w:p>
    <w:p w14:paraId="724108F0" w14:textId="77777777" w:rsidR="00D110E1" w:rsidRPr="006A6A73" w:rsidRDefault="00D110E1" w:rsidP="00D110E1">
      <w:pPr>
        <w:tabs>
          <w:tab w:val="left" w:pos="567"/>
        </w:tabs>
        <w:spacing w:after="0" w:line="240" w:lineRule="auto"/>
        <w:ind w:right="-24"/>
        <w:jc w:val="right"/>
        <w:rPr>
          <w:rFonts w:ascii="Times New Roman" w:hAnsi="Times New Roman" w:cs="Times New Roman"/>
          <w:i/>
          <w:iCs/>
          <w:color w:val="000000" w:themeColor="text1"/>
        </w:rPr>
      </w:pPr>
      <w:r w:rsidRPr="006A6A73">
        <w:rPr>
          <w:rFonts w:ascii="Times New Roman" w:hAnsi="Times New Roman" w:cs="Times New Roman"/>
          <w:i/>
          <w:iCs/>
          <w:color w:val="000000" w:themeColor="text1"/>
        </w:rPr>
        <w:lastRenderedPageBreak/>
        <w:t>Додаток №</w:t>
      </w:r>
      <w:r w:rsidRPr="006A6A73">
        <w:rPr>
          <w:rFonts w:ascii="Times New Roman" w:hAnsi="Times New Roman" w:cs="Times New Roman"/>
          <w:i/>
          <w:iCs/>
          <w:color w:val="000000" w:themeColor="text1"/>
          <w:lang w:val="ru-RU"/>
        </w:rPr>
        <w:t>6</w:t>
      </w:r>
      <w:r w:rsidRPr="006A6A73">
        <w:rPr>
          <w:rFonts w:ascii="Times New Roman" w:hAnsi="Times New Roman" w:cs="Times New Roman"/>
          <w:i/>
          <w:iCs/>
          <w:color w:val="000000" w:themeColor="text1"/>
        </w:rPr>
        <w:t>.1.</w:t>
      </w:r>
    </w:p>
    <w:p w14:paraId="4400C311" w14:textId="77777777" w:rsidR="00D110E1" w:rsidRPr="006A6A73" w:rsidRDefault="00D110E1" w:rsidP="00D110E1">
      <w:pPr>
        <w:spacing w:after="0" w:line="240" w:lineRule="auto"/>
        <w:ind w:left="851" w:hanging="851"/>
        <w:jc w:val="right"/>
        <w:rPr>
          <w:rFonts w:ascii="Times New Roman" w:eastAsia="Times New Roman" w:hAnsi="Times New Roman" w:cs="Times New Roman"/>
          <w:i/>
          <w:color w:val="000000" w:themeColor="text1"/>
        </w:rPr>
      </w:pPr>
      <w:r w:rsidRPr="006A6A73">
        <w:rPr>
          <w:rFonts w:ascii="Times New Roman" w:eastAsia="Times New Roman" w:hAnsi="Times New Roman" w:cs="Times New Roman"/>
          <w:i/>
          <w:color w:val="000000" w:themeColor="text1"/>
        </w:rPr>
        <w:t>до Генеральної угоди від ________ 20__року</w:t>
      </w:r>
    </w:p>
    <w:p w14:paraId="6C4841F5" w14:textId="77777777" w:rsidR="00D110E1" w:rsidRPr="006A6A73" w:rsidRDefault="00D110E1" w:rsidP="00D110E1">
      <w:pPr>
        <w:widowControl w:val="0"/>
        <w:spacing w:after="0" w:line="240" w:lineRule="auto"/>
        <w:jc w:val="center"/>
        <w:rPr>
          <w:rFonts w:ascii="Times New Roman" w:hAnsi="Times New Roman" w:cs="Times New Roman"/>
          <w:b/>
          <w:bCs/>
          <w:color w:val="000000" w:themeColor="text1"/>
        </w:rPr>
      </w:pPr>
      <w:r w:rsidRPr="006A6A73">
        <w:rPr>
          <w:rFonts w:ascii="Times New Roman" w:hAnsi="Times New Roman" w:cs="Times New Roman"/>
          <w:b/>
          <w:bCs/>
          <w:color w:val="000000" w:themeColor="text1"/>
        </w:rPr>
        <w:t>Форма електронного звіту про укладені кредитні угоди</w:t>
      </w:r>
    </w:p>
    <w:tbl>
      <w:tblPr>
        <w:tblStyle w:val="a3"/>
        <w:tblW w:w="0" w:type="auto"/>
        <w:tblLook w:val="04A0" w:firstRow="1" w:lastRow="0" w:firstColumn="1" w:lastColumn="0" w:noHBand="0" w:noVBand="1"/>
      </w:tblPr>
      <w:tblGrid>
        <w:gridCol w:w="3209"/>
        <w:gridCol w:w="3210"/>
        <w:gridCol w:w="3210"/>
      </w:tblGrid>
      <w:tr w:rsidR="00D110E1" w:rsidRPr="006A6A73" w14:paraId="4FD24151" w14:textId="77777777">
        <w:trPr>
          <w:trHeight w:val="637"/>
        </w:trPr>
        <w:tc>
          <w:tcPr>
            <w:tcW w:w="3209" w:type="dxa"/>
          </w:tcPr>
          <w:p w14:paraId="2B174B97"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Назва параметру</w:t>
            </w:r>
          </w:p>
        </w:tc>
        <w:tc>
          <w:tcPr>
            <w:tcW w:w="3210" w:type="dxa"/>
          </w:tcPr>
          <w:p w14:paraId="37BBB5CD"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b/>
                <w:bCs/>
                <w:color w:val="000000" w:themeColor="text1"/>
              </w:rPr>
              <w:t>Критерії до значення</w:t>
            </w:r>
          </w:p>
        </w:tc>
        <w:tc>
          <w:tcPr>
            <w:tcW w:w="3210" w:type="dxa"/>
          </w:tcPr>
          <w:p w14:paraId="373A3A10" w14:textId="77777777" w:rsidR="00D110E1" w:rsidRPr="006A6A73" w:rsidRDefault="00D110E1">
            <w:pPr>
              <w:ind w:firstLine="708"/>
              <w:rPr>
                <w:rFonts w:ascii="Times New Roman" w:hAnsi="Times New Roman" w:cs="Times New Roman"/>
                <w:color w:val="000000" w:themeColor="text1"/>
                <w:lang w:val="ru-RU"/>
              </w:rPr>
            </w:pPr>
            <w:r w:rsidRPr="006A6A73">
              <w:rPr>
                <w:rFonts w:ascii="Times New Roman" w:hAnsi="Times New Roman" w:cs="Times New Roman"/>
                <w:b/>
                <w:bCs/>
                <w:color w:val="000000" w:themeColor="text1"/>
              </w:rPr>
              <w:t>Можливий перелік значень (може доповнюватися)</w:t>
            </w:r>
          </w:p>
        </w:tc>
      </w:tr>
      <w:tr w:rsidR="00D110E1" w:rsidRPr="006A6A73" w14:paraId="754BC298" w14:textId="77777777">
        <w:trPr>
          <w:trHeight w:val="300"/>
        </w:trPr>
        <w:tc>
          <w:tcPr>
            <w:tcW w:w="3209" w:type="dxa"/>
          </w:tcPr>
          <w:p w14:paraId="5020A18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Ідентифікатор заявки ДІЇ</w:t>
            </w:r>
          </w:p>
        </w:tc>
        <w:tc>
          <w:tcPr>
            <w:tcW w:w="3210" w:type="dxa"/>
          </w:tcPr>
          <w:p w14:paraId="0EE1C7D5" w14:textId="77777777" w:rsidR="00D110E1" w:rsidRPr="006A6A73" w:rsidRDefault="00D110E1">
            <w:pPr>
              <w:rPr>
                <w:rFonts w:ascii="Times New Roman" w:hAnsi="Times New Roman" w:cs="Times New Roman"/>
                <w:color w:val="000000" w:themeColor="text1"/>
                <w:lang w:val="ru-RU"/>
              </w:rPr>
            </w:pPr>
          </w:p>
        </w:tc>
        <w:tc>
          <w:tcPr>
            <w:tcW w:w="3210" w:type="dxa"/>
          </w:tcPr>
          <w:p w14:paraId="06BBFFAA" w14:textId="77777777" w:rsidR="00D110E1" w:rsidRPr="006A6A73" w:rsidRDefault="00D110E1">
            <w:pPr>
              <w:rPr>
                <w:rFonts w:ascii="Times New Roman" w:hAnsi="Times New Roman" w:cs="Times New Roman"/>
                <w:color w:val="000000" w:themeColor="text1"/>
                <w:lang w:val="ru-RU"/>
              </w:rPr>
            </w:pPr>
          </w:p>
        </w:tc>
      </w:tr>
      <w:tr w:rsidR="00D110E1" w:rsidRPr="006A6A73" w14:paraId="732B3665" w14:textId="77777777">
        <w:trPr>
          <w:trHeight w:val="300"/>
        </w:trPr>
        <w:tc>
          <w:tcPr>
            <w:tcW w:w="3209" w:type="dxa"/>
          </w:tcPr>
          <w:p w14:paraId="76753701"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РНОКПП позичальника </w:t>
            </w:r>
          </w:p>
        </w:tc>
        <w:tc>
          <w:tcPr>
            <w:tcW w:w="3210" w:type="dxa"/>
          </w:tcPr>
          <w:p w14:paraId="09CC0FE3" w14:textId="77777777" w:rsidR="00D110E1" w:rsidRPr="006A6A73" w:rsidRDefault="00D110E1">
            <w:pPr>
              <w:rPr>
                <w:rFonts w:ascii="Times New Roman" w:hAnsi="Times New Roman" w:cs="Times New Roman"/>
                <w:color w:val="000000" w:themeColor="text1"/>
                <w:lang w:val="ru-RU"/>
              </w:rPr>
            </w:pPr>
          </w:p>
        </w:tc>
        <w:tc>
          <w:tcPr>
            <w:tcW w:w="3210" w:type="dxa"/>
          </w:tcPr>
          <w:p w14:paraId="748A27F1" w14:textId="77777777" w:rsidR="00D110E1" w:rsidRPr="006A6A73" w:rsidRDefault="00D110E1">
            <w:pPr>
              <w:rPr>
                <w:rFonts w:ascii="Times New Roman" w:hAnsi="Times New Roman" w:cs="Times New Roman"/>
                <w:color w:val="000000" w:themeColor="text1"/>
                <w:lang w:val="ru-RU"/>
              </w:rPr>
            </w:pPr>
          </w:p>
        </w:tc>
      </w:tr>
      <w:tr w:rsidR="00D110E1" w:rsidRPr="006A6A73" w14:paraId="3E814828" w14:textId="77777777">
        <w:trPr>
          <w:trHeight w:val="300"/>
        </w:trPr>
        <w:tc>
          <w:tcPr>
            <w:tcW w:w="3209" w:type="dxa"/>
          </w:tcPr>
          <w:p w14:paraId="5BD2A59E"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Дата народження позичальника </w:t>
            </w:r>
          </w:p>
        </w:tc>
        <w:tc>
          <w:tcPr>
            <w:tcW w:w="3210" w:type="dxa"/>
          </w:tcPr>
          <w:p w14:paraId="3B289203" w14:textId="77777777" w:rsidR="00D110E1" w:rsidRPr="006A6A73" w:rsidRDefault="00D110E1">
            <w:pPr>
              <w:rPr>
                <w:rFonts w:ascii="Times New Roman" w:hAnsi="Times New Roman" w:cs="Times New Roman"/>
                <w:color w:val="000000" w:themeColor="text1"/>
                <w:lang w:val="ru-RU"/>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 </w:t>
            </w:r>
          </w:p>
        </w:tc>
        <w:tc>
          <w:tcPr>
            <w:tcW w:w="3210" w:type="dxa"/>
          </w:tcPr>
          <w:p w14:paraId="1E766159" w14:textId="77777777" w:rsidR="00D110E1" w:rsidRPr="006A6A73" w:rsidRDefault="00D110E1">
            <w:pPr>
              <w:rPr>
                <w:rFonts w:ascii="Times New Roman" w:hAnsi="Times New Roman" w:cs="Times New Roman"/>
                <w:color w:val="000000" w:themeColor="text1"/>
                <w:lang w:val="ru-RU"/>
              </w:rPr>
            </w:pPr>
          </w:p>
        </w:tc>
      </w:tr>
      <w:tr w:rsidR="00D110E1" w:rsidRPr="006A6A73" w14:paraId="4C0B96E0" w14:textId="77777777">
        <w:trPr>
          <w:trHeight w:val="300"/>
        </w:trPr>
        <w:tc>
          <w:tcPr>
            <w:tcW w:w="3209" w:type="dxa"/>
          </w:tcPr>
          <w:p w14:paraId="00BA028C"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ПІБ позичальника </w:t>
            </w:r>
          </w:p>
        </w:tc>
        <w:tc>
          <w:tcPr>
            <w:tcW w:w="3210" w:type="dxa"/>
            <w:vAlign w:val="center"/>
          </w:tcPr>
          <w:p w14:paraId="7B006A6E"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Прізвище Ім'я По-батькові</w:t>
            </w:r>
          </w:p>
        </w:tc>
        <w:tc>
          <w:tcPr>
            <w:tcW w:w="3210" w:type="dxa"/>
          </w:tcPr>
          <w:p w14:paraId="59FFF94B" w14:textId="77777777" w:rsidR="00D110E1" w:rsidRPr="006A6A73" w:rsidRDefault="00D110E1">
            <w:pPr>
              <w:rPr>
                <w:rFonts w:ascii="Times New Roman" w:hAnsi="Times New Roman" w:cs="Times New Roman"/>
                <w:color w:val="000000" w:themeColor="text1"/>
                <w:lang w:val="ru-RU"/>
              </w:rPr>
            </w:pPr>
          </w:p>
        </w:tc>
      </w:tr>
      <w:tr w:rsidR="00D110E1" w:rsidRPr="006A6A73" w14:paraId="335A8BAA" w14:textId="77777777">
        <w:trPr>
          <w:trHeight w:val="300"/>
        </w:trPr>
        <w:tc>
          <w:tcPr>
            <w:tcW w:w="3209" w:type="dxa"/>
            <w:vAlign w:val="center"/>
          </w:tcPr>
          <w:p w14:paraId="73A7E70A"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Сімейний статус позичальника на момент оформлення угоди</w:t>
            </w:r>
          </w:p>
        </w:tc>
        <w:tc>
          <w:tcPr>
            <w:tcW w:w="3210" w:type="dxa"/>
            <w:vAlign w:val="center"/>
          </w:tcPr>
          <w:p w14:paraId="0B57586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значення</w:t>
            </w:r>
            <w:r w:rsidRPr="006A6A73">
              <w:rPr>
                <w:rFonts w:ascii="Times New Roman" w:hAnsi="Times New Roman" w:cs="Times New Roman"/>
                <w:color w:val="000000" w:themeColor="text1"/>
                <w:lang w:val="ru-RU"/>
              </w:rPr>
              <w:t xml:space="preserve"> </w:t>
            </w:r>
            <w:r w:rsidRPr="006A6A73">
              <w:rPr>
                <w:rFonts w:ascii="Times New Roman" w:hAnsi="Times New Roman" w:cs="Times New Roman"/>
                <w:color w:val="000000" w:themeColor="text1"/>
              </w:rPr>
              <w:t>згідно з переліком</w:t>
            </w:r>
            <w:r w:rsidRPr="006A6A73">
              <w:rPr>
                <w:rFonts w:ascii="Times New Roman" w:hAnsi="Times New Roman" w:cs="Times New Roman"/>
                <w:color w:val="000000" w:themeColor="text1"/>
                <w:lang w:val="ru-RU"/>
              </w:rPr>
              <w:t xml:space="preserve"> № 4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 </w:t>
            </w:r>
          </w:p>
        </w:tc>
        <w:tc>
          <w:tcPr>
            <w:tcW w:w="3210" w:type="dxa"/>
          </w:tcPr>
          <w:p w14:paraId="30E7454E"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 xml:space="preserve">перелік №4 </w:t>
            </w:r>
            <w:r w:rsidRPr="006A6A73">
              <w:rPr>
                <w:rFonts w:ascii="Times New Roman" w:hAnsi="Times New Roman" w:cs="Times New Roman"/>
                <w:color w:val="000000" w:themeColor="text1"/>
              </w:rPr>
              <w:t xml:space="preserve">Додатку </w:t>
            </w:r>
            <w:r w:rsidRPr="006A6A73">
              <w:rPr>
                <w:rFonts w:ascii="Times New Roman" w:hAnsi="Times New Roman" w:cs="Times New Roman"/>
                <w:color w:val="000000" w:themeColor="text1"/>
                <w:lang w:val="ru-RU"/>
              </w:rPr>
              <w:t xml:space="preserve">№6.3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59CDF40E" w14:textId="77777777">
        <w:trPr>
          <w:trHeight w:val="300"/>
        </w:trPr>
        <w:tc>
          <w:tcPr>
            <w:tcW w:w="3209" w:type="dxa"/>
          </w:tcPr>
          <w:p w14:paraId="33ACD9C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Кількість дітей</w:t>
            </w:r>
            <w:r w:rsidRPr="006A6A73">
              <w:rPr>
                <w:rFonts w:ascii="Times New Roman" w:hAnsi="Times New Roman" w:cs="Times New Roman"/>
                <w:color w:val="000000" w:themeColor="text1"/>
                <w:lang w:val="ru-RU"/>
              </w:rPr>
              <w:t xml:space="preserve"> </w:t>
            </w:r>
            <w:r w:rsidRPr="006A6A73">
              <w:rPr>
                <w:rFonts w:ascii="Times New Roman" w:hAnsi="Times New Roman" w:cs="Times New Roman"/>
                <w:color w:val="000000" w:themeColor="text1"/>
              </w:rPr>
              <w:t>позичальника до 18 років (підтверджено банком) на момент оформлення договору</w:t>
            </w:r>
          </w:p>
        </w:tc>
        <w:tc>
          <w:tcPr>
            <w:tcW w:w="3210" w:type="dxa"/>
          </w:tcPr>
          <w:p w14:paraId="092BFCD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778F9181" w14:textId="77777777" w:rsidR="00D110E1" w:rsidRPr="006A6A73" w:rsidRDefault="00D110E1">
            <w:pPr>
              <w:rPr>
                <w:rFonts w:ascii="Times New Roman" w:hAnsi="Times New Roman" w:cs="Times New Roman"/>
                <w:color w:val="000000" w:themeColor="text1"/>
                <w:lang w:val="ru-RU"/>
              </w:rPr>
            </w:pPr>
          </w:p>
        </w:tc>
      </w:tr>
      <w:tr w:rsidR="00D110E1" w:rsidRPr="006A6A73" w14:paraId="5F7B8393" w14:textId="77777777">
        <w:trPr>
          <w:trHeight w:val="304"/>
        </w:trPr>
        <w:tc>
          <w:tcPr>
            <w:tcW w:w="3209" w:type="dxa"/>
            <w:vAlign w:val="center"/>
          </w:tcPr>
          <w:p w14:paraId="4D18900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Кількість поручителів по кредиту</w:t>
            </w:r>
          </w:p>
        </w:tc>
        <w:tc>
          <w:tcPr>
            <w:tcW w:w="3210" w:type="dxa"/>
          </w:tcPr>
          <w:p w14:paraId="425A5FA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2014F804" w14:textId="77777777" w:rsidR="00D110E1" w:rsidRPr="006A6A73" w:rsidRDefault="00D110E1">
            <w:pPr>
              <w:rPr>
                <w:rFonts w:ascii="Times New Roman" w:hAnsi="Times New Roman" w:cs="Times New Roman"/>
                <w:color w:val="000000" w:themeColor="text1"/>
                <w:lang w:val="ru-RU"/>
              </w:rPr>
            </w:pPr>
          </w:p>
        </w:tc>
      </w:tr>
      <w:tr w:rsidR="00D110E1" w:rsidRPr="006A6A73" w14:paraId="35658CEC" w14:textId="77777777">
        <w:trPr>
          <w:trHeight w:val="304"/>
        </w:trPr>
        <w:tc>
          <w:tcPr>
            <w:tcW w:w="3209" w:type="dxa"/>
          </w:tcPr>
          <w:p w14:paraId="20737B3E" w14:textId="77777777" w:rsidR="00D110E1" w:rsidRPr="00235458" w:rsidRDefault="00D110E1">
            <w:pPr>
              <w:rPr>
                <w:rFonts w:ascii="Times New Roman" w:hAnsi="Times New Roman" w:cs="Times New Roman"/>
                <w:lang w:val="ru-RU"/>
              </w:rPr>
            </w:pPr>
            <w:r w:rsidRPr="00235458">
              <w:rPr>
                <w:rFonts w:ascii="Times New Roman" w:hAnsi="Times New Roman" w:cs="Times New Roman"/>
              </w:rPr>
              <w:t>Номер кредитного договору</w:t>
            </w:r>
          </w:p>
        </w:tc>
        <w:tc>
          <w:tcPr>
            <w:tcW w:w="3210" w:type="dxa"/>
          </w:tcPr>
          <w:p w14:paraId="094BAF07" w14:textId="77777777" w:rsidR="00D110E1" w:rsidRPr="006A6A73" w:rsidRDefault="00D110E1">
            <w:pPr>
              <w:rPr>
                <w:rFonts w:ascii="Times New Roman" w:hAnsi="Times New Roman" w:cs="Times New Roman"/>
                <w:color w:val="000000" w:themeColor="text1"/>
                <w:lang w:val="ru-RU"/>
              </w:rPr>
            </w:pPr>
          </w:p>
        </w:tc>
        <w:tc>
          <w:tcPr>
            <w:tcW w:w="3210" w:type="dxa"/>
          </w:tcPr>
          <w:p w14:paraId="3786472E" w14:textId="77777777" w:rsidR="00D110E1" w:rsidRPr="006A6A73" w:rsidRDefault="00D110E1">
            <w:pPr>
              <w:rPr>
                <w:rFonts w:ascii="Times New Roman" w:hAnsi="Times New Roman" w:cs="Times New Roman"/>
                <w:color w:val="000000" w:themeColor="text1"/>
                <w:lang w:val="ru-RU"/>
              </w:rPr>
            </w:pPr>
          </w:p>
        </w:tc>
      </w:tr>
      <w:tr w:rsidR="00D110E1" w:rsidRPr="006A6A73" w14:paraId="62327B33" w14:textId="77777777">
        <w:trPr>
          <w:trHeight w:val="304"/>
        </w:trPr>
        <w:tc>
          <w:tcPr>
            <w:tcW w:w="3209" w:type="dxa"/>
          </w:tcPr>
          <w:p w14:paraId="7CAE42A8" w14:textId="77777777" w:rsidR="00D110E1" w:rsidRPr="00235458" w:rsidRDefault="00D110E1">
            <w:pPr>
              <w:rPr>
                <w:rFonts w:ascii="Times New Roman" w:hAnsi="Times New Roman" w:cs="Times New Roman"/>
                <w:lang w:val="ru-RU"/>
              </w:rPr>
            </w:pPr>
            <w:r w:rsidRPr="00235458">
              <w:rPr>
                <w:rFonts w:ascii="Times New Roman" w:hAnsi="Times New Roman" w:cs="Times New Roman"/>
              </w:rPr>
              <w:t>Підкатегорія клієнта на момент оформлення </w:t>
            </w:r>
          </w:p>
        </w:tc>
        <w:tc>
          <w:tcPr>
            <w:tcW w:w="3210" w:type="dxa"/>
            <w:vAlign w:val="center"/>
          </w:tcPr>
          <w:p w14:paraId="44402C7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значення згідно з переліком 1 Додатку </w:t>
            </w:r>
            <w:r w:rsidRPr="006A6A73">
              <w:rPr>
                <w:rFonts w:ascii="Times New Roman" w:hAnsi="Times New Roman" w:cs="Times New Roman"/>
                <w:color w:val="000000" w:themeColor="text1"/>
                <w:lang w:val="ru-RU"/>
              </w:rPr>
              <w:t xml:space="preserve">№6.3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6CF7317D"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 xml:space="preserve">перелік №1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18366AD3" w14:textId="77777777">
        <w:trPr>
          <w:trHeight w:val="876"/>
        </w:trPr>
        <w:tc>
          <w:tcPr>
            <w:tcW w:w="3209" w:type="dxa"/>
          </w:tcPr>
          <w:p w14:paraId="45AD37DB" w14:textId="77777777" w:rsidR="00D110E1" w:rsidRPr="00235458" w:rsidRDefault="00D110E1">
            <w:pPr>
              <w:rPr>
                <w:rFonts w:ascii="Times New Roman" w:hAnsi="Times New Roman" w:cs="Times New Roman"/>
                <w:lang w:val="ru-RU"/>
              </w:rPr>
            </w:pPr>
            <w:r w:rsidRPr="00235458">
              <w:rPr>
                <w:rFonts w:ascii="Times New Roman" w:hAnsi="Times New Roman" w:cs="Times New Roman"/>
              </w:rPr>
              <w:t>Дата оформлення кредитного договору (перерахування коштів)</w:t>
            </w:r>
          </w:p>
        </w:tc>
        <w:tc>
          <w:tcPr>
            <w:tcW w:w="3210" w:type="dxa"/>
            <w:vAlign w:val="center"/>
          </w:tcPr>
          <w:p w14:paraId="2144AEB8" w14:textId="77777777" w:rsidR="00D110E1" w:rsidRPr="006A6A73" w:rsidRDefault="00D110E1">
            <w:pPr>
              <w:rPr>
                <w:rFonts w:ascii="Times New Roman" w:hAnsi="Times New Roman" w:cs="Times New Roman"/>
                <w:color w:val="000000" w:themeColor="text1"/>
                <w:lang w:val="ru-RU"/>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 </w:t>
            </w:r>
          </w:p>
        </w:tc>
        <w:tc>
          <w:tcPr>
            <w:tcW w:w="3210" w:type="dxa"/>
          </w:tcPr>
          <w:p w14:paraId="62EF7A5F" w14:textId="77777777" w:rsidR="00D110E1" w:rsidRPr="006A6A73" w:rsidRDefault="00D110E1">
            <w:pPr>
              <w:rPr>
                <w:rFonts w:ascii="Times New Roman" w:hAnsi="Times New Roman" w:cs="Times New Roman"/>
                <w:color w:val="000000" w:themeColor="text1"/>
                <w:lang w:val="ru-RU"/>
              </w:rPr>
            </w:pPr>
          </w:p>
        </w:tc>
      </w:tr>
      <w:tr w:rsidR="00D110E1" w:rsidRPr="006A6A73" w14:paraId="4BBD3918" w14:textId="77777777">
        <w:trPr>
          <w:trHeight w:val="304"/>
        </w:trPr>
        <w:tc>
          <w:tcPr>
            <w:tcW w:w="3209" w:type="dxa"/>
          </w:tcPr>
          <w:p w14:paraId="7AACF219" w14:textId="77777777" w:rsidR="00D110E1" w:rsidRPr="00235458" w:rsidRDefault="00D110E1">
            <w:pPr>
              <w:rPr>
                <w:rFonts w:ascii="Times New Roman" w:hAnsi="Times New Roman" w:cs="Times New Roman"/>
                <w:lang w:val="ru-RU"/>
              </w:rPr>
            </w:pPr>
            <w:r w:rsidRPr="00235458">
              <w:rPr>
                <w:rFonts w:ascii="Times New Roman" w:hAnsi="Times New Roman" w:cs="Times New Roman"/>
              </w:rPr>
              <w:t>Сума кредиту </w:t>
            </w:r>
          </w:p>
        </w:tc>
        <w:tc>
          <w:tcPr>
            <w:tcW w:w="3210" w:type="dxa"/>
          </w:tcPr>
          <w:p w14:paraId="57D093EE"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Числовий/Фінансовий</w:t>
            </w:r>
          </w:p>
        </w:tc>
        <w:tc>
          <w:tcPr>
            <w:tcW w:w="3210" w:type="dxa"/>
          </w:tcPr>
          <w:p w14:paraId="77C7EC32" w14:textId="77777777" w:rsidR="00D110E1" w:rsidRPr="006A6A73" w:rsidRDefault="00D110E1">
            <w:pPr>
              <w:rPr>
                <w:rFonts w:ascii="Times New Roman" w:hAnsi="Times New Roman" w:cs="Times New Roman"/>
                <w:color w:val="000000" w:themeColor="text1"/>
                <w:lang w:val="ru-RU"/>
              </w:rPr>
            </w:pPr>
          </w:p>
        </w:tc>
      </w:tr>
      <w:tr w:rsidR="00D110E1" w:rsidRPr="006A6A73" w14:paraId="78F71A92" w14:textId="77777777">
        <w:trPr>
          <w:trHeight w:val="304"/>
        </w:trPr>
        <w:tc>
          <w:tcPr>
            <w:tcW w:w="3209" w:type="dxa"/>
          </w:tcPr>
          <w:p w14:paraId="35441C2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Розмір першого внеску</w:t>
            </w:r>
          </w:p>
        </w:tc>
        <w:tc>
          <w:tcPr>
            <w:tcW w:w="3210" w:type="dxa"/>
          </w:tcPr>
          <w:p w14:paraId="10F97E4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Числовий/Фінансовий</w:t>
            </w:r>
          </w:p>
        </w:tc>
        <w:tc>
          <w:tcPr>
            <w:tcW w:w="3210" w:type="dxa"/>
          </w:tcPr>
          <w:p w14:paraId="4E6E4FC5" w14:textId="77777777" w:rsidR="00D110E1" w:rsidRPr="006A6A73" w:rsidRDefault="00D110E1">
            <w:pPr>
              <w:rPr>
                <w:rFonts w:ascii="Times New Roman" w:hAnsi="Times New Roman" w:cs="Times New Roman"/>
                <w:color w:val="000000" w:themeColor="text1"/>
                <w:lang w:val="ru-RU"/>
              </w:rPr>
            </w:pPr>
          </w:p>
        </w:tc>
      </w:tr>
      <w:tr w:rsidR="00D110E1" w:rsidRPr="006A6A73" w14:paraId="4C344ADD" w14:textId="77777777">
        <w:trPr>
          <w:trHeight w:val="304"/>
        </w:trPr>
        <w:tc>
          <w:tcPr>
            <w:tcW w:w="3209" w:type="dxa"/>
          </w:tcPr>
          <w:p w14:paraId="3AC3435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сума сертифікату "</w:t>
            </w:r>
            <w:proofErr w:type="spellStart"/>
            <w:r w:rsidRPr="006A6A73">
              <w:rPr>
                <w:rFonts w:ascii="Times New Roman" w:hAnsi="Times New Roman" w:cs="Times New Roman"/>
                <w:color w:val="000000" w:themeColor="text1"/>
              </w:rPr>
              <w:t>єВідновлення</w:t>
            </w:r>
            <w:proofErr w:type="spellEnd"/>
            <w:r w:rsidRPr="006A6A73">
              <w:rPr>
                <w:rFonts w:ascii="Times New Roman" w:hAnsi="Times New Roman" w:cs="Times New Roman"/>
                <w:color w:val="000000" w:themeColor="text1"/>
              </w:rPr>
              <w:t>"</w:t>
            </w:r>
          </w:p>
        </w:tc>
        <w:tc>
          <w:tcPr>
            <w:tcW w:w="3210" w:type="dxa"/>
          </w:tcPr>
          <w:p w14:paraId="6FFBDEAF"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Числовий/Фінансовий</w:t>
            </w:r>
          </w:p>
        </w:tc>
        <w:tc>
          <w:tcPr>
            <w:tcW w:w="3210" w:type="dxa"/>
          </w:tcPr>
          <w:p w14:paraId="2C9ADD9B" w14:textId="77777777" w:rsidR="00D110E1" w:rsidRPr="006A6A73" w:rsidRDefault="00D110E1">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lang w:val="ru-RU"/>
              </w:rPr>
              <w:t>Заповнення</w:t>
            </w:r>
            <w:proofErr w:type="spellEnd"/>
            <w:r w:rsidRPr="006A6A73">
              <w:rPr>
                <w:rFonts w:ascii="Times New Roman" w:hAnsi="Times New Roman" w:cs="Times New Roman"/>
                <w:color w:val="000000" w:themeColor="text1"/>
                <w:lang w:val="ru-RU"/>
              </w:rPr>
              <w:t>:</w:t>
            </w:r>
            <w:r w:rsidRPr="006A6A73">
              <w:rPr>
                <w:rFonts w:ascii="Times New Roman" w:hAnsi="Times New Roman" w:cs="Times New Roman"/>
                <w:color w:val="000000" w:themeColor="text1"/>
              </w:rPr>
              <w:t xml:space="preserve"> вказується сума сертифікату або при відсутності вказується 0</w:t>
            </w:r>
          </w:p>
        </w:tc>
      </w:tr>
      <w:tr w:rsidR="00D110E1" w:rsidRPr="006A6A73" w14:paraId="5F015EAF" w14:textId="77777777">
        <w:trPr>
          <w:trHeight w:val="304"/>
        </w:trPr>
        <w:tc>
          <w:tcPr>
            <w:tcW w:w="3209" w:type="dxa"/>
            <w:vAlign w:val="center"/>
          </w:tcPr>
          <w:p w14:paraId="0D28EC09"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Термін кредитування в місяцях </w:t>
            </w:r>
          </w:p>
        </w:tc>
        <w:tc>
          <w:tcPr>
            <w:tcW w:w="3210" w:type="dxa"/>
            <w:vAlign w:val="center"/>
          </w:tcPr>
          <w:p w14:paraId="75F3D063"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258E4BDF" w14:textId="77777777" w:rsidR="00D110E1" w:rsidRPr="006A6A73" w:rsidRDefault="00D110E1">
            <w:pPr>
              <w:rPr>
                <w:rFonts w:ascii="Times New Roman" w:hAnsi="Times New Roman" w:cs="Times New Roman"/>
                <w:color w:val="000000" w:themeColor="text1"/>
                <w:lang w:val="ru-RU"/>
              </w:rPr>
            </w:pPr>
          </w:p>
        </w:tc>
      </w:tr>
      <w:tr w:rsidR="00D110E1" w:rsidRPr="006A6A73" w14:paraId="4D3C62A7" w14:textId="77777777">
        <w:trPr>
          <w:trHeight w:val="304"/>
        </w:trPr>
        <w:tc>
          <w:tcPr>
            <w:tcW w:w="3209" w:type="dxa"/>
            <w:vAlign w:val="center"/>
          </w:tcPr>
          <w:p w14:paraId="529A5403"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Базова процентна ставка за договором на момент оформлення </w:t>
            </w:r>
          </w:p>
        </w:tc>
        <w:tc>
          <w:tcPr>
            <w:tcW w:w="3210" w:type="dxa"/>
            <w:vAlign w:val="center"/>
          </w:tcPr>
          <w:p w14:paraId="0595DB46"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6109BA49" w14:textId="77777777" w:rsidR="00D110E1" w:rsidRPr="006A6A73" w:rsidRDefault="00D110E1">
            <w:pPr>
              <w:rPr>
                <w:rFonts w:ascii="Times New Roman" w:hAnsi="Times New Roman" w:cs="Times New Roman"/>
                <w:color w:val="000000" w:themeColor="text1"/>
                <w:lang w:val="ru-RU"/>
              </w:rPr>
            </w:pPr>
          </w:p>
        </w:tc>
      </w:tr>
      <w:tr w:rsidR="00D110E1" w:rsidRPr="006A6A73" w14:paraId="7E0B64CD" w14:textId="77777777">
        <w:trPr>
          <w:trHeight w:val="304"/>
        </w:trPr>
        <w:tc>
          <w:tcPr>
            <w:tcW w:w="3209" w:type="dxa"/>
            <w:vAlign w:val="center"/>
          </w:tcPr>
          <w:p w14:paraId="20A17C3C"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Компенсаційна процентна ставка за договором на момент оформлення</w:t>
            </w:r>
          </w:p>
        </w:tc>
        <w:tc>
          <w:tcPr>
            <w:tcW w:w="3210" w:type="dxa"/>
            <w:vAlign w:val="center"/>
          </w:tcPr>
          <w:p w14:paraId="6E27BBEC"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05613A6F" w14:textId="77777777" w:rsidR="00D110E1" w:rsidRPr="006A6A73" w:rsidRDefault="00D110E1">
            <w:pPr>
              <w:rPr>
                <w:rFonts w:ascii="Times New Roman" w:hAnsi="Times New Roman" w:cs="Times New Roman"/>
                <w:color w:val="000000" w:themeColor="text1"/>
                <w:lang w:val="ru-RU"/>
              </w:rPr>
            </w:pPr>
          </w:p>
        </w:tc>
      </w:tr>
      <w:tr w:rsidR="00D110E1" w:rsidRPr="006A6A73" w14:paraId="09F2B53C" w14:textId="77777777">
        <w:trPr>
          <w:trHeight w:val="304"/>
        </w:trPr>
        <w:tc>
          <w:tcPr>
            <w:tcW w:w="3209" w:type="dxa"/>
            <w:vAlign w:val="center"/>
          </w:tcPr>
          <w:p w14:paraId="1626FA52" w14:textId="77777777" w:rsidR="00D110E1" w:rsidRPr="006A6A73" w:rsidRDefault="00D110E1">
            <w:pPr>
              <w:rPr>
                <w:rStyle w:val="eop"/>
                <w:rFonts w:ascii="Times New Roman" w:hAnsi="Times New Roman" w:cs="Times New Roman"/>
                <w:color w:val="000000" w:themeColor="text1"/>
                <w:lang w:val="ru-RU"/>
              </w:rPr>
            </w:pPr>
            <w:r w:rsidRPr="006A6A73">
              <w:rPr>
                <w:rFonts w:ascii="Times New Roman" w:eastAsia="Aptos Narrow" w:hAnsi="Times New Roman" w:cs="Times New Roman"/>
                <w:color w:val="000000" w:themeColor="text1"/>
              </w:rPr>
              <w:t>Процент компенсації першого внеску за кредитом згідно з постановою КМУ № 998</w:t>
            </w:r>
          </w:p>
        </w:tc>
        <w:tc>
          <w:tcPr>
            <w:tcW w:w="3210" w:type="dxa"/>
            <w:vAlign w:val="center"/>
          </w:tcPr>
          <w:p w14:paraId="705DDA5A"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5B8EA23C" w14:textId="77777777" w:rsidR="00D110E1" w:rsidRPr="006A6A73" w:rsidRDefault="00D110E1">
            <w:pPr>
              <w:rPr>
                <w:rFonts w:ascii="Times New Roman" w:hAnsi="Times New Roman" w:cs="Times New Roman"/>
                <w:color w:val="000000" w:themeColor="text1"/>
                <w:lang w:val="ru-RU"/>
              </w:rPr>
            </w:pPr>
          </w:p>
        </w:tc>
      </w:tr>
      <w:tr w:rsidR="00D110E1" w:rsidRPr="006A6A73" w14:paraId="70F84B7B" w14:textId="77777777">
        <w:trPr>
          <w:trHeight w:val="304"/>
        </w:trPr>
        <w:tc>
          <w:tcPr>
            <w:tcW w:w="3209" w:type="dxa"/>
            <w:vAlign w:val="center"/>
          </w:tcPr>
          <w:p w14:paraId="3F1F85AE" w14:textId="77777777" w:rsidR="00D110E1" w:rsidRPr="006A6A73" w:rsidRDefault="00D110E1">
            <w:pPr>
              <w:rPr>
                <w:rFonts w:ascii="Times New Roman" w:hAnsi="Times New Roman" w:cs="Times New Roman"/>
                <w:color w:val="000000" w:themeColor="text1"/>
                <w:lang w:val="ru-RU"/>
              </w:rPr>
            </w:pPr>
            <w:r w:rsidRPr="006A6A73">
              <w:rPr>
                <w:rStyle w:val="normaltextrun"/>
                <w:rFonts w:ascii="Times New Roman" w:hAnsi="Times New Roman" w:cs="Times New Roman"/>
                <w:color w:val="000000" w:themeColor="text1"/>
              </w:rPr>
              <w:t>Компенс</w:t>
            </w:r>
            <w:r w:rsidRPr="006A6A73">
              <w:rPr>
                <w:rFonts w:ascii="Times New Roman" w:hAnsi="Times New Roman" w:cs="Times New Roman"/>
                <w:color w:val="000000" w:themeColor="text1"/>
              </w:rPr>
              <w:t>а</w:t>
            </w:r>
            <w:r w:rsidRPr="006A6A73">
              <w:rPr>
                <w:rStyle w:val="normaltextrun"/>
                <w:rFonts w:ascii="Times New Roman" w:hAnsi="Times New Roman" w:cs="Times New Roman"/>
                <w:color w:val="000000" w:themeColor="text1"/>
              </w:rPr>
              <w:t>ційна процентна ставка, що надає заінтересована сторона з</w:t>
            </w:r>
            <w:r w:rsidRPr="006A6A73">
              <w:rPr>
                <w:rFonts w:ascii="Times New Roman" w:hAnsi="Times New Roman" w:cs="Times New Roman"/>
                <w:color w:val="000000" w:themeColor="text1"/>
              </w:rPr>
              <w:t>а д</w:t>
            </w:r>
            <w:r w:rsidRPr="006A6A73">
              <w:rPr>
                <w:rStyle w:val="normaltextrun"/>
                <w:rFonts w:ascii="Times New Roman" w:hAnsi="Times New Roman" w:cs="Times New Roman"/>
                <w:color w:val="000000" w:themeColor="text1"/>
              </w:rPr>
              <w:t>оговором</w:t>
            </w:r>
            <w:r w:rsidRPr="006A6A73">
              <w:rPr>
                <w:rStyle w:val="eop"/>
                <w:rFonts w:ascii="Times New Roman" w:hAnsi="Times New Roman" w:cs="Times New Roman"/>
                <w:color w:val="000000" w:themeColor="text1"/>
              </w:rPr>
              <w:t> </w:t>
            </w:r>
          </w:p>
        </w:tc>
        <w:tc>
          <w:tcPr>
            <w:tcW w:w="3210" w:type="dxa"/>
            <w:vAlign w:val="center"/>
          </w:tcPr>
          <w:p w14:paraId="3758379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4E5A1584" w14:textId="77777777" w:rsidR="00D110E1" w:rsidRPr="006A6A73" w:rsidRDefault="00D110E1">
            <w:pPr>
              <w:rPr>
                <w:rFonts w:ascii="Times New Roman" w:hAnsi="Times New Roman" w:cs="Times New Roman"/>
                <w:color w:val="000000" w:themeColor="text1"/>
                <w:lang w:val="ru-RU"/>
              </w:rPr>
            </w:pPr>
          </w:p>
        </w:tc>
      </w:tr>
      <w:tr w:rsidR="00D110E1" w:rsidRPr="006A6A73" w14:paraId="6230F983" w14:textId="77777777">
        <w:trPr>
          <w:trHeight w:val="304"/>
        </w:trPr>
        <w:tc>
          <w:tcPr>
            <w:tcW w:w="3209" w:type="dxa"/>
            <w:vAlign w:val="center"/>
          </w:tcPr>
          <w:p w14:paraId="0074A86C" w14:textId="77777777" w:rsidR="00D110E1" w:rsidRPr="006A6A73" w:rsidRDefault="00D110E1">
            <w:pPr>
              <w:rPr>
                <w:rFonts w:ascii="Times New Roman" w:hAnsi="Times New Roman" w:cs="Times New Roman"/>
                <w:color w:val="000000" w:themeColor="text1"/>
                <w:lang w:val="ru-RU"/>
              </w:rPr>
            </w:pPr>
            <w:r w:rsidRPr="006A6A73">
              <w:rPr>
                <w:rStyle w:val="normaltextrun"/>
                <w:rFonts w:ascii="Times New Roman" w:hAnsi="Times New Roman" w:cs="Times New Roman"/>
                <w:color w:val="000000" w:themeColor="text1"/>
              </w:rPr>
              <w:t xml:space="preserve">Процент </w:t>
            </w:r>
            <w:r w:rsidRPr="006A6A73">
              <w:rPr>
                <w:rFonts w:ascii="Times New Roman" w:hAnsi="Times New Roman" w:cs="Times New Roman"/>
                <w:color w:val="000000" w:themeColor="text1"/>
              </w:rPr>
              <w:t>компенсації суми повернення кредиту (тіла), що надає заінтересована сторона за договором </w:t>
            </w:r>
          </w:p>
        </w:tc>
        <w:tc>
          <w:tcPr>
            <w:tcW w:w="3210" w:type="dxa"/>
            <w:vAlign w:val="center"/>
          </w:tcPr>
          <w:p w14:paraId="166DD8B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ціле число</w:t>
            </w:r>
          </w:p>
        </w:tc>
        <w:tc>
          <w:tcPr>
            <w:tcW w:w="3210" w:type="dxa"/>
          </w:tcPr>
          <w:p w14:paraId="0F2038D5" w14:textId="77777777" w:rsidR="00D110E1" w:rsidRPr="006A6A73" w:rsidRDefault="00D110E1">
            <w:pPr>
              <w:rPr>
                <w:rFonts w:ascii="Times New Roman" w:hAnsi="Times New Roman" w:cs="Times New Roman"/>
                <w:color w:val="000000" w:themeColor="text1"/>
                <w:lang w:val="ru-RU"/>
              </w:rPr>
            </w:pPr>
          </w:p>
        </w:tc>
      </w:tr>
      <w:tr w:rsidR="00D110E1" w:rsidRPr="006A6A73" w14:paraId="02AA9D26" w14:textId="77777777">
        <w:trPr>
          <w:trHeight w:val="304"/>
        </w:trPr>
        <w:tc>
          <w:tcPr>
            <w:tcW w:w="3209" w:type="dxa"/>
          </w:tcPr>
          <w:p w14:paraId="0BE10CA5"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Предмет іпотеки</w:t>
            </w:r>
          </w:p>
        </w:tc>
        <w:tc>
          <w:tcPr>
            <w:tcW w:w="3210" w:type="dxa"/>
          </w:tcPr>
          <w:p w14:paraId="53AEBCE7"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значення</w:t>
            </w:r>
            <w:r w:rsidRPr="006A6A73">
              <w:rPr>
                <w:rFonts w:ascii="Times New Roman" w:hAnsi="Times New Roman" w:cs="Times New Roman"/>
                <w:color w:val="000000" w:themeColor="text1"/>
                <w:lang w:val="ru-RU"/>
              </w:rPr>
              <w:t xml:space="preserve"> </w:t>
            </w:r>
            <w:r w:rsidRPr="006A6A73">
              <w:rPr>
                <w:rFonts w:ascii="Times New Roman" w:hAnsi="Times New Roman" w:cs="Times New Roman"/>
                <w:color w:val="000000" w:themeColor="text1"/>
              </w:rPr>
              <w:t>згідно з переліком</w:t>
            </w:r>
            <w:r w:rsidRPr="006A6A73">
              <w:rPr>
                <w:rFonts w:ascii="Times New Roman" w:hAnsi="Times New Roman" w:cs="Times New Roman"/>
                <w:color w:val="000000" w:themeColor="text1"/>
                <w:lang w:val="ru-RU"/>
              </w:rPr>
              <w:t xml:space="preserve"> № 5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7191D523"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 xml:space="preserve">перелік №5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r w:rsidRPr="006A6A73">
              <w:rPr>
                <w:rFonts w:ascii="Times New Roman" w:hAnsi="Times New Roman" w:cs="Times New Roman"/>
                <w:color w:val="000000" w:themeColor="text1"/>
              </w:rPr>
              <w:t> </w:t>
            </w:r>
            <w:r w:rsidRPr="006A6A73">
              <w:rPr>
                <w:rFonts w:ascii="Times New Roman" w:hAnsi="Times New Roman" w:cs="Times New Roman"/>
                <w:i/>
                <w:iCs/>
                <w:color w:val="000000" w:themeColor="text1"/>
              </w:rPr>
              <w:t xml:space="preserve">(перелік </w:t>
            </w:r>
            <w:r w:rsidRPr="006A6A73">
              <w:rPr>
                <w:rFonts w:ascii="Times New Roman" w:hAnsi="Times New Roman" w:cs="Times New Roman"/>
                <w:i/>
                <w:iCs/>
                <w:color w:val="000000" w:themeColor="text1"/>
              </w:rPr>
              <w:lastRenderedPageBreak/>
              <w:t>може змінюватися, доповнюватися)</w:t>
            </w:r>
            <w:r w:rsidRPr="006A6A73">
              <w:rPr>
                <w:rFonts w:ascii="Times New Roman" w:hAnsi="Times New Roman" w:cs="Times New Roman"/>
                <w:color w:val="000000" w:themeColor="text1"/>
              </w:rPr>
              <w:t> </w:t>
            </w:r>
          </w:p>
        </w:tc>
      </w:tr>
      <w:tr w:rsidR="00D110E1" w:rsidRPr="006A6A73" w14:paraId="03A4629B" w14:textId="77777777">
        <w:trPr>
          <w:trHeight w:val="304"/>
        </w:trPr>
        <w:tc>
          <w:tcPr>
            <w:tcW w:w="3209" w:type="dxa"/>
          </w:tcPr>
          <w:p w14:paraId="665B70FA"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lang w:val="ru-RU"/>
              </w:rPr>
              <w:lastRenderedPageBreak/>
              <w:t xml:space="preserve">Тип </w:t>
            </w:r>
            <w:proofErr w:type="spellStart"/>
            <w:r w:rsidRPr="006A6A73">
              <w:rPr>
                <w:rFonts w:ascii="Times New Roman" w:hAnsi="Times New Roman" w:cs="Times New Roman"/>
                <w:color w:val="000000" w:themeColor="text1"/>
                <w:lang w:val="ru-RU"/>
              </w:rPr>
              <w:t>правочину</w:t>
            </w:r>
            <w:proofErr w:type="spellEnd"/>
            <w:r w:rsidRPr="006A6A73">
              <w:rPr>
                <w:rFonts w:ascii="Times New Roman" w:hAnsi="Times New Roman" w:cs="Times New Roman"/>
                <w:color w:val="000000" w:themeColor="text1"/>
                <w:lang w:val="ru-RU"/>
              </w:rPr>
              <w:t xml:space="preserve"> (по </w:t>
            </w:r>
            <w:proofErr w:type="spellStart"/>
            <w:r w:rsidRPr="006A6A73">
              <w:rPr>
                <w:rFonts w:ascii="Times New Roman" w:hAnsi="Times New Roman" w:cs="Times New Roman"/>
                <w:color w:val="000000" w:themeColor="text1"/>
                <w:lang w:val="ru-RU"/>
              </w:rPr>
              <w:t>угодах</w:t>
            </w:r>
            <w:proofErr w:type="spellEnd"/>
            <w:r w:rsidRPr="006A6A73">
              <w:rPr>
                <w:rFonts w:ascii="Times New Roman" w:hAnsi="Times New Roman" w:cs="Times New Roman"/>
                <w:color w:val="000000" w:themeColor="text1"/>
                <w:lang w:val="ru-RU"/>
              </w:rPr>
              <w:t xml:space="preserve"> з </w:t>
            </w:r>
            <w:proofErr w:type="spellStart"/>
            <w:r w:rsidRPr="006A6A73">
              <w:rPr>
                <w:rFonts w:ascii="Times New Roman" w:hAnsi="Times New Roman" w:cs="Times New Roman"/>
                <w:color w:val="000000" w:themeColor="text1"/>
                <w:lang w:val="ru-RU"/>
              </w:rPr>
              <w:t>первинною</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нерухомістю</w:t>
            </w:r>
            <w:proofErr w:type="spellEnd"/>
            <w:r w:rsidRPr="006A6A73">
              <w:rPr>
                <w:rFonts w:ascii="Times New Roman" w:hAnsi="Times New Roman" w:cs="Times New Roman"/>
                <w:color w:val="000000" w:themeColor="text1"/>
                <w:lang w:val="ru-RU"/>
              </w:rPr>
              <w:t>)</w:t>
            </w:r>
          </w:p>
        </w:tc>
        <w:tc>
          <w:tcPr>
            <w:tcW w:w="3210" w:type="dxa"/>
          </w:tcPr>
          <w:p w14:paraId="5D0A0D2C"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значення</w:t>
            </w:r>
            <w:r w:rsidRPr="006A6A73">
              <w:rPr>
                <w:rFonts w:ascii="Times New Roman" w:hAnsi="Times New Roman" w:cs="Times New Roman"/>
                <w:color w:val="000000" w:themeColor="text1"/>
                <w:lang w:val="ru-RU"/>
              </w:rPr>
              <w:t xml:space="preserve"> </w:t>
            </w:r>
            <w:r w:rsidRPr="006A6A73">
              <w:rPr>
                <w:rFonts w:ascii="Times New Roman" w:hAnsi="Times New Roman" w:cs="Times New Roman"/>
                <w:color w:val="000000" w:themeColor="text1"/>
              </w:rPr>
              <w:t>згідно з переліком</w:t>
            </w:r>
            <w:r w:rsidRPr="006A6A73">
              <w:rPr>
                <w:rFonts w:ascii="Times New Roman" w:hAnsi="Times New Roman" w:cs="Times New Roman"/>
                <w:color w:val="000000" w:themeColor="text1"/>
                <w:lang w:val="ru-RU"/>
              </w:rPr>
              <w:t xml:space="preserve"> № 3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65A8467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 xml:space="preserve">перелік №3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034EFED3" w14:textId="77777777">
        <w:trPr>
          <w:trHeight w:val="304"/>
        </w:trPr>
        <w:tc>
          <w:tcPr>
            <w:tcW w:w="3209" w:type="dxa"/>
          </w:tcPr>
          <w:p w14:paraId="54679532"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lang w:val="ru-RU"/>
              </w:rPr>
              <w:t xml:space="preserve">Предмет </w:t>
            </w:r>
            <w:proofErr w:type="spellStart"/>
            <w:r w:rsidRPr="006A6A73">
              <w:rPr>
                <w:rFonts w:ascii="Times New Roman" w:hAnsi="Times New Roman" w:cs="Times New Roman"/>
                <w:color w:val="000000" w:themeColor="text1"/>
                <w:lang w:val="ru-RU"/>
              </w:rPr>
              <w:t>іпотеки</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майнові</w:t>
            </w:r>
            <w:proofErr w:type="spellEnd"/>
            <w:r w:rsidRPr="006A6A73">
              <w:rPr>
                <w:rFonts w:ascii="Times New Roman" w:hAnsi="Times New Roman" w:cs="Times New Roman"/>
                <w:color w:val="000000" w:themeColor="text1"/>
                <w:lang w:val="ru-RU"/>
              </w:rPr>
              <w:t xml:space="preserve"> права / </w:t>
            </w:r>
            <w:proofErr w:type="spellStart"/>
            <w:r w:rsidRPr="006A6A73">
              <w:rPr>
                <w:rFonts w:ascii="Times New Roman" w:hAnsi="Times New Roman" w:cs="Times New Roman"/>
                <w:color w:val="000000" w:themeColor="text1"/>
                <w:lang w:val="ru-RU"/>
              </w:rPr>
              <w:t>нерухомість</w:t>
            </w:r>
            <w:proofErr w:type="spellEnd"/>
            <w:r w:rsidRPr="006A6A73">
              <w:rPr>
                <w:rFonts w:ascii="Times New Roman" w:hAnsi="Times New Roman" w:cs="Times New Roman"/>
                <w:color w:val="000000" w:themeColor="text1"/>
                <w:lang w:val="ru-RU"/>
              </w:rPr>
              <w:t>) </w:t>
            </w:r>
          </w:p>
        </w:tc>
        <w:tc>
          <w:tcPr>
            <w:tcW w:w="3210" w:type="dxa"/>
          </w:tcPr>
          <w:p w14:paraId="24D3848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значення</w:t>
            </w:r>
            <w:r w:rsidRPr="006A6A73">
              <w:rPr>
                <w:rFonts w:ascii="Times New Roman" w:hAnsi="Times New Roman" w:cs="Times New Roman"/>
                <w:color w:val="000000" w:themeColor="text1"/>
                <w:lang w:val="ru-RU"/>
              </w:rPr>
              <w:t xml:space="preserve"> </w:t>
            </w:r>
            <w:r w:rsidRPr="006A6A73">
              <w:rPr>
                <w:rFonts w:ascii="Times New Roman" w:hAnsi="Times New Roman" w:cs="Times New Roman"/>
                <w:color w:val="000000" w:themeColor="text1"/>
              </w:rPr>
              <w:t>згідно з переліком</w:t>
            </w:r>
            <w:r w:rsidRPr="006A6A73">
              <w:rPr>
                <w:rFonts w:ascii="Times New Roman" w:hAnsi="Times New Roman" w:cs="Times New Roman"/>
                <w:color w:val="000000" w:themeColor="text1"/>
                <w:lang w:val="ru-RU"/>
              </w:rPr>
              <w:t xml:space="preserve"> № 6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6190991E"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  </w:t>
            </w:r>
            <w:r w:rsidRPr="006A6A73">
              <w:rPr>
                <w:rFonts w:ascii="Times New Roman" w:hAnsi="Times New Roman" w:cs="Times New Roman"/>
                <w:color w:val="000000" w:themeColor="text1"/>
                <w:u w:val="single"/>
              </w:rPr>
              <w:t xml:space="preserve">перелік №6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r w:rsidRPr="006A6A73">
              <w:rPr>
                <w:rFonts w:ascii="Times New Roman" w:hAnsi="Times New Roman" w:cs="Times New Roman"/>
                <w:color w:val="000000" w:themeColor="text1"/>
              </w:rPr>
              <w:t>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4E3D5D7D" w14:textId="77777777">
        <w:trPr>
          <w:trHeight w:val="304"/>
        </w:trPr>
        <w:tc>
          <w:tcPr>
            <w:tcW w:w="3209" w:type="dxa"/>
          </w:tcPr>
          <w:p w14:paraId="08929FD9"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b/>
                <w:bCs/>
                <w:color w:val="000000" w:themeColor="text1"/>
              </w:rPr>
              <w:t xml:space="preserve">ЄДРПОУ продавця юридичної особи нерухомості </w:t>
            </w:r>
          </w:p>
        </w:tc>
        <w:tc>
          <w:tcPr>
            <w:tcW w:w="3210" w:type="dxa"/>
          </w:tcPr>
          <w:p w14:paraId="7C0B0E57" w14:textId="77777777" w:rsidR="00D110E1" w:rsidRPr="006A6A73" w:rsidRDefault="00D110E1">
            <w:pPr>
              <w:rPr>
                <w:rFonts w:ascii="Times New Roman" w:hAnsi="Times New Roman" w:cs="Times New Roman"/>
                <w:color w:val="000000" w:themeColor="text1"/>
                <w:lang w:val="ru-RU"/>
              </w:rPr>
            </w:pPr>
          </w:p>
        </w:tc>
        <w:tc>
          <w:tcPr>
            <w:tcW w:w="3210" w:type="dxa"/>
          </w:tcPr>
          <w:p w14:paraId="4F320D84" w14:textId="77777777" w:rsidR="00D110E1" w:rsidRPr="006A6A73" w:rsidRDefault="00D110E1">
            <w:pPr>
              <w:rPr>
                <w:rFonts w:ascii="Times New Roman" w:hAnsi="Times New Roman" w:cs="Times New Roman"/>
                <w:color w:val="000000" w:themeColor="text1"/>
                <w:lang w:val="ru-RU"/>
              </w:rPr>
            </w:pPr>
          </w:p>
        </w:tc>
      </w:tr>
      <w:tr w:rsidR="00D110E1" w:rsidRPr="006A6A73" w14:paraId="657164B6" w14:textId="77777777">
        <w:trPr>
          <w:trHeight w:val="304"/>
        </w:trPr>
        <w:tc>
          <w:tcPr>
            <w:tcW w:w="3209" w:type="dxa"/>
          </w:tcPr>
          <w:p w14:paraId="23386AC4"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Продавець нерухомості (юридична / фізична особа) </w:t>
            </w:r>
          </w:p>
        </w:tc>
        <w:tc>
          <w:tcPr>
            <w:tcW w:w="3210" w:type="dxa"/>
          </w:tcPr>
          <w:p w14:paraId="46649953"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значення згідно з переліком №7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1C5AE0DE"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 xml:space="preserve">перелік №7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r w:rsidRPr="006A6A73">
              <w:rPr>
                <w:rFonts w:ascii="Times New Roman" w:hAnsi="Times New Roman" w:cs="Times New Roman"/>
                <w:color w:val="000000" w:themeColor="text1"/>
              </w:rPr>
              <w:t>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79DF76D0" w14:textId="77777777">
        <w:trPr>
          <w:trHeight w:val="304"/>
        </w:trPr>
        <w:tc>
          <w:tcPr>
            <w:tcW w:w="3209" w:type="dxa"/>
          </w:tcPr>
          <w:p w14:paraId="4A317F92" w14:textId="77777777" w:rsidR="00D110E1" w:rsidRPr="006A6A73" w:rsidRDefault="00D110E1">
            <w:pPr>
              <w:rPr>
                <w:rFonts w:ascii="Times New Roman" w:hAnsi="Times New Roman" w:cs="Times New Roman"/>
                <w:color w:val="000000" w:themeColor="text1"/>
                <w:lang w:val="en-US"/>
              </w:rPr>
            </w:pPr>
            <w:proofErr w:type="spellStart"/>
            <w:r w:rsidRPr="006A6A73">
              <w:rPr>
                <w:rFonts w:ascii="Times New Roman" w:hAnsi="Times New Roman" w:cs="Times New Roman"/>
                <w:color w:val="000000" w:themeColor="text1"/>
                <w:lang w:val="en-US"/>
              </w:rPr>
              <w:t>Код</w:t>
            </w:r>
            <w:proofErr w:type="spellEnd"/>
            <w:r w:rsidRPr="006A6A73">
              <w:rPr>
                <w:rFonts w:ascii="Times New Roman" w:hAnsi="Times New Roman" w:cs="Times New Roman"/>
                <w:color w:val="000000" w:themeColor="text1"/>
                <w:lang w:val="en-US"/>
              </w:rPr>
              <w:t xml:space="preserve"> </w:t>
            </w:r>
            <w:proofErr w:type="spellStart"/>
            <w:r w:rsidRPr="006A6A73">
              <w:rPr>
                <w:rFonts w:ascii="Times New Roman" w:hAnsi="Times New Roman" w:cs="Times New Roman"/>
                <w:color w:val="000000" w:themeColor="text1"/>
                <w:lang w:val="en-US"/>
              </w:rPr>
              <w:t>регіону</w:t>
            </w:r>
            <w:proofErr w:type="spellEnd"/>
          </w:p>
        </w:tc>
        <w:tc>
          <w:tcPr>
            <w:tcW w:w="3210" w:type="dxa"/>
          </w:tcPr>
          <w:p w14:paraId="67F7DBA1"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значення згідно з переліком №2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2AB1964B"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 xml:space="preserve">перелік №2 </w:t>
            </w:r>
            <w:r w:rsidRPr="006A6A73">
              <w:rPr>
                <w:rFonts w:ascii="Times New Roman" w:hAnsi="Times New Roman" w:cs="Times New Roman"/>
                <w:color w:val="000000" w:themeColor="text1"/>
              </w:rPr>
              <w:t xml:space="preserve">Додатку №6.3 до Генеральної угоди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3951D25E" w14:textId="77777777">
        <w:trPr>
          <w:trHeight w:val="304"/>
        </w:trPr>
        <w:tc>
          <w:tcPr>
            <w:tcW w:w="3209" w:type="dxa"/>
          </w:tcPr>
          <w:p w14:paraId="0CDDF2EA"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lang w:val="ru-RU"/>
              </w:rPr>
              <w:t xml:space="preserve">Тип </w:t>
            </w:r>
            <w:proofErr w:type="spellStart"/>
            <w:r w:rsidRPr="006A6A73">
              <w:rPr>
                <w:rFonts w:ascii="Times New Roman" w:hAnsi="Times New Roman" w:cs="Times New Roman"/>
                <w:color w:val="000000" w:themeColor="text1"/>
                <w:lang w:val="ru-RU"/>
              </w:rPr>
              <w:t>населеного</w:t>
            </w:r>
            <w:proofErr w:type="spellEnd"/>
            <w:r w:rsidRPr="006A6A73">
              <w:rPr>
                <w:rFonts w:ascii="Times New Roman" w:hAnsi="Times New Roman" w:cs="Times New Roman"/>
                <w:color w:val="000000" w:themeColor="text1"/>
                <w:lang w:val="ru-RU"/>
              </w:rPr>
              <w:t xml:space="preserve"> пункту </w:t>
            </w:r>
            <w:proofErr w:type="spellStart"/>
            <w:r w:rsidRPr="006A6A73">
              <w:rPr>
                <w:rFonts w:ascii="Times New Roman" w:hAnsi="Times New Roman" w:cs="Times New Roman"/>
                <w:color w:val="000000" w:themeColor="text1"/>
                <w:lang w:val="ru-RU"/>
              </w:rPr>
              <w:t>розташування</w:t>
            </w:r>
            <w:proofErr w:type="spellEnd"/>
            <w:r w:rsidRPr="006A6A73">
              <w:rPr>
                <w:rFonts w:ascii="Times New Roman" w:hAnsi="Times New Roman" w:cs="Times New Roman"/>
                <w:color w:val="000000" w:themeColor="text1"/>
                <w:lang w:val="ru-RU"/>
              </w:rPr>
              <w:t xml:space="preserve"> предмету </w:t>
            </w:r>
            <w:proofErr w:type="spellStart"/>
            <w:r w:rsidRPr="006A6A73">
              <w:rPr>
                <w:rFonts w:ascii="Times New Roman" w:hAnsi="Times New Roman" w:cs="Times New Roman"/>
                <w:color w:val="000000" w:themeColor="text1"/>
                <w:lang w:val="ru-RU"/>
              </w:rPr>
              <w:t>іпотеки</w:t>
            </w:r>
            <w:proofErr w:type="spellEnd"/>
          </w:p>
        </w:tc>
        <w:tc>
          <w:tcPr>
            <w:tcW w:w="3210" w:type="dxa"/>
          </w:tcPr>
          <w:p w14:paraId="39BCBD78"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значення згідно з переліком №8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210" w:type="dxa"/>
          </w:tcPr>
          <w:p w14:paraId="18BD82DB"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u w:val="single"/>
              </w:rPr>
              <w:t xml:space="preserve">перелік №8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0E81DA34" w14:textId="77777777">
        <w:trPr>
          <w:trHeight w:val="304"/>
        </w:trPr>
        <w:tc>
          <w:tcPr>
            <w:tcW w:w="3209" w:type="dxa"/>
          </w:tcPr>
          <w:p w14:paraId="13002C94" w14:textId="77777777" w:rsidR="00D110E1" w:rsidRPr="006A6A73" w:rsidRDefault="00D110E1">
            <w:pPr>
              <w:rPr>
                <w:rFonts w:ascii="Times New Roman" w:hAnsi="Times New Roman" w:cs="Times New Roman"/>
                <w:b/>
                <w:bCs/>
                <w:color w:val="000000" w:themeColor="text1"/>
              </w:rPr>
            </w:pPr>
            <w:r w:rsidRPr="006A6A73">
              <w:rPr>
                <w:rFonts w:ascii="Times New Roman" w:hAnsi="Times New Roman" w:cs="Times New Roman"/>
                <w:b/>
                <w:bCs/>
                <w:color w:val="000000" w:themeColor="text1"/>
              </w:rPr>
              <w:t>Населений пункт розташування предмету іпотеки</w:t>
            </w:r>
          </w:p>
          <w:p w14:paraId="08BAE7BC" w14:textId="77777777" w:rsidR="00D110E1" w:rsidRPr="006A6A73" w:rsidRDefault="00D110E1">
            <w:pPr>
              <w:rPr>
                <w:rFonts w:ascii="Times New Roman" w:hAnsi="Times New Roman" w:cs="Times New Roman"/>
                <w:color w:val="000000" w:themeColor="text1"/>
                <w:lang w:val="ru-RU"/>
              </w:rPr>
            </w:pPr>
          </w:p>
        </w:tc>
        <w:tc>
          <w:tcPr>
            <w:tcW w:w="3210" w:type="dxa"/>
          </w:tcPr>
          <w:p w14:paraId="0558D318" w14:textId="77777777" w:rsidR="00D110E1" w:rsidRPr="006A6A73" w:rsidRDefault="00D110E1">
            <w:pPr>
              <w:rPr>
                <w:rFonts w:ascii="Times New Roman" w:hAnsi="Times New Roman" w:cs="Times New Roman"/>
                <w:color w:val="000000" w:themeColor="text1"/>
                <w:lang w:val="ru-RU"/>
              </w:rPr>
            </w:pPr>
          </w:p>
        </w:tc>
        <w:tc>
          <w:tcPr>
            <w:tcW w:w="3210" w:type="dxa"/>
          </w:tcPr>
          <w:p w14:paraId="3BA6F13F" w14:textId="77777777" w:rsidR="00D110E1" w:rsidRPr="006A6A73" w:rsidRDefault="00D110E1">
            <w:pPr>
              <w:rPr>
                <w:rFonts w:ascii="Times New Roman" w:hAnsi="Times New Roman" w:cs="Times New Roman"/>
                <w:color w:val="000000" w:themeColor="text1"/>
                <w:lang w:val="ru-RU"/>
              </w:rPr>
            </w:pPr>
          </w:p>
        </w:tc>
      </w:tr>
      <w:tr w:rsidR="00D110E1" w:rsidRPr="006A6A73" w14:paraId="551D06BA" w14:textId="77777777">
        <w:trPr>
          <w:trHeight w:val="304"/>
        </w:trPr>
        <w:tc>
          <w:tcPr>
            <w:tcW w:w="3209" w:type="dxa"/>
          </w:tcPr>
          <w:p w14:paraId="269CA7FA"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Дата введення в експлуатацію (у </w:t>
            </w:r>
            <w:proofErr w:type="spellStart"/>
            <w:r w:rsidRPr="006A6A73">
              <w:rPr>
                <w:rFonts w:ascii="Times New Roman" w:hAnsi="Times New Roman" w:cs="Times New Roman"/>
                <w:color w:val="000000" w:themeColor="text1"/>
              </w:rPr>
              <w:t>т.ч</w:t>
            </w:r>
            <w:proofErr w:type="spellEnd"/>
            <w:r w:rsidRPr="006A6A73">
              <w:rPr>
                <w:rFonts w:ascii="Times New Roman" w:hAnsi="Times New Roman" w:cs="Times New Roman"/>
                <w:color w:val="000000" w:themeColor="text1"/>
              </w:rPr>
              <w:t>. планова, для об'єктів що будуються) </w:t>
            </w:r>
          </w:p>
        </w:tc>
        <w:tc>
          <w:tcPr>
            <w:tcW w:w="3210" w:type="dxa"/>
          </w:tcPr>
          <w:p w14:paraId="62E4E64E" w14:textId="77777777" w:rsidR="00D110E1" w:rsidRPr="006A6A73" w:rsidRDefault="00D110E1">
            <w:pPr>
              <w:rPr>
                <w:rFonts w:ascii="Times New Roman" w:hAnsi="Times New Roman" w:cs="Times New Roman"/>
                <w:color w:val="000000" w:themeColor="text1"/>
                <w:lang w:val="ru-RU"/>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w:t>
            </w:r>
          </w:p>
        </w:tc>
        <w:tc>
          <w:tcPr>
            <w:tcW w:w="3210" w:type="dxa"/>
          </w:tcPr>
          <w:p w14:paraId="026418EE" w14:textId="77777777" w:rsidR="00D110E1" w:rsidRPr="006A6A73" w:rsidRDefault="00D110E1">
            <w:pPr>
              <w:rPr>
                <w:rFonts w:ascii="Times New Roman" w:hAnsi="Times New Roman" w:cs="Times New Roman"/>
                <w:color w:val="000000" w:themeColor="text1"/>
                <w:lang w:val="ru-RU"/>
              </w:rPr>
            </w:pPr>
          </w:p>
        </w:tc>
      </w:tr>
      <w:tr w:rsidR="00D110E1" w:rsidRPr="006A6A73" w14:paraId="03CCFC2B" w14:textId="77777777">
        <w:trPr>
          <w:trHeight w:val="304"/>
        </w:trPr>
        <w:tc>
          <w:tcPr>
            <w:tcW w:w="3209" w:type="dxa"/>
          </w:tcPr>
          <w:p w14:paraId="5597E41D"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 xml:space="preserve">Площа предмету іпотеки, </w:t>
            </w:r>
            <w:proofErr w:type="spellStart"/>
            <w:r w:rsidRPr="006A6A73">
              <w:rPr>
                <w:rFonts w:ascii="Times New Roman" w:hAnsi="Times New Roman" w:cs="Times New Roman"/>
                <w:color w:val="000000" w:themeColor="text1"/>
              </w:rPr>
              <w:t>кв.м</w:t>
            </w:r>
            <w:proofErr w:type="spellEnd"/>
          </w:p>
        </w:tc>
        <w:tc>
          <w:tcPr>
            <w:tcW w:w="3210" w:type="dxa"/>
          </w:tcPr>
          <w:p w14:paraId="3F171583"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rPr>
              <w:t>Числовий, запис з двома цифрами після коми</w:t>
            </w:r>
          </w:p>
        </w:tc>
        <w:tc>
          <w:tcPr>
            <w:tcW w:w="3210" w:type="dxa"/>
          </w:tcPr>
          <w:p w14:paraId="73A1086C" w14:textId="77777777" w:rsidR="00D110E1" w:rsidRPr="006A6A73" w:rsidRDefault="00D110E1">
            <w:pPr>
              <w:rPr>
                <w:rFonts w:ascii="Times New Roman" w:hAnsi="Times New Roman" w:cs="Times New Roman"/>
                <w:color w:val="000000" w:themeColor="text1"/>
                <w:lang w:val="ru-RU"/>
              </w:rPr>
            </w:pPr>
            <w:proofErr w:type="spellStart"/>
            <w:r w:rsidRPr="006A6A73">
              <w:rPr>
                <w:rFonts w:ascii="Times New Roman" w:hAnsi="Times New Roman" w:cs="Times New Roman"/>
                <w:color w:val="000000" w:themeColor="text1"/>
                <w:lang w:val="ru-RU"/>
              </w:rPr>
              <w:t>Загальна</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площа</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нерухомості</w:t>
            </w:r>
            <w:proofErr w:type="spellEnd"/>
            <w:r w:rsidRPr="006A6A73">
              <w:rPr>
                <w:rFonts w:ascii="Times New Roman" w:hAnsi="Times New Roman" w:cs="Times New Roman"/>
                <w:color w:val="000000" w:themeColor="text1"/>
                <w:lang w:val="ru-RU"/>
              </w:rPr>
              <w:t xml:space="preserve">. Для типу </w:t>
            </w:r>
            <w:proofErr w:type="spellStart"/>
            <w:proofErr w:type="gramStart"/>
            <w:r w:rsidRPr="006A6A73">
              <w:rPr>
                <w:rFonts w:ascii="Times New Roman" w:hAnsi="Times New Roman" w:cs="Times New Roman"/>
                <w:color w:val="000000" w:themeColor="text1"/>
                <w:lang w:val="ru-RU"/>
              </w:rPr>
              <w:t>нерухомості</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rPr>
              <w:t>residentialBuilding</w:t>
            </w:r>
            <w:proofErr w:type="spellEnd"/>
            <w:r w:rsidRPr="006A6A73">
              <w:rPr>
                <w:rFonts w:ascii="Times New Roman" w:hAnsi="Times New Roman" w:cs="Times New Roman"/>
                <w:color w:val="000000" w:themeColor="text1"/>
              </w:rPr>
              <w:t> </w:t>
            </w:r>
            <w:r w:rsidRPr="006A6A73">
              <w:rPr>
                <w:rFonts w:ascii="Times New Roman" w:hAnsi="Times New Roman" w:cs="Times New Roman"/>
                <w:color w:val="000000" w:themeColor="text1"/>
                <w:lang w:val="ru-RU"/>
              </w:rPr>
              <w:t xml:space="preserve"> </w:t>
            </w:r>
            <w:r w:rsidRPr="006A6A73">
              <w:rPr>
                <w:rFonts w:ascii="Times New Roman" w:hAnsi="Times New Roman" w:cs="Times New Roman"/>
                <w:color w:val="000000" w:themeColor="text1"/>
              </w:rPr>
              <w:t>і</w:t>
            </w:r>
            <w:proofErr w:type="gramEnd"/>
            <w:r w:rsidRPr="006A6A73">
              <w:rPr>
                <w:rFonts w:ascii="Times New Roman" w:hAnsi="Times New Roman" w:cs="Times New Roman"/>
                <w:color w:val="000000" w:themeColor="text1"/>
              </w:rPr>
              <w:t xml:space="preserve"> </w:t>
            </w:r>
            <w:proofErr w:type="spellStart"/>
            <w:proofErr w:type="gramStart"/>
            <w:r w:rsidRPr="006A6A73">
              <w:rPr>
                <w:rFonts w:ascii="Times New Roman" w:hAnsi="Times New Roman" w:cs="Times New Roman"/>
                <w:color w:val="000000" w:themeColor="text1"/>
              </w:rPr>
              <w:t>townhouse</w:t>
            </w:r>
            <w:proofErr w:type="spellEnd"/>
            <w:r w:rsidRPr="006A6A73">
              <w:rPr>
                <w:rFonts w:ascii="Times New Roman" w:hAnsi="Times New Roman" w:cs="Times New Roman"/>
                <w:color w:val="000000" w:themeColor="text1"/>
              </w:rPr>
              <w:t> </w:t>
            </w:r>
            <w:r w:rsidRPr="006A6A73">
              <w:rPr>
                <w:rFonts w:ascii="Times New Roman" w:hAnsi="Times New Roman" w:cs="Times New Roman"/>
                <w:color w:val="000000" w:themeColor="text1"/>
                <w:lang w:val="ru-RU"/>
              </w:rPr>
              <w:t>”</w:t>
            </w:r>
            <w:proofErr w:type="gram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вказується</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загальна</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площа</w:t>
            </w:r>
            <w:proofErr w:type="spellEnd"/>
            <w:r w:rsidRPr="006A6A73">
              <w:rPr>
                <w:rFonts w:ascii="Times New Roman" w:hAnsi="Times New Roman" w:cs="Times New Roman"/>
                <w:color w:val="000000" w:themeColor="text1"/>
                <w:lang w:val="ru-RU"/>
              </w:rPr>
              <w:t xml:space="preserve"> самого </w:t>
            </w:r>
            <w:proofErr w:type="spellStart"/>
            <w:r w:rsidRPr="006A6A73">
              <w:rPr>
                <w:rFonts w:ascii="Times New Roman" w:hAnsi="Times New Roman" w:cs="Times New Roman"/>
                <w:color w:val="000000" w:themeColor="text1"/>
                <w:lang w:val="ru-RU"/>
              </w:rPr>
              <w:t>будинку</w:t>
            </w:r>
            <w:proofErr w:type="spellEnd"/>
          </w:p>
        </w:tc>
      </w:tr>
      <w:tr w:rsidR="00D110E1" w:rsidRPr="006A6A73" w14:paraId="7BCC9705" w14:textId="77777777">
        <w:trPr>
          <w:trHeight w:val="304"/>
        </w:trPr>
        <w:tc>
          <w:tcPr>
            <w:tcW w:w="3209" w:type="dxa"/>
          </w:tcPr>
          <w:p w14:paraId="69F2A482"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Тип договору фінансування </w:t>
            </w:r>
          </w:p>
        </w:tc>
        <w:tc>
          <w:tcPr>
            <w:tcW w:w="3210" w:type="dxa"/>
          </w:tcPr>
          <w:p w14:paraId="1C9DF37C" w14:textId="77777777" w:rsidR="00D110E1" w:rsidRPr="006A6A73" w:rsidRDefault="00D110E1">
            <w:pPr>
              <w:rPr>
                <w:rFonts w:ascii="Times New Roman" w:hAnsi="Times New Roman" w:cs="Times New Roman"/>
                <w:color w:val="000000" w:themeColor="text1"/>
              </w:rPr>
            </w:pPr>
          </w:p>
        </w:tc>
        <w:tc>
          <w:tcPr>
            <w:tcW w:w="3210" w:type="dxa"/>
          </w:tcPr>
          <w:p w14:paraId="729290DE" w14:textId="77777777" w:rsidR="00D110E1" w:rsidRPr="006A6A73" w:rsidRDefault="00D110E1">
            <w:pPr>
              <w:rPr>
                <w:rFonts w:ascii="Times New Roman" w:hAnsi="Times New Roman" w:cs="Times New Roman"/>
                <w:color w:val="000000" w:themeColor="text1"/>
                <w:lang w:val="ru-RU"/>
              </w:rPr>
            </w:pPr>
            <w:r w:rsidRPr="006A6A73">
              <w:rPr>
                <w:rFonts w:ascii="Times New Roman" w:hAnsi="Times New Roman" w:cs="Times New Roman"/>
                <w:color w:val="000000" w:themeColor="text1"/>
                <w:u w:val="single"/>
              </w:rPr>
              <w:t>перелік №9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r w:rsidRPr="006A6A73">
              <w:rPr>
                <w:rFonts w:ascii="Times New Roman" w:hAnsi="Times New Roman" w:cs="Times New Roman"/>
                <w:color w:val="000000" w:themeColor="text1"/>
              </w:rPr>
              <w:t xml:space="preserve">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r w:rsidR="00D110E1" w:rsidRPr="006A6A73" w14:paraId="28FF3A23" w14:textId="77777777">
        <w:trPr>
          <w:trHeight w:val="304"/>
        </w:trPr>
        <w:tc>
          <w:tcPr>
            <w:tcW w:w="3209" w:type="dxa"/>
          </w:tcPr>
          <w:p w14:paraId="72CA9D1D" w14:textId="77777777" w:rsidR="00D110E1" w:rsidRPr="00235458" w:rsidRDefault="00D110E1">
            <w:pPr>
              <w:rPr>
                <w:rFonts w:ascii="Times New Roman" w:hAnsi="Times New Roman" w:cs="Times New Roman"/>
              </w:rPr>
            </w:pPr>
            <w:r w:rsidRPr="00235458">
              <w:rPr>
                <w:rFonts w:ascii="Times New Roman" w:hAnsi="Times New Roman" w:cs="Times New Roman"/>
              </w:rPr>
              <w:t>Сума житлового ваучера</w:t>
            </w:r>
          </w:p>
        </w:tc>
        <w:tc>
          <w:tcPr>
            <w:tcW w:w="3210" w:type="dxa"/>
          </w:tcPr>
          <w:p w14:paraId="61FA5CF1" w14:textId="77777777" w:rsidR="00D110E1" w:rsidRPr="00235458" w:rsidRDefault="00D110E1">
            <w:pPr>
              <w:rPr>
                <w:rFonts w:ascii="Times New Roman" w:hAnsi="Times New Roman" w:cs="Times New Roman"/>
              </w:rPr>
            </w:pPr>
            <w:r w:rsidRPr="00235458">
              <w:rPr>
                <w:rFonts w:ascii="Times New Roman" w:hAnsi="Times New Roman" w:cs="Times New Roman"/>
              </w:rPr>
              <w:t xml:space="preserve">Числовий/Фінансовий </w:t>
            </w:r>
          </w:p>
        </w:tc>
        <w:tc>
          <w:tcPr>
            <w:tcW w:w="3210" w:type="dxa"/>
          </w:tcPr>
          <w:p w14:paraId="5CCC69AF" w14:textId="77777777" w:rsidR="00D110E1" w:rsidRPr="00235458" w:rsidRDefault="00D110E1">
            <w:pPr>
              <w:rPr>
                <w:rFonts w:ascii="Times New Roman" w:hAnsi="Times New Roman" w:cs="Times New Roman"/>
              </w:rPr>
            </w:pPr>
            <w:proofErr w:type="spellStart"/>
            <w:r w:rsidRPr="00235458">
              <w:rPr>
                <w:rFonts w:ascii="Times New Roman" w:hAnsi="Times New Roman" w:cs="Times New Roman"/>
                <w:lang w:val="ru-RU"/>
              </w:rPr>
              <w:t>Заповнення</w:t>
            </w:r>
            <w:proofErr w:type="spellEnd"/>
            <w:r w:rsidRPr="00235458">
              <w:rPr>
                <w:rFonts w:ascii="Times New Roman" w:hAnsi="Times New Roman" w:cs="Times New Roman"/>
                <w:lang w:val="ru-RU"/>
              </w:rPr>
              <w:t>:</w:t>
            </w:r>
            <w:r w:rsidRPr="00235458">
              <w:rPr>
                <w:rFonts w:ascii="Times New Roman" w:hAnsi="Times New Roman" w:cs="Times New Roman"/>
              </w:rPr>
              <w:t> вказується сума ваучера або при відсутності вказується 0</w:t>
            </w:r>
          </w:p>
        </w:tc>
      </w:tr>
    </w:tbl>
    <w:p w14:paraId="62662934" w14:textId="77777777" w:rsidR="00D110E1" w:rsidRPr="006A6A73" w:rsidRDefault="00D110E1" w:rsidP="00D110E1">
      <w:pPr>
        <w:spacing w:after="0" w:line="240" w:lineRule="auto"/>
        <w:rPr>
          <w:rFonts w:ascii="Times New Roman" w:hAnsi="Times New Roman" w:cs="Times New Roman"/>
          <w:color w:val="000000" w:themeColor="text1"/>
        </w:rPr>
      </w:pPr>
    </w:p>
    <w:p w14:paraId="04479D97" w14:textId="77777777" w:rsidR="00D110E1" w:rsidRPr="006A6A73" w:rsidRDefault="00D110E1" w:rsidP="00D110E1">
      <w:pPr>
        <w:spacing w:after="0" w:line="240" w:lineRule="auto"/>
        <w:rPr>
          <w:rFonts w:ascii="Times New Roman" w:hAnsi="Times New Roman" w:cs="Times New Roman"/>
          <w:color w:val="000000" w:themeColor="text1"/>
          <w:lang w:val="ru-RU"/>
        </w:rPr>
      </w:pPr>
    </w:p>
    <w:p w14:paraId="4A755A55" w14:textId="77777777" w:rsidR="00D110E1" w:rsidRPr="006A6A73" w:rsidRDefault="00D110E1" w:rsidP="00D110E1">
      <w:pPr>
        <w:spacing w:after="0" w:line="240" w:lineRule="auto"/>
        <w:rPr>
          <w:rFonts w:ascii="Times New Roman" w:hAnsi="Times New Roman" w:cs="Times New Roman"/>
          <w:color w:val="000000" w:themeColor="text1"/>
          <w:lang w:val="ru-RU"/>
        </w:rPr>
      </w:pPr>
    </w:p>
    <w:p w14:paraId="13175CBA" w14:textId="77777777" w:rsidR="00D110E1" w:rsidRPr="006A6A73" w:rsidRDefault="00D110E1" w:rsidP="00D110E1">
      <w:pPr>
        <w:spacing w:after="0" w:line="240" w:lineRule="auto"/>
        <w:rPr>
          <w:rFonts w:ascii="Times New Roman" w:hAnsi="Times New Roman" w:cs="Times New Roman"/>
          <w:i/>
          <w:iCs/>
          <w:color w:val="000000" w:themeColor="text1"/>
        </w:rPr>
      </w:pPr>
    </w:p>
    <w:p w14:paraId="024D09FD" w14:textId="77777777" w:rsidR="00D110E1" w:rsidRPr="006A6A73" w:rsidRDefault="00D110E1" w:rsidP="00D110E1">
      <w:pPr>
        <w:tabs>
          <w:tab w:val="left" w:pos="567"/>
        </w:tabs>
        <w:spacing w:after="0" w:line="240" w:lineRule="auto"/>
        <w:ind w:right="424"/>
        <w:jc w:val="right"/>
        <w:rPr>
          <w:rFonts w:ascii="Times New Roman" w:hAnsi="Times New Roman" w:cs="Times New Roman"/>
          <w:b/>
          <w:bCs/>
          <w:i/>
          <w:iCs/>
          <w:color w:val="000000" w:themeColor="text1"/>
        </w:rPr>
      </w:pPr>
      <w:r w:rsidRPr="006A6A73">
        <w:rPr>
          <w:rFonts w:ascii="Times New Roman" w:hAnsi="Times New Roman" w:cs="Times New Roman"/>
          <w:color w:val="000000" w:themeColor="text1"/>
        </w:rPr>
        <w:br/>
      </w:r>
    </w:p>
    <w:p w14:paraId="6084EE26" w14:textId="77777777" w:rsidR="00D110E1" w:rsidRPr="006A6A73" w:rsidRDefault="00D110E1" w:rsidP="00D110E1">
      <w:pPr>
        <w:tabs>
          <w:tab w:val="left" w:pos="567"/>
        </w:tabs>
        <w:spacing w:after="0" w:line="240" w:lineRule="auto"/>
        <w:ind w:right="424"/>
        <w:jc w:val="right"/>
        <w:rPr>
          <w:rFonts w:ascii="Times New Roman" w:hAnsi="Times New Roman" w:cs="Times New Roman"/>
          <w:b/>
          <w:bCs/>
          <w:i/>
          <w:iCs/>
          <w:color w:val="000000" w:themeColor="text1"/>
        </w:rPr>
      </w:pPr>
    </w:p>
    <w:p w14:paraId="66B10D55" w14:textId="77777777" w:rsidR="00D110E1" w:rsidRPr="006A6A73" w:rsidRDefault="00D110E1" w:rsidP="00D110E1">
      <w:pPr>
        <w:tabs>
          <w:tab w:val="left" w:pos="567"/>
        </w:tabs>
        <w:spacing w:after="0" w:line="240" w:lineRule="auto"/>
        <w:ind w:right="424"/>
        <w:jc w:val="right"/>
        <w:rPr>
          <w:rFonts w:ascii="Times New Roman" w:hAnsi="Times New Roman" w:cs="Times New Roman"/>
          <w:b/>
          <w:bCs/>
          <w:i/>
          <w:iCs/>
          <w:color w:val="000000" w:themeColor="text1"/>
        </w:rPr>
      </w:pPr>
    </w:p>
    <w:p w14:paraId="31596B71" w14:textId="77777777" w:rsidR="00D110E1" w:rsidRDefault="00D110E1" w:rsidP="00D110E1">
      <w:pPr>
        <w:tabs>
          <w:tab w:val="left" w:pos="567"/>
        </w:tabs>
        <w:spacing w:after="0" w:line="240" w:lineRule="auto"/>
        <w:ind w:right="424"/>
        <w:jc w:val="right"/>
        <w:rPr>
          <w:rFonts w:ascii="Times New Roman" w:hAnsi="Times New Roman" w:cs="Times New Roman"/>
          <w:b/>
          <w:bCs/>
          <w:i/>
          <w:iCs/>
          <w:color w:val="000000" w:themeColor="text1"/>
        </w:rPr>
      </w:pPr>
    </w:p>
    <w:p w14:paraId="6C155B6F" w14:textId="77777777" w:rsidR="001965A9" w:rsidRDefault="001965A9" w:rsidP="00D110E1">
      <w:pPr>
        <w:tabs>
          <w:tab w:val="left" w:pos="567"/>
        </w:tabs>
        <w:spacing w:after="0" w:line="240" w:lineRule="auto"/>
        <w:ind w:right="424"/>
        <w:jc w:val="right"/>
        <w:rPr>
          <w:rFonts w:ascii="Times New Roman" w:hAnsi="Times New Roman" w:cs="Times New Roman"/>
          <w:b/>
          <w:bCs/>
          <w:i/>
          <w:iCs/>
          <w:color w:val="000000" w:themeColor="text1"/>
        </w:rPr>
      </w:pPr>
    </w:p>
    <w:p w14:paraId="6065DF7A" w14:textId="77777777" w:rsidR="001965A9" w:rsidRDefault="001965A9" w:rsidP="00D110E1">
      <w:pPr>
        <w:tabs>
          <w:tab w:val="left" w:pos="567"/>
        </w:tabs>
        <w:spacing w:after="0" w:line="240" w:lineRule="auto"/>
        <w:ind w:right="424"/>
        <w:jc w:val="right"/>
        <w:rPr>
          <w:rFonts w:ascii="Times New Roman" w:hAnsi="Times New Roman" w:cs="Times New Roman"/>
          <w:b/>
          <w:bCs/>
          <w:i/>
          <w:iCs/>
          <w:color w:val="000000" w:themeColor="text1"/>
        </w:rPr>
      </w:pPr>
    </w:p>
    <w:p w14:paraId="12DD6CEA" w14:textId="77777777" w:rsidR="008D74B1" w:rsidRDefault="008D74B1" w:rsidP="00D110E1">
      <w:pPr>
        <w:tabs>
          <w:tab w:val="left" w:pos="567"/>
        </w:tabs>
        <w:spacing w:after="0" w:line="240" w:lineRule="auto"/>
        <w:ind w:right="424"/>
        <w:jc w:val="right"/>
        <w:rPr>
          <w:rFonts w:ascii="Times New Roman" w:hAnsi="Times New Roman" w:cs="Times New Roman"/>
          <w:b/>
          <w:bCs/>
          <w:i/>
          <w:iCs/>
          <w:color w:val="000000" w:themeColor="text1"/>
        </w:rPr>
      </w:pPr>
    </w:p>
    <w:p w14:paraId="6ECE4ABA" w14:textId="77777777" w:rsidR="008D74B1" w:rsidRDefault="008D74B1" w:rsidP="00D110E1">
      <w:pPr>
        <w:tabs>
          <w:tab w:val="left" w:pos="567"/>
        </w:tabs>
        <w:spacing w:after="0" w:line="240" w:lineRule="auto"/>
        <w:ind w:right="424"/>
        <w:jc w:val="right"/>
        <w:rPr>
          <w:rFonts w:ascii="Times New Roman" w:hAnsi="Times New Roman" w:cs="Times New Roman"/>
          <w:b/>
          <w:bCs/>
          <w:i/>
          <w:iCs/>
          <w:color w:val="000000" w:themeColor="text1"/>
        </w:rPr>
      </w:pPr>
    </w:p>
    <w:p w14:paraId="08CC67E4" w14:textId="77777777" w:rsidR="008D74B1" w:rsidRPr="006A6A73" w:rsidRDefault="008D74B1" w:rsidP="00D110E1">
      <w:pPr>
        <w:tabs>
          <w:tab w:val="left" w:pos="567"/>
        </w:tabs>
        <w:spacing w:after="0" w:line="240" w:lineRule="auto"/>
        <w:ind w:right="424"/>
        <w:jc w:val="right"/>
        <w:rPr>
          <w:rFonts w:ascii="Times New Roman" w:hAnsi="Times New Roman" w:cs="Times New Roman"/>
          <w:b/>
          <w:bCs/>
          <w:i/>
          <w:iCs/>
          <w:color w:val="000000" w:themeColor="text1"/>
        </w:rPr>
      </w:pPr>
    </w:p>
    <w:p w14:paraId="5973DE25" w14:textId="77777777" w:rsidR="00D110E1" w:rsidRPr="006A6A73" w:rsidRDefault="00D110E1" w:rsidP="00D110E1">
      <w:pPr>
        <w:tabs>
          <w:tab w:val="left" w:pos="567"/>
        </w:tabs>
        <w:spacing w:after="0" w:line="240" w:lineRule="auto"/>
        <w:ind w:right="-24"/>
        <w:jc w:val="right"/>
        <w:rPr>
          <w:rFonts w:ascii="Times New Roman" w:hAnsi="Times New Roman" w:cs="Times New Roman"/>
          <w:i/>
          <w:iCs/>
          <w:color w:val="000000" w:themeColor="text1"/>
        </w:rPr>
      </w:pPr>
      <w:r w:rsidRPr="006A6A73">
        <w:rPr>
          <w:rFonts w:ascii="Times New Roman" w:hAnsi="Times New Roman" w:cs="Times New Roman"/>
          <w:i/>
          <w:iCs/>
          <w:color w:val="000000" w:themeColor="text1"/>
        </w:rPr>
        <w:lastRenderedPageBreak/>
        <w:t>Додаток №</w:t>
      </w:r>
      <w:r w:rsidRPr="006A6A73">
        <w:rPr>
          <w:rFonts w:ascii="Times New Roman" w:hAnsi="Times New Roman" w:cs="Times New Roman"/>
          <w:i/>
          <w:iCs/>
          <w:color w:val="000000" w:themeColor="text1"/>
          <w:lang w:val="ru-RU"/>
        </w:rPr>
        <w:t>6</w:t>
      </w:r>
      <w:r w:rsidRPr="006A6A73">
        <w:rPr>
          <w:rFonts w:ascii="Times New Roman" w:hAnsi="Times New Roman" w:cs="Times New Roman"/>
          <w:i/>
          <w:iCs/>
          <w:color w:val="000000" w:themeColor="text1"/>
        </w:rPr>
        <w:t>.2.</w:t>
      </w:r>
    </w:p>
    <w:p w14:paraId="4D1E18F4" w14:textId="77777777" w:rsidR="00D110E1" w:rsidRPr="006A6A73" w:rsidRDefault="00D110E1" w:rsidP="00D110E1">
      <w:pPr>
        <w:spacing w:after="0" w:line="240" w:lineRule="auto"/>
        <w:ind w:left="851" w:hanging="851"/>
        <w:jc w:val="right"/>
        <w:rPr>
          <w:rFonts w:ascii="Times New Roman" w:eastAsia="Times New Roman" w:hAnsi="Times New Roman" w:cs="Times New Roman"/>
          <w:i/>
          <w:color w:val="000000" w:themeColor="text1"/>
        </w:rPr>
      </w:pPr>
      <w:r w:rsidRPr="006A6A73">
        <w:rPr>
          <w:rFonts w:ascii="Times New Roman" w:eastAsia="Times New Roman" w:hAnsi="Times New Roman" w:cs="Times New Roman"/>
          <w:i/>
          <w:color w:val="000000" w:themeColor="text1"/>
        </w:rPr>
        <w:t>до Генеральної угоди від ________ 20__року</w:t>
      </w:r>
    </w:p>
    <w:p w14:paraId="16B03331" w14:textId="77777777" w:rsidR="00D110E1" w:rsidRPr="006A6A73" w:rsidRDefault="00D110E1" w:rsidP="00D110E1">
      <w:pPr>
        <w:widowControl w:val="0"/>
        <w:spacing w:after="0" w:line="240" w:lineRule="auto"/>
        <w:jc w:val="center"/>
        <w:rPr>
          <w:rFonts w:ascii="Times New Roman" w:hAnsi="Times New Roman" w:cs="Times New Roman"/>
          <w:b/>
          <w:bCs/>
          <w:color w:val="000000" w:themeColor="text1"/>
        </w:rPr>
      </w:pPr>
      <w:r w:rsidRPr="006A6A73">
        <w:rPr>
          <w:rFonts w:ascii="Times New Roman" w:hAnsi="Times New Roman" w:cs="Times New Roman"/>
          <w:b/>
          <w:bCs/>
          <w:color w:val="000000" w:themeColor="text1"/>
        </w:rPr>
        <w:t xml:space="preserve">Форма електронного </w:t>
      </w:r>
    </w:p>
    <w:p w14:paraId="00A89D85" w14:textId="77777777" w:rsidR="00D110E1" w:rsidRPr="006A6A73" w:rsidRDefault="00D110E1" w:rsidP="00D110E1">
      <w:pPr>
        <w:widowControl w:val="0"/>
        <w:spacing w:after="0" w:line="240" w:lineRule="auto"/>
        <w:jc w:val="center"/>
        <w:rPr>
          <w:rFonts w:ascii="Times New Roman" w:hAnsi="Times New Roman" w:cs="Times New Roman"/>
          <w:b/>
          <w:bCs/>
          <w:color w:val="000000" w:themeColor="text1"/>
        </w:rPr>
      </w:pPr>
      <w:r w:rsidRPr="006A6A73">
        <w:rPr>
          <w:rFonts w:ascii="Times New Roman" w:hAnsi="Times New Roman" w:cs="Times New Roman"/>
          <w:b/>
          <w:bCs/>
          <w:color w:val="000000" w:themeColor="text1"/>
        </w:rPr>
        <w:t>звіту</w:t>
      </w:r>
      <w:r w:rsidRPr="006A6A73">
        <w:rPr>
          <w:rFonts w:ascii="Times New Roman" w:hAnsi="Times New Roman" w:cs="Times New Roman"/>
          <w:color w:val="000000" w:themeColor="text1"/>
        </w:rPr>
        <w:t xml:space="preserve"> </w:t>
      </w:r>
      <w:r w:rsidRPr="006A6A73">
        <w:rPr>
          <w:rFonts w:ascii="Times New Roman" w:hAnsi="Times New Roman" w:cs="Times New Roman"/>
          <w:b/>
          <w:bCs/>
          <w:color w:val="000000" w:themeColor="text1"/>
        </w:rPr>
        <w:t>про стан кредитного портфелю</w:t>
      </w:r>
    </w:p>
    <w:tbl>
      <w:tblPr>
        <w:tblStyle w:val="a3"/>
        <w:tblW w:w="0" w:type="auto"/>
        <w:tblLook w:val="04A0" w:firstRow="1" w:lastRow="0" w:firstColumn="1" w:lastColumn="0" w:noHBand="0" w:noVBand="1"/>
      </w:tblPr>
      <w:tblGrid>
        <w:gridCol w:w="3209"/>
        <w:gridCol w:w="3210"/>
        <w:gridCol w:w="3499"/>
      </w:tblGrid>
      <w:tr w:rsidR="00D110E1" w:rsidRPr="006A6A73" w14:paraId="7524494C" w14:textId="77777777" w:rsidTr="00D110E1">
        <w:tc>
          <w:tcPr>
            <w:tcW w:w="3209" w:type="dxa"/>
          </w:tcPr>
          <w:p w14:paraId="5FAFAC10"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Назва параметру</w:t>
            </w:r>
          </w:p>
        </w:tc>
        <w:tc>
          <w:tcPr>
            <w:tcW w:w="3210" w:type="dxa"/>
          </w:tcPr>
          <w:p w14:paraId="7168DD38"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b/>
                <w:bCs/>
                <w:color w:val="000000" w:themeColor="text1"/>
              </w:rPr>
              <w:t>Критерії до значення</w:t>
            </w:r>
          </w:p>
        </w:tc>
        <w:tc>
          <w:tcPr>
            <w:tcW w:w="3499" w:type="dxa"/>
          </w:tcPr>
          <w:p w14:paraId="5EFB98D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b/>
                <w:bCs/>
                <w:color w:val="000000" w:themeColor="text1"/>
              </w:rPr>
              <w:t>Можливий перелік значень додаткові роз’яснення ( довідники можуть  змінюватися )</w:t>
            </w:r>
          </w:p>
        </w:tc>
      </w:tr>
      <w:tr w:rsidR="00D110E1" w:rsidRPr="006A6A73" w14:paraId="75E3F895" w14:textId="77777777" w:rsidTr="00D110E1">
        <w:tc>
          <w:tcPr>
            <w:tcW w:w="3209" w:type="dxa"/>
            <w:vAlign w:val="center"/>
          </w:tcPr>
          <w:p w14:paraId="0C1CE1D9"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ІД заявки в ДІЇ</w:t>
            </w:r>
          </w:p>
        </w:tc>
        <w:tc>
          <w:tcPr>
            <w:tcW w:w="3210" w:type="dxa"/>
          </w:tcPr>
          <w:p w14:paraId="4B10F169" w14:textId="77777777" w:rsidR="00D110E1" w:rsidRPr="006A6A73" w:rsidRDefault="00D110E1">
            <w:pPr>
              <w:rPr>
                <w:rFonts w:ascii="Times New Roman" w:hAnsi="Times New Roman" w:cs="Times New Roman"/>
                <w:color w:val="000000" w:themeColor="text1"/>
              </w:rPr>
            </w:pPr>
          </w:p>
        </w:tc>
        <w:tc>
          <w:tcPr>
            <w:tcW w:w="3499" w:type="dxa"/>
          </w:tcPr>
          <w:p w14:paraId="640A3018" w14:textId="77777777" w:rsidR="00D110E1" w:rsidRPr="006A6A73" w:rsidRDefault="00D110E1">
            <w:pPr>
              <w:rPr>
                <w:rFonts w:ascii="Times New Roman" w:hAnsi="Times New Roman" w:cs="Times New Roman"/>
                <w:color w:val="000000" w:themeColor="text1"/>
              </w:rPr>
            </w:pPr>
          </w:p>
        </w:tc>
      </w:tr>
      <w:tr w:rsidR="00D110E1" w:rsidRPr="006A6A73" w14:paraId="2D9F24EE" w14:textId="77777777" w:rsidTr="00D110E1">
        <w:tc>
          <w:tcPr>
            <w:tcW w:w="3209" w:type="dxa"/>
            <w:vAlign w:val="center"/>
          </w:tcPr>
          <w:p w14:paraId="45C47399"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 xml:space="preserve">РНОКПП позичальника </w:t>
            </w:r>
          </w:p>
        </w:tc>
        <w:tc>
          <w:tcPr>
            <w:tcW w:w="3210" w:type="dxa"/>
          </w:tcPr>
          <w:p w14:paraId="1C939E02" w14:textId="77777777" w:rsidR="00D110E1" w:rsidRPr="006A6A73" w:rsidRDefault="00D110E1">
            <w:pPr>
              <w:rPr>
                <w:rFonts w:ascii="Times New Roman" w:hAnsi="Times New Roman" w:cs="Times New Roman"/>
                <w:color w:val="000000" w:themeColor="text1"/>
              </w:rPr>
            </w:pPr>
          </w:p>
        </w:tc>
        <w:tc>
          <w:tcPr>
            <w:tcW w:w="3499" w:type="dxa"/>
          </w:tcPr>
          <w:p w14:paraId="66217C01" w14:textId="77777777" w:rsidR="00D110E1" w:rsidRPr="006A6A73" w:rsidRDefault="00D110E1">
            <w:pPr>
              <w:rPr>
                <w:rFonts w:ascii="Times New Roman" w:hAnsi="Times New Roman" w:cs="Times New Roman"/>
                <w:color w:val="000000" w:themeColor="text1"/>
              </w:rPr>
            </w:pPr>
          </w:p>
        </w:tc>
      </w:tr>
      <w:tr w:rsidR="00D110E1" w:rsidRPr="006A6A73" w14:paraId="68EBD0EB" w14:textId="77777777" w:rsidTr="00D110E1">
        <w:tc>
          <w:tcPr>
            <w:tcW w:w="3209" w:type="dxa"/>
          </w:tcPr>
          <w:p w14:paraId="4D588DE2"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Підкатегорія позичальника (на дату формування звіту) </w:t>
            </w:r>
          </w:p>
        </w:tc>
        <w:tc>
          <w:tcPr>
            <w:tcW w:w="3210" w:type="dxa"/>
            <w:vAlign w:val="center"/>
          </w:tcPr>
          <w:p w14:paraId="5948059F"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 згідно з переліком 1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p>
        </w:tc>
        <w:tc>
          <w:tcPr>
            <w:tcW w:w="3499" w:type="dxa"/>
          </w:tcPr>
          <w:p w14:paraId="3B0C7B88" w14:textId="77777777" w:rsidR="00D110E1" w:rsidRPr="006A6A73" w:rsidRDefault="00D110E1">
            <w:pPr>
              <w:rPr>
                <w:rFonts w:ascii="Times New Roman" w:hAnsi="Times New Roman" w:cs="Times New Roman"/>
                <w:color w:val="000000" w:themeColor="text1"/>
              </w:rPr>
            </w:pPr>
          </w:p>
        </w:tc>
      </w:tr>
      <w:tr w:rsidR="00D110E1" w:rsidRPr="006A6A73" w14:paraId="43318A69" w14:textId="77777777" w:rsidTr="00D110E1">
        <w:tc>
          <w:tcPr>
            <w:tcW w:w="3209" w:type="dxa"/>
          </w:tcPr>
          <w:p w14:paraId="39BAB045"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Сума кредиту </w:t>
            </w:r>
          </w:p>
        </w:tc>
        <w:tc>
          <w:tcPr>
            <w:tcW w:w="3210" w:type="dxa"/>
          </w:tcPr>
          <w:p w14:paraId="4A092C4B"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5CF5224B" w14:textId="77777777" w:rsidR="00D110E1" w:rsidRPr="006A6A73" w:rsidRDefault="00D110E1">
            <w:pPr>
              <w:rPr>
                <w:rFonts w:ascii="Times New Roman" w:hAnsi="Times New Roman" w:cs="Times New Roman"/>
                <w:color w:val="000000" w:themeColor="text1"/>
              </w:rPr>
            </w:pPr>
          </w:p>
        </w:tc>
      </w:tr>
      <w:tr w:rsidR="00D110E1" w:rsidRPr="006A6A73" w14:paraId="5E4DD687" w14:textId="77777777" w:rsidTr="00D110E1">
        <w:tc>
          <w:tcPr>
            <w:tcW w:w="3209" w:type="dxa"/>
            <w:vAlign w:val="center"/>
          </w:tcPr>
          <w:p w14:paraId="5E97BEF3"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Ринкова вартість предмету застави (оціночна,  згідно  звіту СОД) на останню дату оцінки</w:t>
            </w:r>
          </w:p>
        </w:tc>
        <w:tc>
          <w:tcPr>
            <w:tcW w:w="3210" w:type="dxa"/>
            <w:vAlign w:val="center"/>
          </w:tcPr>
          <w:p w14:paraId="7E856430"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5E618590" w14:textId="77777777" w:rsidR="00D110E1" w:rsidRPr="006A6A73" w:rsidRDefault="00D110E1">
            <w:pPr>
              <w:rPr>
                <w:rFonts w:ascii="Times New Roman" w:hAnsi="Times New Roman" w:cs="Times New Roman"/>
                <w:color w:val="000000" w:themeColor="text1"/>
              </w:rPr>
            </w:pPr>
          </w:p>
        </w:tc>
      </w:tr>
      <w:tr w:rsidR="00D110E1" w:rsidRPr="006A6A73" w14:paraId="1A1F698A" w14:textId="77777777" w:rsidTr="00D110E1">
        <w:tc>
          <w:tcPr>
            <w:tcW w:w="3209" w:type="dxa"/>
            <w:vAlign w:val="center"/>
          </w:tcPr>
          <w:p w14:paraId="6B2BE47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Дата проведення останньої оцінки ринкової вартості предмету застави</w:t>
            </w:r>
          </w:p>
        </w:tc>
        <w:tc>
          <w:tcPr>
            <w:tcW w:w="3210" w:type="dxa"/>
            <w:vAlign w:val="center"/>
          </w:tcPr>
          <w:p w14:paraId="0DE97B63" w14:textId="77777777" w:rsidR="00D110E1" w:rsidRPr="006A6A73" w:rsidRDefault="00D110E1">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 </w:t>
            </w:r>
          </w:p>
        </w:tc>
        <w:tc>
          <w:tcPr>
            <w:tcW w:w="3499" w:type="dxa"/>
          </w:tcPr>
          <w:p w14:paraId="512F2EB3" w14:textId="77777777" w:rsidR="00D110E1" w:rsidRPr="006A6A73" w:rsidRDefault="00D110E1">
            <w:pPr>
              <w:rPr>
                <w:rFonts w:ascii="Times New Roman" w:hAnsi="Times New Roman" w:cs="Times New Roman"/>
                <w:color w:val="000000" w:themeColor="text1"/>
              </w:rPr>
            </w:pPr>
          </w:p>
        </w:tc>
      </w:tr>
      <w:tr w:rsidR="00D110E1" w:rsidRPr="006A6A73" w14:paraId="7D6637DA" w14:textId="77777777" w:rsidTr="00D110E1">
        <w:tc>
          <w:tcPr>
            <w:tcW w:w="3209" w:type="dxa"/>
            <w:vAlign w:val="center"/>
          </w:tcPr>
          <w:p w14:paraId="422084CF"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 xml:space="preserve">Дата оформлення кредитного договору (за договором) </w:t>
            </w:r>
          </w:p>
        </w:tc>
        <w:tc>
          <w:tcPr>
            <w:tcW w:w="3210" w:type="dxa"/>
            <w:vAlign w:val="center"/>
          </w:tcPr>
          <w:p w14:paraId="7493E372" w14:textId="77777777" w:rsidR="00D110E1" w:rsidRPr="006A6A73" w:rsidRDefault="00D110E1">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 </w:t>
            </w:r>
          </w:p>
        </w:tc>
        <w:tc>
          <w:tcPr>
            <w:tcW w:w="3499" w:type="dxa"/>
          </w:tcPr>
          <w:p w14:paraId="68897BFB" w14:textId="77777777" w:rsidR="00D110E1" w:rsidRPr="006A6A73" w:rsidRDefault="00D110E1">
            <w:pPr>
              <w:rPr>
                <w:rFonts w:ascii="Times New Roman" w:hAnsi="Times New Roman" w:cs="Times New Roman"/>
                <w:color w:val="000000" w:themeColor="text1"/>
              </w:rPr>
            </w:pPr>
          </w:p>
        </w:tc>
      </w:tr>
      <w:tr w:rsidR="00D110E1" w:rsidRPr="006A6A73" w14:paraId="174DFD6C" w14:textId="77777777" w:rsidTr="00D110E1">
        <w:tc>
          <w:tcPr>
            <w:tcW w:w="3209" w:type="dxa"/>
            <w:vAlign w:val="center"/>
          </w:tcPr>
          <w:p w14:paraId="5579A712"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 xml:space="preserve">Дата закінчення кредитного договору (за договором) </w:t>
            </w:r>
          </w:p>
        </w:tc>
        <w:tc>
          <w:tcPr>
            <w:tcW w:w="3210" w:type="dxa"/>
            <w:vAlign w:val="center"/>
          </w:tcPr>
          <w:p w14:paraId="370B4790" w14:textId="77777777" w:rsidR="00D110E1" w:rsidRPr="006A6A73" w:rsidRDefault="00D110E1">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 </w:t>
            </w:r>
          </w:p>
        </w:tc>
        <w:tc>
          <w:tcPr>
            <w:tcW w:w="3499" w:type="dxa"/>
          </w:tcPr>
          <w:p w14:paraId="46C539FA" w14:textId="77777777" w:rsidR="00D110E1" w:rsidRPr="006A6A73" w:rsidRDefault="00D110E1">
            <w:pPr>
              <w:rPr>
                <w:rFonts w:ascii="Times New Roman" w:hAnsi="Times New Roman" w:cs="Times New Roman"/>
                <w:color w:val="000000" w:themeColor="text1"/>
              </w:rPr>
            </w:pPr>
          </w:p>
        </w:tc>
      </w:tr>
      <w:tr w:rsidR="00D110E1" w:rsidRPr="006A6A73" w14:paraId="13D16215" w14:textId="77777777" w:rsidTr="00D110E1">
        <w:tc>
          <w:tcPr>
            <w:tcW w:w="3209" w:type="dxa"/>
            <w:vAlign w:val="center"/>
          </w:tcPr>
          <w:p w14:paraId="25FFC44B"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Заборгованість по тілу кредиту на початок звітного місяця ( без простроченої заборгованості по тілу кредиту)</w:t>
            </w:r>
          </w:p>
        </w:tc>
        <w:tc>
          <w:tcPr>
            <w:tcW w:w="3210" w:type="dxa"/>
            <w:vAlign w:val="center"/>
          </w:tcPr>
          <w:p w14:paraId="601A4397"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6A9FE998" w14:textId="77777777" w:rsidR="00D110E1" w:rsidRPr="006A6A73" w:rsidRDefault="00D110E1">
            <w:pPr>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Заборгованість по тілу кредиту на початок звітного місяця не містить прострочення по тілу кредиту</w:t>
            </w:r>
          </w:p>
        </w:tc>
      </w:tr>
      <w:tr w:rsidR="00D110E1" w:rsidRPr="006A6A73" w14:paraId="61B92DF2" w14:textId="77777777" w:rsidTr="00D110E1">
        <w:tc>
          <w:tcPr>
            <w:tcW w:w="3209" w:type="dxa"/>
            <w:vAlign w:val="center"/>
          </w:tcPr>
          <w:p w14:paraId="62AC8EC0"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Заборгованість по тілу кредиту на кінець звітного місяця ( без простроченої заборгованості по тілу кредиту)</w:t>
            </w:r>
          </w:p>
        </w:tc>
        <w:tc>
          <w:tcPr>
            <w:tcW w:w="3210" w:type="dxa"/>
            <w:vAlign w:val="center"/>
          </w:tcPr>
          <w:p w14:paraId="10ED54C3"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7BD97DB9" w14:textId="77777777" w:rsidR="00D110E1" w:rsidRPr="006A6A73" w:rsidRDefault="00D110E1">
            <w:pPr>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Заборгованість по тілу кредиту на кінець звітного місяця не містить прострочення по тілу кредиту</w:t>
            </w:r>
          </w:p>
        </w:tc>
      </w:tr>
      <w:tr w:rsidR="00D110E1" w:rsidRPr="006A6A73" w14:paraId="3EFF8473" w14:textId="77777777" w:rsidTr="00D110E1">
        <w:tc>
          <w:tcPr>
            <w:tcW w:w="3209" w:type="dxa"/>
            <w:vAlign w:val="center"/>
          </w:tcPr>
          <w:p w14:paraId="182493FA"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Заборгованість по простроченому тілу кредиту на початок звітного місяця (після фактичного перенесення на рахунки простроченої заборгованості)</w:t>
            </w:r>
          </w:p>
        </w:tc>
        <w:tc>
          <w:tcPr>
            <w:tcW w:w="3210" w:type="dxa"/>
            <w:vAlign w:val="center"/>
          </w:tcPr>
          <w:p w14:paraId="4E4DA959"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146698C5" w14:textId="77777777" w:rsidR="00D110E1" w:rsidRPr="006A6A73" w:rsidRDefault="00D110E1">
            <w:pPr>
              <w:rPr>
                <w:rFonts w:ascii="Times New Roman" w:hAnsi="Times New Roman" w:cs="Times New Roman"/>
                <w:color w:val="000000" w:themeColor="text1"/>
              </w:rPr>
            </w:pPr>
          </w:p>
        </w:tc>
      </w:tr>
      <w:tr w:rsidR="00D110E1" w:rsidRPr="006A6A73" w14:paraId="38F4EA40" w14:textId="77777777" w:rsidTr="00D110E1">
        <w:tc>
          <w:tcPr>
            <w:tcW w:w="3209" w:type="dxa"/>
            <w:vAlign w:val="center"/>
          </w:tcPr>
          <w:p w14:paraId="6B89032C"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Заборгованість по простроченому тілу кредиту на кінець звітного місяця (після фактичного перенесення на рахунки простроченої заборгованості)</w:t>
            </w:r>
          </w:p>
        </w:tc>
        <w:tc>
          <w:tcPr>
            <w:tcW w:w="3210" w:type="dxa"/>
            <w:vAlign w:val="center"/>
          </w:tcPr>
          <w:p w14:paraId="024B8F32"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27C12D55" w14:textId="77777777" w:rsidR="00D110E1" w:rsidRPr="006A6A73" w:rsidRDefault="00D110E1">
            <w:pPr>
              <w:rPr>
                <w:rFonts w:ascii="Times New Roman" w:hAnsi="Times New Roman" w:cs="Times New Roman"/>
                <w:color w:val="000000" w:themeColor="text1"/>
              </w:rPr>
            </w:pPr>
          </w:p>
        </w:tc>
      </w:tr>
      <w:tr w:rsidR="00D110E1" w:rsidRPr="006A6A73" w14:paraId="5065D03A" w14:textId="77777777" w:rsidTr="00D110E1">
        <w:tc>
          <w:tcPr>
            <w:tcW w:w="3209" w:type="dxa"/>
            <w:vAlign w:val="center"/>
          </w:tcPr>
          <w:p w14:paraId="26CB77F6"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 xml:space="preserve">Заборгованість по процентах на </w:t>
            </w:r>
            <w:r w:rsidRPr="006A6A73">
              <w:rPr>
                <w:rFonts w:ascii="Times New Roman" w:hAnsi="Times New Roman" w:cs="Times New Roman"/>
                <w:b/>
                <w:color w:val="000000" w:themeColor="text1"/>
              </w:rPr>
              <w:t xml:space="preserve">кінець </w:t>
            </w:r>
            <w:r w:rsidRPr="006A6A73">
              <w:rPr>
                <w:rFonts w:ascii="Times New Roman" w:hAnsi="Times New Roman" w:cs="Times New Roman"/>
                <w:color w:val="000000" w:themeColor="text1"/>
              </w:rPr>
              <w:t>звітного місяця</w:t>
            </w:r>
          </w:p>
        </w:tc>
        <w:tc>
          <w:tcPr>
            <w:tcW w:w="3210" w:type="dxa"/>
            <w:vAlign w:val="center"/>
          </w:tcPr>
          <w:p w14:paraId="66C5E29E"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5093C7D3" w14:textId="77777777" w:rsidR="00D110E1" w:rsidRPr="006A6A73" w:rsidRDefault="00D110E1">
            <w:pPr>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Заборгованість за процентами на кінець звітного місяця не містить прострочення за нарахованими відсотками</w:t>
            </w:r>
          </w:p>
        </w:tc>
      </w:tr>
      <w:tr w:rsidR="00D110E1" w:rsidRPr="006A6A73" w14:paraId="1AA27F2B" w14:textId="77777777" w:rsidTr="00D110E1">
        <w:tc>
          <w:tcPr>
            <w:tcW w:w="3209" w:type="dxa"/>
            <w:vAlign w:val="center"/>
          </w:tcPr>
          <w:p w14:paraId="6CF23475"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 xml:space="preserve">Заборгованість по прострочених  процентах на </w:t>
            </w:r>
            <w:r w:rsidRPr="006A6A73">
              <w:rPr>
                <w:rFonts w:ascii="Times New Roman" w:hAnsi="Times New Roman" w:cs="Times New Roman"/>
                <w:b/>
                <w:color w:val="000000" w:themeColor="text1"/>
              </w:rPr>
              <w:t xml:space="preserve">кінець </w:t>
            </w:r>
            <w:r w:rsidRPr="006A6A73">
              <w:rPr>
                <w:rFonts w:ascii="Times New Roman" w:hAnsi="Times New Roman" w:cs="Times New Roman"/>
                <w:color w:val="000000" w:themeColor="text1"/>
              </w:rPr>
              <w:t>звітного місяця</w:t>
            </w:r>
          </w:p>
        </w:tc>
        <w:tc>
          <w:tcPr>
            <w:tcW w:w="3210" w:type="dxa"/>
            <w:vAlign w:val="center"/>
          </w:tcPr>
          <w:p w14:paraId="22D36238"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226BBF9C" w14:textId="77777777" w:rsidR="00D110E1" w:rsidRPr="006A6A73" w:rsidRDefault="00D110E1">
            <w:pPr>
              <w:rPr>
                <w:rFonts w:ascii="Times New Roman" w:hAnsi="Times New Roman" w:cs="Times New Roman"/>
                <w:color w:val="000000" w:themeColor="text1"/>
              </w:rPr>
            </w:pPr>
          </w:p>
        </w:tc>
      </w:tr>
      <w:tr w:rsidR="00D110E1" w:rsidRPr="006A6A73" w14:paraId="09E1E348" w14:textId="77777777" w:rsidTr="00D110E1">
        <w:tc>
          <w:tcPr>
            <w:tcW w:w="3209" w:type="dxa"/>
            <w:vAlign w:val="center"/>
          </w:tcPr>
          <w:p w14:paraId="66F550A3"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Заборгованість по пені, штрафах</w:t>
            </w:r>
          </w:p>
        </w:tc>
        <w:tc>
          <w:tcPr>
            <w:tcW w:w="3210" w:type="dxa"/>
            <w:vAlign w:val="center"/>
          </w:tcPr>
          <w:p w14:paraId="6C236A02"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25A6C50A" w14:textId="77777777" w:rsidR="00D110E1" w:rsidRPr="006A6A73" w:rsidRDefault="00D110E1">
            <w:pPr>
              <w:rPr>
                <w:rFonts w:ascii="Times New Roman" w:hAnsi="Times New Roman" w:cs="Times New Roman"/>
                <w:color w:val="000000" w:themeColor="text1"/>
              </w:rPr>
            </w:pPr>
          </w:p>
        </w:tc>
      </w:tr>
      <w:tr w:rsidR="00D110E1" w:rsidRPr="006A6A73" w14:paraId="7E6AA70E" w14:textId="77777777" w:rsidTr="00D110E1">
        <w:trPr>
          <w:trHeight w:val="525"/>
        </w:trPr>
        <w:tc>
          <w:tcPr>
            <w:tcW w:w="3209" w:type="dxa"/>
            <w:vAlign w:val="center"/>
          </w:tcPr>
          <w:p w14:paraId="39D9020B" w14:textId="77777777" w:rsidR="00D110E1" w:rsidRPr="006A6A73" w:rsidRDefault="00D110E1">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lang w:val="ru-RU"/>
              </w:rPr>
              <w:t>Плановий</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пла</w:t>
            </w:r>
            <w:r w:rsidRPr="006A6A73">
              <w:rPr>
                <w:rFonts w:ascii="Times New Roman" w:hAnsi="Times New Roman" w:cs="Times New Roman"/>
                <w:color w:val="000000" w:themeColor="text1"/>
              </w:rPr>
              <w:t>тіж</w:t>
            </w:r>
            <w:proofErr w:type="spellEnd"/>
            <w:r w:rsidRPr="006A6A73">
              <w:rPr>
                <w:rFonts w:ascii="Times New Roman" w:hAnsi="Times New Roman" w:cs="Times New Roman"/>
                <w:color w:val="000000" w:themeColor="text1"/>
              </w:rPr>
              <w:t xml:space="preserve"> по тілу кредиту за графіком</w:t>
            </w:r>
          </w:p>
        </w:tc>
        <w:tc>
          <w:tcPr>
            <w:tcW w:w="3210" w:type="dxa"/>
            <w:vAlign w:val="center"/>
          </w:tcPr>
          <w:p w14:paraId="55304560"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37E24480" w14:textId="77777777" w:rsidR="00D110E1" w:rsidRPr="006A6A73" w:rsidRDefault="00D110E1">
            <w:pPr>
              <w:rPr>
                <w:rFonts w:ascii="Times New Roman" w:hAnsi="Times New Roman" w:cs="Times New Roman"/>
                <w:color w:val="000000" w:themeColor="text1"/>
              </w:rPr>
            </w:pPr>
            <w:r w:rsidRPr="00235458">
              <w:rPr>
                <w:rFonts w:ascii="Times New Roman" w:hAnsi="Times New Roman" w:cs="Times New Roman"/>
              </w:rPr>
              <w:t xml:space="preserve">Плановий платіж має відображатись згідно графіку </w:t>
            </w:r>
            <w:r w:rsidRPr="00235458">
              <w:rPr>
                <w:rFonts w:ascii="Times New Roman" w:hAnsi="Times New Roman" w:cs="Times New Roman"/>
              </w:rPr>
              <w:lastRenderedPageBreak/>
              <w:t>платежів, що є актуальним на звітний місяць </w:t>
            </w:r>
          </w:p>
        </w:tc>
      </w:tr>
      <w:tr w:rsidR="00D110E1" w:rsidRPr="006A6A73" w14:paraId="27BCF9B7" w14:textId="77777777" w:rsidTr="00D110E1">
        <w:tc>
          <w:tcPr>
            <w:tcW w:w="3209" w:type="dxa"/>
            <w:vAlign w:val="center"/>
          </w:tcPr>
          <w:p w14:paraId="5C97CC01"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lastRenderedPageBreak/>
              <w:t>Отримані протягом місяця платежі по тілу кредиту</w:t>
            </w:r>
          </w:p>
        </w:tc>
        <w:tc>
          <w:tcPr>
            <w:tcW w:w="3210" w:type="dxa"/>
            <w:vAlign w:val="center"/>
          </w:tcPr>
          <w:p w14:paraId="467A2F62"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5878A774" w14:textId="77777777" w:rsidR="00D110E1" w:rsidRPr="006A6A73" w:rsidRDefault="00D110E1">
            <w:pPr>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Отримані протягом місяця платежі по тілу кредиту включають у себе компенсацію тіла кредиту згідно з постановою КМУ № 998 / заінтересованих осіб та інших програм компенсацій і не включають прострочене тіло</w:t>
            </w:r>
          </w:p>
        </w:tc>
      </w:tr>
      <w:tr w:rsidR="00D110E1" w:rsidRPr="006A6A73" w14:paraId="706E3103" w14:textId="77777777" w:rsidTr="00D110E1">
        <w:tc>
          <w:tcPr>
            <w:tcW w:w="3209" w:type="dxa"/>
            <w:vAlign w:val="center"/>
          </w:tcPr>
          <w:p w14:paraId="17C49C87"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Отримані протягом місяця платежі по простроченому тілу кредиту</w:t>
            </w:r>
          </w:p>
        </w:tc>
        <w:tc>
          <w:tcPr>
            <w:tcW w:w="3210" w:type="dxa"/>
            <w:vAlign w:val="center"/>
          </w:tcPr>
          <w:p w14:paraId="6CB59F9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0EB92933" w14:textId="77777777" w:rsidR="00D110E1" w:rsidRPr="006A6A73" w:rsidRDefault="00D110E1">
            <w:pPr>
              <w:rPr>
                <w:rFonts w:ascii="Times New Roman" w:hAnsi="Times New Roman" w:cs="Times New Roman"/>
                <w:color w:val="000000" w:themeColor="text1"/>
              </w:rPr>
            </w:pPr>
          </w:p>
        </w:tc>
      </w:tr>
      <w:tr w:rsidR="00D110E1" w:rsidRPr="006A6A73" w14:paraId="3585BC42" w14:textId="77777777" w:rsidTr="00D110E1">
        <w:tc>
          <w:tcPr>
            <w:tcW w:w="3209" w:type="dxa"/>
            <w:vAlign w:val="center"/>
          </w:tcPr>
          <w:p w14:paraId="4E5B35BA" w14:textId="77777777" w:rsidR="00D110E1" w:rsidRPr="00235458" w:rsidRDefault="00D110E1">
            <w:pPr>
              <w:rPr>
                <w:rFonts w:ascii="Times New Roman" w:hAnsi="Times New Roman" w:cs="Times New Roman"/>
              </w:rPr>
            </w:pPr>
            <w:proofErr w:type="spellStart"/>
            <w:r w:rsidRPr="00235458">
              <w:rPr>
                <w:rFonts w:ascii="Times New Roman" w:hAnsi="Times New Roman" w:cs="Times New Roman"/>
                <w:lang w:val="ru-RU"/>
              </w:rPr>
              <w:t>компенсація</w:t>
            </w:r>
            <w:proofErr w:type="spellEnd"/>
            <w:r w:rsidRPr="00235458">
              <w:rPr>
                <w:rFonts w:ascii="Times New Roman" w:hAnsi="Times New Roman" w:cs="Times New Roman"/>
                <w:lang w:val="ru-RU"/>
              </w:rPr>
              <w:t xml:space="preserve"> </w:t>
            </w:r>
            <w:proofErr w:type="spellStart"/>
            <w:r w:rsidRPr="00235458">
              <w:rPr>
                <w:rFonts w:ascii="Times New Roman" w:hAnsi="Times New Roman" w:cs="Times New Roman"/>
                <w:lang w:val="ru-RU"/>
              </w:rPr>
              <w:t>тіла</w:t>
            </w:r>
            <w:proofErr w:type="spellEnd"/>
            <w:r w:rsidRPr="00235458">
              <w:rPr>
                <w:rFonts w:ascii="Times New Roman" w:hAnsi="Times New Roman" w:cs="Times New Roman"/>
                <w:lang w:val="ru-RU"/>
              </w:rPr>
              <w:t xml:space="preserve"> кредиту </w:t>
            </w:r>
            <w:proofErr w:type="spellStart"/>
            <w:r w:rsidRPr="00235458">
              <w:rPr>
                <w:rFonts w:ascii="Times New Roman" w:hAnsi="Times New Roman" w:cs="Times New Roman"/>
                <w:lang w:val="ru-RU"/>
              </w:rPr>
              <w:t>згідно</w:t>
            </w:r>
            <w:proofErr w:type="spellEnd"/>
            <w:r w:rsidRPr="00235458">
              <w:rPr>
                <w:rFonts w:ascii="Times New Roman" w:hAnsi="Times New Roman" w:cs="Times New Roman"/>
                <w:lang w:val="ru-RU"/>
              </w:rPr>
              <w:t xml:space="preserve"> з </w:t>
            </w:r>
            <w:proofErr w:type="spellStart"/>
            <w:r w:rsidRPr="00235458">
              <w:rPr>
                <w:rFonts w:ascii="Times New Roman" w:hAnsi="Times New Roman" w:cs="Times New Roman"/>
                <w:lang w:val="ru-RU"/>
              </w:rPr>
              <w:t>постановою</w:t>
            </w:r>
            <w:proofErr w:type="spellEnd"/>
            <w:r w:rsidRPr="00235458">
              <w:rPr>
                <w:rFonts w:ascii="Times New Roman" w:hAnsi="Times New Roman" w:cs="Times New Roman"/>
                <w:lang w:val="ru-RU"/>
              </w:rPr>
              <w:t xml:space="preserve"> КМУ № 998</w:t>
            </w:r>
            <w:r w:rsidRPr="00235458">
              <w:rPr>
                <w:rFonts w:ascii="Times New Roman" w:hAnsi="Times New Roman" w:cs="Times New Roman"/>
              </w:rPr>
              <w:t> </w:t>
            </w:r>
          </w:p>
        </w:tc>
        <w:tc>
          <w:tcPr>
            <w:tcW w:w="3210" w:type="dxa"/>
            <w:vAlign w:val="center"/>
          </w:tcPr>
          <w:p w14:paraId="1C29014E" w14:textId="77777777" w:rsidR="00D110E1" w:rsidRPr="00235458" w:rsidRDefault="00D110E1">
            <w:pPr>
              <w:rPr>
                <w:rFonts w:ascii="Times New Roman" w:hAnsi="Times New Roman" w:cs="Times New Roman"/>
              </w:rPr>
            </w:pPr>
            <w:r w:rsidRPr="00235458">
              <w:rPr>
                <w:rFonts w:ascii="Times New Roman" w:hAnsi="Times New Roman" w:cs="Times New Roman"/>
              </w:rPr>
              <w:t>Числовий/Фінансовий, запис з двома цифрами після коми </w:t>
            </w:r>
          </w:p>
        </w:tc>
        <w:tc>
          <w:tcPr>
            <w:tcW w:w="3499" w:type="dxa"/>
          </w:tcPr>
          <w:p w14:paraId="6C23D3EB" w14:textId="77777777" w:rsidR="00D110E1" w:rsidRPr="006A6A73" w:rsidRDefault="00D110E1">
            <w:pPr>
              <w:rPr>
                <w:rFonts w:ascii="Times New Roman" w:hAnsi="Times New Roman" w:cs="Times New Roman"/>
                <w:color w:val="000000" w:themeColor="text1"/>
              </w:rPr>
            </w:pPr>
          </w:p>
        </w:tc>
      </w:tr>
      <w:tr w:rsidR="00D110E1" w:rsidRPr="006A6A73" w14:paraId="3A972AEA" w14:textId="77777777" w:rsidTr="00D110E1">
        <w:tc>
          <w:tcPr>
            <w:tcW w:w="3209" w:type="dxa"/>
            <w:vAlign w:val="center"/>
          </w:tcPr>
          <w:p w14:paraId="6693FA61"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Отримані протягом місяця платежі по процентах</w:t>
            </w:r>
          </w:p>
        </w:tc>
        <w:tc>
          <w:tcPr>
            <w:tcW w:w="3210" w:type="dxa"/>
            <w:vAlign w:val="center"/>
          </w:tcPr>
          <w:p w14:paraId="55F9433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5695597E" w14:textId="77777777" w:rsidR="00D110E1" w:rsidRPr="006A6A73" w:rsidRDefault="00D110E1">
            <w:pPr>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Отримані протягом місяця платежі по процентах не включають у себе компенсацію процентів згідно з постановою КМУ № 998 / заінтересованих осіб та інших програм компенсацій і не включають прострочені відсотки</w:t>
            </w:r>
          </w:p>
        </w:tc>
      </w:tr>
      <w:tr w:rsidR="00D110E1" w:rsidRPr="006A6A73" w14:paraId="6DFF5463" w14:textId="77777777" w:rsidTr="00D110E1">
        <w:tc>
          <w:tcPr>
            <w:tcW w:w="3209" w:type="dxa"/>
            <w:vAlign w:val="center"/>
          </w:tcPr>
          <w:p w14:paraId="54561B50" w14:textId="77777777" w:rsidR="00D110E1" w:rsidRPr="00235458" w:rsidRDefault="00D110E1">
            <w:pPr>
              <w:rPr>
                <w:rFonts w:ascii="Times New Roman" w:hAnsi="Times New Roman" w:cs="Times New Roman"/>
              </w:rPr>
            </w:pPr>
            <w:proofErr w:type="spellStart"/>
            <w:r w:rsidRPr="00235458">
              <w:rPr>
                <w:rFonts w:ascii="Times New Roman" w:hAnsi="Times New Roman" w:cs="Times New Roman"/>
                <w:lang w:val="ru-RU"/>
              </w:rPr>
              <w:t>компенсація</w:t>
            </w:r>
            <w:proofErr w:type="spellEnd"/>
            <w:r w:rsidRPr="00235458">
              <w:rPr>
                <w:rFonts w:ascii="Times New Roman" w:hAnsi="Times New Roman" w:cs="Times New Roman"/>
                <w:lang w:val="ru-RU"/>
              </w:rPr>
              <w:t xml:space="preserve"> </w:t>
            </w:r>
            <w:proofErr w:type="spellStart"/>
            <w:r w:rsidRPr="00235458">
              <w:rPr>
                <w:rFonts w:ascii="Times New Roman" w:hAnsi="Times New Roman" w:cs="Times New Roman"/>
                <w:lang w:val="ru-RU"/>
              </w:rPr>
              <w:t>процентів</w:t>
            </w:r>
            <w:proofErr w:type="spellEnd"/>
            <w:r w:rsidRPr="00235458">
              <w:rPr>
                <w:rFonts w:ascii="Times New Roman" w:hAnsi="Times New Roman" w:cs="Times New Roman"/>
                <w:lang w:val="ru-RU"/>
              </w:rPr>
              <w:t xml:space="preserve"> </w:t>
            </w:r>
            <w:proofErr w:type="spellStart"/>
            <w:r w:rsidRPr="00235458">
              <w:rPr>
                <w:rFonts w:ascii="Times New Roman" w:hAnsi="Times New Roman" w:cs="Times New Roman"/>
                <w:lang w:val="ru-RU"/>
              </w:rPr>
              <w:t>згідно</w:t>
            </w:r>
            <w:proofErr w:type="spellEnd"/>
            <w:r w:rsidRPr="00235458">
              <w:rPr>
                <w:rFonts w:ascii="Times New Roman" w:hAnsi="Times New Roman" w:cs="Times New Roman"/>
                <w:lang w:val="ru-RU"/>
              </w:rPr>
              <w:t xml:space="preserve"> з </w:t>
            </w:r>
            <w:proofErr w:type="spellStart"/>
            <w:r w:rsidRPr="00235458">
              <w:rPr>
                <w:rFonts w:ascii="Times New Roman" w:hAnsi="Times New Roman" w:cs="Times New Roman"/>
                <w:lang w:val="ru-RU"/>
              </w:rPr>
              <w:t>постановою</w:t>
            </w:r>
            <w:proofErr w:type="spellEnd"/>
            <w:r w:rsidRPr="00235458">
              <w:rPr>
                <w:rFonts w:ascii="Times New Roman" w:hAnsi="Times New Roman" w:cs="Times New Roman"/>
                <w:lang w:val="ru-RU"/>
              </w:rPr>
              <w:t xml:space="preserve"> КМУ № 998</w:t>
            </w:r>
            <w:r w:rsidRPr="00235458">
              <w:rPr>
                <w:rFonts w:ascii="Times New Roman" w:hAnsi="Times New Roman" w:cs="Times New Roman"/>
              </w:rPr>
              <w:t> </w:t>
            </w:r>
          </w:p>
        </w:tc>
        <w:tc>
          <w:tcPr>
            <w:tcW w:w="3210" w:type="dxa"/>
            <w:vAlign w:val="center"/>
          </w:tcPr>
          <w:p w14:paraId="0662B0C5" w14:textId="77777777" w:rsidR="00D110E1" w:rsidRPr="00235458" w:rsidRDefault="00D110E1">
            <w:pPr>
              <w:rPr>
                <w:rFonts w:ascii="Times New Roman" w:hAnsi="Times New Roman" w:cs="Times New Roman"/>
              </w:rPr>
            </w:pPr>
            <w:r w:rsidRPr="00235458">
              <w:rPr>
                <w:rFonts w:ascii="Times New Roman" w:hAnsi="Times New Roman" w:cs="Times New Roman"/>
              </w:rPr>
              <w:t>Числовий/Фінансовий, запис з двома цифрами після коми </w:t>
            </w:r>
          </w:p>
        </w:tc>
        <w:tc>
          <w:tcPr>
            <w:tcW w:w="3499" w:type="dxa"/>
          </w:tcPr>
          <w:p w14:paraId="13242DD7" w14:textId="77777777" w:rsidR="00D110E1" w:rsidRPr="006A6A73" w:rsidRDefault="00D110E1">
            <w:pPr>
              <w:rPr>
                <w:rFonts w:ascii="Times New Roman" w:eastAsia="Times New Roman" w:hAnsi="Times New Roman" w:cs="Times New Roman"/>
                <w:color w:val="000000" w:themeColor="text1"/>
              </w:rPr>
            </w:pPr>
          </w:p>
        </w:tc>
      </w:tr>
      <w:tr w:rsidR="00D110E1" w:rsidRPr="006A6A73" w14:paraId="5C4E0BF6" w14:textId="77777777" w:rsidTr="00D110E1">
        <w:tc>
          <w:tcPr>
            <w:tcW w:w="3209" w:type="dxa"/>
            <w:vAlign w:val="center"/>
          </w:tcPr>
          <w:p w14:paraId="77555E83"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Отримані протягом місяця платежі по прострочених процентах</w:t>
            </w:r>
          </w:p>
        </w:tc>
        <w:tc>
          <w:tcPr>
            <w:tcW w:w="3210" w:type="dxa"/>
            <w:vAlign w:val="center"/>
          </w:tcPr>
          <w:p w14:paraId="2117ADDF"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2475F53E" w14:textId="77777777" w:rsidR="00D110E1" w:rsidRPr="006A6A73" w:rsidRDefault="00D110E1">
            <w:pPr>
              <w:rPr>
                <w:rFonts w:ascii="Times New Roman" w:hAnsi="Times New Roman" w:cs="Times New Roman"/>
                <w:color w:val="000000" w:themeColor="text1"/>
              </w:rPr>
            </w:pPr>
          </w:p>
        </w:tc>
      </w:tr>
      <w:tr w:rsidR="00D110E1" w:rsidRPr="006A6A73" w14:paraId="384C0889" w14:textId="77777777" w:rsidTr="00D110E1">
        <w:tc>
          <w:tcPr>
            <w:tcW w:w="3209" w:type="dxa"/>
            <w:vAlign w:val="center"/>
          </w:tcPr>
          <w:p w14:paraId="392DBE4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Отримані пені, штрафи протягом місяця</w:t>
            </w:r>
          </w:p>
        </w:tc>
        <w:tc>
          <w:tcPr>
            <w:tcW w:w="3210" w:type="dxa"/>
            <w:vAlign w:val="center"/>
          </w:tcPr>
          <w:p w14:paraId="2AEA52F6"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7A7D69AD" w14:textId="77777777" w:rsidR="00D110E1" w:rsidRPr="006A6A73" w:rsidRDefault="00D110E1">
            <w:pPr>
              <w:rPr>
                <w:rFonts w:ascii="Times New Roman" w:hAnsi="Times New Roman" w:cs="Times New Roman"/>
                <w:color w:val="000000" w:themeColor="text1"/>
              </w:rPr>
            </w:pPr>
          </w:p>
        </w:tc>
      </w:tr>
      <w:tr w:rsidR="00D110E1" w:rsidRPr="006A6A73" w14:paraId="68076E72" w14:textId="77777777" w:rsidTr="00D110E1">
        <w:tc>
          <w:tcPr>
            <w:tcW w:w="3209" w:type="dxa"/>
            <w:vAlign w:val="center"/>
          </w:tcPr>
          <w:p w14:paraId="57F03ED1" w14:textId="77777777" w:rsidR="00D110E1" w:rsidRPr="006A6A73" w:rsidRDefault="00D110E1">
            <w:pPr>
              <w:rPr>
                <w:rStyle w:val="eop"/>
                <w:rFonts w:ascii="Times New Roman" w:hAnsi="Times New Roman" w:cs="Times New Roman"/>
                <w:color w:val="000000" w:themeColor="text1"/>
              </w:rPr>
            </w:pPr>
            <w:r w:rsidRPr="006A6A73">
              <w:rPr>
                <w:rStyle w:val="normaltextrun"/>
                <w:rFonts w:ascii="Times New Roman" w:hAnsi="Times New Roman" w:cs="Times New Roman"/>
                <w:color w:val="000000" w:themeColor="text1"/>
                <w:shd w:val="clear" w:color="auto" w:fill="FFFFFF"/>
              </w:rPr>
              <w:t>Отримані протягом місяця кошти від заінтересованої сторони  для компенсації процентної ставки та кредиту</w:t>
            </w:r>
            <w:r w:rsidRPr="006A6A73">
              <w:rPr>
                <w:rStyle w:val="eop"/>
                <w:rFonts w:ascii="Times New Roman" w:hAnsi="Times New Roman" w:cs="Times New Roman"/>
                <w:color w:val="000000" w:themeColor="text1"/>
                <w:shd w:val="clear" w:color="auto" w:fill="FFFFFF"/>
              </w:rPr>
              <w:t> </w:t>
            </w:r>
          </w:p>
        </w:tc>
        <w:tc>
          <w:tcPr>
            <w:tcW w:w="3210" w:type="dxa"/>
            <w:vAlign w:val="center"/>
          </w:tcPr>
          <w:p w14:paraId="36A6C9F8"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Числовий/Фінансовий, запис з двома цифрами після коми</w:t>
            </w:r>
          </w:p>
        </w:tc>
        <w:tc>
          <w:tcPr>
            <w:tcW w:w="3499" w:type="dxa"/>
          </w:tcPr>
          <w:p w14:paraId="379EF41B" w14:textId="77777777" w:rsidR="00D110E1" w:rsidRPr="006A6A73" w:rsidRDefault="00D110E1">
            <w:pPr>
              <w:rPr>
                <w:rFonts w:ascii="Times New Roman" w:hAnsi="Times New Roman" w:cs="Times New Roman"/>
                <w:color w:val="000000" w:themeColor="text1"/>
              </w:rPr>
            </w:pPr>
          </w:p>
        </w:tc>
      </w:tr>
      <w:tr w:rsidR="00D110E1" w:rsidRPr="006A6A73" w14:paraId="488C24A9" w14:textId="77777777" w:rsidTr="00D110E1">
        <w:tc>
          <w:tcPr>
            <w:tcW w:w="3209" w:type="dxa"/>
            <w:vAlign w:val="center"/>
          </w:tcPr>
          <w:p w14:paraId="002505E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Прострочка по кредиту на кінець звітного місяця, днів</w:t>
            </w:r>
          </w:p>
        </w:tc>
        <w:tc>
          <w:tcPr>
            <w:tcW w:w="3210" w:type="dxa"/>
            <w:vAlign w:val="center"/>
          </w:tcPr>
          <w:p w14:paraId="276107E7"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ціле число</w:t>
            </w:r>
          </w:p>
        </w:tc>
        <w:tc>
          <w:tcPr>
            <w:tcW w:w="3499" w:type="dxa"/>
          </w:tcPr>
          <w:p w14:paraId="5078E23D" w14:textId="77777777" w:rsidR="00D110E1" w:rsidRPr="006A6A73" w:rsidRDefault="00D110E1">
            <w:pPr>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Прострочка по кредиту на кінець звітного місяця нараховується, включаючи прострочку як по тілу, так і по відсотках. Кількість днів прострочення розраховується за наявності залишків на рахунках обліку простроченого основного боргу / прострочених процентів</w:t>
            </w:r>
          </w:p>
        </w:tc>
      </w:tr>
      <w:tr w:rsidR="00D110E1" w:rsidRPr="006A6A73" w14:paraId="188A1423" w14:textId="77777777" w:rsidTr="00D110E1">
        <w:tc>
          <w:tcPr>
            <w:tcW w:w="3209" w:type="dxa"/>
            <w:vAlign w:val="center"/>
          </w:tcPr>
          <w:p w14:paraId="436753D1"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Реальна дата погашення кредиту (заповнюється якщо кредитний договір погашено) </w:t>
            </w:r>
          </w:p>
        </w:tc>
        <w:tc>
          <w:tcPr>
            <w:tcW w:w="3210" w:type="dxa"/>
            <w:vAlign w:val="center"/>
          </w:tcPr>
          <w:p w14:paraId="6E074C65" w14:textId="77777777" w:rsidR="00D110E1" w:rsidRPr="006A6A73" w:rsidRDefault="00D110E1">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dd.mm.yyyy</w:t>
            </w:r>
            <w:proofErr w:type="spellEnd"/>
            <w:r w:rsidRPr="006A6A73">
              <w:rPr>
                <w:rFonts w:ascii="Times New Roman" w:hAnsi="Times New Roman" w:cs="Times New Roman"/>
                <w:color w:val="000000" w:themeColor="text1"/>
              </w:rPr>
              <w:t xml:space="preserve"> (</w:t>
            </w:r>
            <w:proofErr w:type="spellStart"/>
            <w:r w:rsidRPr="006A6A73">
              <w:rPr>
                <w:rFonts w:ascii="Times New Roman" w:hAnsi="Times New Roman" w:cs="Times New Roman"/>
                <w:color w:val="000000" w:themeColor="text1"/>
              </w:rPr>
              <w:t>dd</w:t>
            </w:r>
            <w:proofErr w:type="spellEnd"/>
            <w:r w:rsidRPr="006A6A73">
              <w:rPr>
                <w:rFonts w:ascii="Times New Roman" w:hAnsi="Times New Roman" w:cs="Times New Roman"/>
                <w:color w:val="000000" w:themeColor="text1"/>
              </w:rPr>
              <w:t xml:space="preserve">-день, mm - місяць, </w:t>
            </w:r>
            <w:proofErr w:type="spellStart"/>
            <w:r w:rsidRPr="006A6A73">
              <w:rPr>
                <w:rFonts w:ascii="Times New Roman" w:hAnsi="Times New Roman" w:cs="Times New Roman"/>
                <w:color w:val="000000" w:themeColor="text1"/>
              </w:rPr>
              <w:t>yyyy</w:t>
            </w:r>
            <w:proofErr w:type="spellEnd"/>
            <w:r w:rsidRPr="006A6A73">
              <w:rPr>
                <w:rFonts w:ascii="Times New Roman" w:hAnsi="Times New Roman" w:cs="Times New Roman"/>
                <w:color w:val="000000" w:themeColor="text1"/>
              </w:rPr>
              <w:t xml:space="preserve"> - рік) </w:t>
            </w:r>
          </w:p>
        </w:tc>
        <w:tc>
          <w:tcPr>
            <w:tcW w:w="3499" w:type="dxa"/>
          </w:tcPr>
          <w:p w14:paraId="290AA5DF" w14:textId="77777777" w:rsidR="00D110E1" w:rsidRPr="006A6A73" w:rsidRDefault="00D110E1">
            <w:pPr>
              <w:rPr>
                <w:rFonts w:ascii="Times New Roman" w:hAnsi="Times New Roman" w:cs="Times New Roman"/>
                <w:color w:val="000000" w:themeColor="text1"/>
              </w:rPr>
            </w:pPr>
          </w:p>
        </w:tc>
      </w:tr>
      <w:tr w:rsidR="00D110E1" w:rsidRPr="006A6A73" w14:paraId="365A67A1" w14:textId="77777777" w:rsidTr="00D110E1">
        <w:tc>
          <w:tcPr>
            <w:tcW w:w="3209" w:type="dxa"/>
          </w:tcPr>
          <w:p w14:paraId="04333811"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lang w:val="ru-RU"/>
              </w:rPr>
              <w:t xml:space="preserve">ID </w:t>
            </w:r>
            <w:proofErr w:type="spellStart"/>
            <w:r w:rsidRPr="006A6A73">
              <w:rPr>
                <w:rFonts w:ascii="Times New Roman" w:hAnsi="Times New Roman" w:cs="Times New Roman"/>
                <w:color w:val="000000" w:themeColor="text1"/>
                <w:lang w:val="ru-RU"/>
              </w:rPr>
              <w:t>програми</w:t>
            </w:r>
            <w:proofErr w:type="spellEnd"/>
            <w:r w:rsidRPr="006A6A73">
              <w:rPr>
                <w:rFonts w:ascii="Times New Roman" w:hAnsi="Times New Roman" w:cs="Times New Roman"/>
                <w:color w:val="000000" w:themeColor="text1"/>
                <w:lang w:val="ru-RU"/>
              </w:rPr>
              <w:t xml:space="preserve"> </w:t>
            </w:r>
            <w:proofErr w:type="spellStart"/>
            <w:r w:rsidRPr="006A6A73">
              <w:rPr>
                <w:rFonts w:ascii="Times New Roman" w:hAnsi="Times New Roman" w:cs="Times New Roman"/>
                <w:color w:val="000000" w:themeColor="text1"/>
                <w:lang w:val="ru-RU"/>
              </w:rPr>
              <w:t>компенсації</w:t>
            </w:r>
            <w:proofErr w:type="spellEnd"/>
            <w:r w:rsidRPr="006A6A73">
              <w:rPr>
                <w:rFonts w:ascii="Times New Roman" w:hAnsi="Times New Roman" w:cs="Times New Roman"/>
                <w:color w:val="000000" w:themeColor="text1"/>
                <w:lang w:val="ru-RU"/>
              </w:rPr>
              <w:t xml:space="preserve"> За</w:t>
            </w:r>
            <w:proofErr w:type="spellStart"/>
            <w:r w:rsidRPr="006A6A73">
              <w:rPr>
                <w:rFonts w:ascii="Times New Roman" w:hAnsi="Times New Roman" w:cs="Times New Roman"/>
                <w:color w:val="000000" w:themeColor="text1"/>
              </w:rPr>
              <w:t>інтересована</w:t>
            </w:r>
            <w:proofErr w:type="spellEnd"/>
            <w:r w:rsidRPr="006A6A73">
              <w:rPr>
                <w:rFonts w:ascii="Times New Roman" w:hAnsi="Times New Roman" w:cs="Times New Roman"/>
                <w:color w:val="000000" w:themeColor="text1"/>
              </w:rPr>
              <w:t xml:space="preserve"> особа</w:t>
            </w:r>
          </w:p>
        </w:tc>
        <w:tc>
          <w:tcPr>
            <w:tcW w:w="3210" w:type="dxa"/>
          </w:tcPr>
          <w:p w14:paraId="3BFAA43D"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Числовий запис ID програми </w:t>
            </w:r>
          </w:p>
        </w:tc>
        <w:tc>
          <w:tcPr>
            <w:tcW w:w="3499" w:type="dxa"/>
          </w:tcPr>
          <w:p w14:paraId="197B9D9E"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 згідно переліку програм компенсації на офіційному сайті УФЖК (розділ Партнерам - Документи)  </w:t>
            </w:r>
          </w:p>
        </w:tc>
      </w:tr>
      <w:tr w:rsidR="00D110E1" w:rsidRPr="006A6A73" w14:paraId="77D76FC2" w14:textId="77777777" w:rsidTr="00D110E1">
        <w:tc>
          <w:tcPr>
            <w:tcW w:w="3209" w:type="dxa"/>
          </w:tcPr>
          <w:p w14:paraId="6C367085" w14:textId="77777777" w:rsidR="00D110E1" w:rsidRPr="006A6A73" w:rsidRDefault="00D110E1">
            <w:pPr>
              <w:rPr>
                <w:rFonts w:ascii="Times New Roman" w:eastAsia="Aptos Narrow" w:hAnsi="Times New Roman" w:cs="Times New Roman"/>
                <w:color w:val="000000" w:themeColor="text1"/>
                <w:lang w:val="ru"/>
              </w:rPr>
            </w:pPr>
            <w:r w:rsidRPr="006A6A73">
              <w:rPr>
                <w:rFonts w:ascii="Times New Roman" w:hAnsi="Times New Roman" w:cs="Times New Roman"/>
                <w:color w:val="000000" w:themeColor="text1"/>
              </w:rPr>
              <w:t>Тип договору фінансування </w:t>
            </w:r>
          </w:p>
        </w:tc>
        <w:tc>
          <w:tcPr>
            <w:tcW w:w="3210" w:type="dxa"/>
          </w:tcPr>
          <w:p w14:paraId="7F87929A" w14:textId="77777777" w:rsidR="00D110E1" w:rsidRPr="006A6A73" w:rsidRDefault="00D110E1">
            <w:pPr>
              <w:rPr>
                <w:rFonts w:ascii="Times New Roman" w:hAnsi="Times New Roman" w:cs="Times New Roman"/>
                <w:color w:val="000000" w:themeColor="text1"/>
              </w:rPr>
            </w:pPr>
          </w:p>
        </w:tc>
        <w:tc>
          <w:tcPr>
            <w:tcW w:w="3499" w:type="dxa"/>
          </w:tcPr>
          <w:p w14:paraId="0F101A8E" w14:textId="77777777" w:rsidR="00D110E1" w:rsidRPr="006A6A73" w:rsidRDefault="00D110E1">
            <w:pPr>
              <w:rPr>
                <w:rFonts w:ascii="Times New Roman" w:hAnsi="Times New Roman" w:cs="Times New Roman"/>
                <w:color w:val="000000" w:themeColor="text1"/>
              </w:rPr>
            </w:pPr>
            <w:r w:rsidRPr="006A6A73">
              <w:rPr>
                <w:rFonts w:ascii="Times New Roman" w:hAnsi="Times New Roman" w:cs="Times New Roman"/>
                <w:color w:val="000000" w:themeColor="text1"/>
                <w:u w:val="single"/>
              </w:rPr>
              <w:t>перелік №9 </w:t>
            </w:r>
            <w:proofErr w:type="spellStart"/>
            <w:r w:rsidRPr="006A6A73">
              <w:rPr>
                <w:rFonts w:ascii="Times New Roman" w:hAnsi="Times New Roman" w:cs="Times New Roman"/>
                <w:color w:val="000000" w:themeColor="text1"/>
                <w:lang w:val="ru-RU"/>
              </w:rPr>
              <w:t>Додатку</w:t>
            </w:r>
            <w:proofErr w:type="spellEnd"/>
            <w:r w:rsidRPr="006A6A73">
              <w:rPr>
                <w:rFonts w:ascii="Times New Roman" w:hAnsi="Times New Roman" w:cs="Times New Roman"/>
                <w:color w:val="000000" w:themeColor="text1"/>
                <w:lang w:val="ru-RU"/>
              </w:rPr>
              <w:t xml:space="preserve"> №6.3 до </w:t>
            </w:r>
            <w:proofErr w:type="spellStart"/>
            <w:r w:rsidRPr="006A6A73">
              <w:rPr>
                <w:rFonts w:ascii="Times New Roman" w:hAnsi="Times New Roman" w:cs="Times New Roman"/>
                <w:color w:val="000000" w:themeColor="text1"/>
                <w:lang w:val="ru-RU"/>
              </w:rPr>
              <w:t>Генеральної</w:t>
            </w:r>
            <w:proofErr w:type="spellEnd"/>
            <w:r w:rsidRPr="006A6A73">
              <w:rPr>
                <w:rFonts w:ascii="Times New Roman" w:hAnsi="Times New Roman" w:cs="Times New Roman"/>
                <w:color w:val="000000" w:themeColor="text1"/>
                <w:lang w:val="ru-RU"/>
              </w:rPr>
              <w:t xml:space="preserve"> угоди</w:t>
            </w:r>
            <w:r w:rsidRPr="006A6A73">
              <w:rPr>
                <w:rFonts w:ascii="Times New Roman" w:hAnsi="Times New Roman" w:cs="Times New Roman"/>
                <w:color w:val="000000" w:themeColor="text1"/>
              </w:rPr>
              <w:t xml:space="preserve">  </w:t>
            </w:r>
            <w:r w:rsidRPr="006A6A73">
              <w:rPr>
                <w:rFonts w:ascii="Times New Roman" w:hAnsi="Times New Roman" w:cs="Times New Roman"/>
                <w:i/>
                <w:iCs/>
                <w:color w:val="000000" w:themeColor="text1"/>
              </w:rPr>
              <w:t>(перелік може змінюватися, доповнюватися)</w:t>
            </w:r>
            <w:r w:rsidRPr="006A6A73">
              <w:rPr>
                <w:rFonts w:ascii="Times New Roman" w:hAnsi="Times New Roman" w:cs="Times New Roman"/>
                <w:color w:val="000000" w:themeColor="text1"/>
              </w:rPr>
              <w:t>  </w:t>
            </w:r>
          </w:p>
        </w:tc>
      </w:tr>
    </w:tbl>
    <w:p w14:paraId="1EE74BD5" w14:textId="77777777" w:rsidR="00D110E1" w:rsidRPr="006A6A73" w:rsidRDefault="00D110E1" w:rsidP="00D110E1">
      <w:pPr>
        <w:tabs>
          <w:tab w:val="left" w:pos="567"/>
        </w:tabs>
        <w:spacing w:after="0" w:line="240" w:lineRule="auto"/>
        <w:ind w:right="424"/>
        <w:rPr>
          <w:rFonts w:ascii="Times New Roman" w:hAnsi="Times New Roman" w:cs="Times New Roman"/>
          <w:b/>
          <w:bCs/>
          <w:i/>
          <w:iCs/>
          <w:color w:val="000000" w:themeColor="text1"/>
        </w:rPr>
      </w:pPr>
    </w:p>
    <w:p w14:paraId="2A54E2A7" w14:textId="77777777" w:rsidR="00D110E1" w:rsidRDefault="00D110E1" w:rsidP="00D110E1">
      <w:pPr>
        <w:tabs>
          <w:tab w:val="left" w:pos="567"/>
        </w:tabs>
        <w:spacing w:after="0" w:line="240" w:lineRule="auto"/>
        <w:ind w:right="424"/>
        <w:rPr>
          <w:rFonts w:ascii="Times New Roman" w:hAnsi="Times New Roman" w:cs="Times New Roman"/>
          <w:b/>
          <w:bCs/>
          <w:i/>
          <w:iCs/>
          <w:color w:val="000000" w:themeColor="text1"/>
        </w:rPr>
      </w:pPr>
    </w:p>
    <w:p w14:paraId="6034CC34" w14:textId="77777777" w:rsidR="001965A9" w:rsidRDefault="001965A9" w:rsidP="00D110E1">
      <w:pPr>
        <w:tabs>
          <w:tab w:val="left" w:pos="567"/>
        </w:tabs>
        <w:spacing w:after="0" w:line="240" w:lineRule="auto"/>
        <w:ind w:right="424"/>
        <w:rPr>
          <w:rFonts w:ascii="Times New Roman" w:hAnsi="Times New Roman" w:cs="Times New Roman"/>
          <w:b/>
          <w:bCs/>
          <w:i/>
          <w:iCs/>
          <w:color w:val="000000" w:themeColor="text1"/>
        </w:rPr>
      </w:pPr>
    </w:p>
    <w:p w14:paraId="3DFBCA79" w14:textId="77777777" w:rsidR="001965A9" w:rsidRDefault="001965A9" w:rsidP="00D110E1">
      <w:pPr>
        <w:tabs>
          <w:tab w:val="left" w:pos="567"/>
        </w:tabs>
        <w:spacing w:after="0" w:line="240" w:lineRule="auto"/>
        <w:ind w:right="424"/>
        <w:rPr>
          <w:rFonts w:ascii="Times New Roman" w:hAnsi="Times New Roman" w:cs="Times New Roman"/>
          <w:b/>
          <w:bCs/>
          <w:i/>
          <w:iCs/>
          <w:color w:val="000000" w:themeColor="text1"/>
        </w:rPr>
      </w:pPr>
    </w:p>
    <w:p w14:paraId="509F6E04" w14:textId="77777777" w:rsidR="001965A9" w:rsidRDefault="001965A9" w:rsidP="00D110E1">
      <w:pPr>
        <w:tabs>
          <w:tab w:val="left" w:pos="567"/>
        </w:tabs>
        <w:spacing w:after="0" w:line="240" w:lineRule="auto"/>
        <w:ind w:right="424"/>
        <w:rPr>
          <w:rFonts w:ascii="Times New Roman" w:hAnsi="Times New Roman" w:cs="Times New Roman"/>
          <w:b/>
          <w:bCs/>
          <w:i/>
          <w:iCs/>
          <w:color w:val="000000" w:themeColor="text1"/>
        </w:rPr>
      </w:pPr>
    </w:p>
    <w:p w14:paraId="04DFCC59" w14:textId="77777777" w:rsidR="001965A9" w:rsidRPr="006A6A73" w:rsidRDefault="001965A9" w:rsidP="00D110E1">
      <w:pPr>
        <w:tabs>
          <w:tab w:val="left" w:pos="567"/>
        </w:tabs>
        <w:spacing w:after="0" w:line="240" w:lineRule="auto"/>
        <w:ind w:right="424"/>
        <w:rPr>
          <w:rFonts w:ascii="Times New Roman" w:hAnsi="Times New Roman" w:cs="Times New Roman"/>
          <w:b/>
          <w:bCs/>
          <w:i/>
          <w:iCs/>
          <w:color w:val="000000" w:themeColor="text1"/>
        </w:rPr>
      </w:pPr>
    </w:p>
    <w:p w14:paraId="245F350F" w14:textId="77777777" w:rsidR="00B037D3" w:rsidRPr="006A6A73" w:rsidRDefault="00B037D3" w:rsidP="00B037D3">
      <w:pPr>
        <w:tabs>
          <w:tab w:val="left" w:pos="567"/>
        </w:tabs>
        <w:spacing w:after="0" w:line="240" w:lineRule="auto"/>
        <w:ind w:right="-24"/>
        <w:jc w:val="right"/>
        <w:rPr>
          <w:rFonts w:ascii="Times New Roman" w:hAnsi="Times New Roman" w:cs="Times New Roman"/>
          <w:i/>
          <w:iCs/>
          <w:color w:val="000000" w:themeColor="text1"/>
        </w:rPr>
      </w:pPr>
      <w:r w:rsidRPr="006A6A73">
        <w:rPr>
          <w:rFonts w:ascii="Times New Roman" w:hAnsi="Times New Roman" w:cs="Times New Roman"/>
          <w:i/>
          <w:iCs/>
          <w:color w:val="000000" w:themeColor="text1"/>
        </w:rPr>
        <w:lastRenderedPageBreak/>
        <w:t>Додаток №</w:t>
      </w:r>
      <w:r w:rsidRPr="006A6A73">
        <w:rPr>
          <w:rFonts w:ascii="Times New Roman" w:hAnsi="Times New Roman" w:cs="Times New Roman"/>
          <w:i/>
          <w:iCs/>
          <w:color w:val="000000" w:themeColor="text1"/>
          <w:lang w:val="ru-RU"/>
        </w:rPr>
        <w:t>6</w:t>
      </w:r>
      <w:r w:rsidRPr="006A6A73">
        <w:rPr>
          <w:rFonts w:ascii="Times New Roman" w:hAnsi="Times New Roman" w:cs="Times New Roman"/>
          <w:i/>
          <w:iCs/>
          <w:color w:val="000000" w:themeColor="text1"/>
        </w:rPr>
        <w:t>.3.</w:t>
      </w:r>
    </w:p>
    <w:p w14:paraId="7383556A" w14:textId="77777777" w:rsidR="00B037D3" w:rsidRPr="006A6A73" w:rsidRDefault="00B037D3" w:rsidP="00B037D3">
      <w:pPr>
        <w:spacing w:after="0" w:line="240" w:lineRule="auto"/>
        <w:ind w:left="851" w:hanging="851"/>
        <w:jc w:val="right"/>
        <w:rPr>
          <w:rFonts w:ascii="Times New Roman" w:eastAsia="Times New Roman" w:hAnsi="Times New Roman" w:cs="Times New Roman"/>
          <w:i/>
          <w:color w:val="000000" w:themeColor="text1"/>
        </w:rPr>
      </w:pPr>
      <w:r w:rsidRPr="006A6A73">
        <w:rPr>
          <w:rFonts w:ascii="Times New Roman" w:eastAsia="Times New Roman" w:hAnsi="Times New Roman" w:cs="Times New Roman"/>
          <w:i/>
          <w:color w:val="000000" w:themeColor="text1"/>
        </w:rPr>
        <w:t>до Генеральної угоди від ________ 20__року</w:t>
      </w:r>
    </w:p>
    <w:p w14:paraId="1070C2F7" w14:textId="77777777" w:rsidR="00B037D3" w:rsidRPr="006A6A73" w:rsidRDefault="00B037D3" w:rsidP="00B037D3">
      <w:pPr>
        <w:spacing w:after="0" w:line="240" w:lineRule="auto"/>
        <w:ind w:left="851" w:hanging="851"/>
        <w:jc w:val="center"/>
        <w:rPr>
          <w:rFonts w:ascii="Times New Roman" w:eastAsia="Times New Roman" w:hAnsi="Times New Roman" w:cs="Times New Roman"/>
          <w:b/>
          <w:bCs/>
          <w:iCs/>
          <w:color w:val="000000" w:themeColor="text1"/>
        </w:rPr>
      </w:pPr>
      <w:r w:rsidRPr="006A6A73">
        <w:rPr>
          <w:rFonts w:ascii="Times New Roman" w:eastAsia="Times New Roman" w:hAnsi="Times New Roman" w:cs="Times New Roman"/>
          <w:b/>
          <w:bCs/>
          <w:iCs/>
          <w:color w:val="000000" w:themeColor="text1"/>
        </w:rPr>
        <w:t>Довідник</w:t>
      </w:r>
    </w:p>
    <w:p w14:paraId="50F43028" w14:textId="77777777" w:rsidR="00B037D3" w:rsidRPr="006A6A73" w:rsidRDefault="00B037D3" w:rsidP="00B037D3">
      <w:pPr>
        <w:spacing w:after="0" w:line="240" w:lineRule="auto"/>
        <w:ind w:left="851" w:hanging="851"/>
        <w:jc w:val="center"/>
        <w:rPr>
          <w:rFonts w:ascii="Times New Roman" w:eastAsia="Times New Roman" w:hAnsi="Times New Roman" w:cs="Times New Roman"/>
          <w:i/>
          <w:color w:val="000000" w:themeColor="text1"/>
        </w:rPr>
      </w:pPr>
    </w:p>
    <w:p w14:paraId="42E851BD" w14:textId="77777777" w:rsidR="00B037D3" w:rsidRPr="006A6A73" w:rsidRDefault="00B037D3" w:rsidP="00B037D3">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 xml:space="preserve">Перелік №1 </w:t>
      </w:r>
    </w:p>
    <w:p w14:paraId="65948604" w14:textId="77777777" w:rsidR="00B037D3" w:rsidRPr="006A6A73" w:rsidRDefault="00B037D3" w:rsidP="00B037D3">
      <w:pPr>
        <w:spacing w:after="0" w:line="240" w:lineRule="auto"/>
        <w:jc w:val="center"/>
        <w:textAlignment w:val="baseline"/>
        <w:rPr>
          <w:rFonts w:ascii="Times New Roman" w:hAnsi="Times New Roman" w:cs="Times New Roman"/>
          <w:b/>
          <w:bCs/>
          <w:color w:val="000000" w:themeColor="text1"/>
          <w:lang w:val="ru-RU"/>
        </w:rPr>
      </w:pPr>
      <w:r w:rsidRPr="006A6A73">
        <w:rPr>
          <w:rFonts w:ascii="Times New Roman" w:hAnsi="Times New Roman" w:cs="Times New Roman"/>
          <w:b/>
          <w:bCs/>
          <w:color w:val="000000" w:themeColor="text1"/>
        </w:rPr>
        <w:t>(підкатегорія позичальника)</w:t>
      </w:r>
    </w:p>
    <w:tbl>
      <w:tblPr>
        <w:tblW w:w="9963" w:type="dxa"/>
        <w:tblLook w:val="04A0" w:firstRow="1" w:lastRow="0" w:firstColumn="1" w:lastColumn="0" w:noHBand="0" w:noVBand="1"/>
      </w:tblPr>
      <w:tblGrid>
        <w:gridCol w:w="2449"/>
        <w:gridCol w:w="7514"/>
      </w:tblGrid>
      <w:tr w:rsidR="00B037D3" w:rsidRPr="006A6A73" w14:paraId="14FEC662" w14:textId="77777777">
        <w:trPr>
          <w:trHeight w:val="288"/>
        </w:trPr>
        <w:tc>
          <w:tcPr>
            <w:tcW w:w="2449" w:type="dxa"/>
            <w:tcBorders>
              <w:top w:val="single" w:sz="4" w:space="0" w:color="auto"/>
              <w:left w:val="single" w:sz="4" w:space="0" w:color="auto"/>
              <w:bottom w:val="single" w:sz="4" w:space="0" w:color="auto"/>
              <w:right w:val="single" w:sz="4" w:space="0" w:color="auto"/>
            </w:tcBorders>
            <w:noWrap/>
            <w:vAlign w:val="bottom"/>
            <w:hideMark/>
          </w:tcPr>
          <w:p w14:paraId="0DE636C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Код підкатегорії</w:t>
            </w:r>
          </w:p>
        </w:tc>
        <w:tc>
          <w:tcPr>
            <w:tcW w:w="7514" w:type="dxa"/>
            <w:tcBorders>
              <w:top w:val="single" w:sz="4" w:space="0" w:color="auto"/>
              <w:left w:val="nil"/>
              <w:bottom w:val="single" w:sz="4" w:space="0" w:color="auto"/>
              <w:right w:val="single" w:sz="4" w:space="0" w:color="auto"/>
            </w:tcBorders>
            <w:noWrap/>
            <w:vAlign w:val="bottom"/>
            <w:hideMark/>
          </w:tcPr>
          <w:p w14:paraId="53D106C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Назва підкатегорії</w:t>
            </w:r>
          </w:p>
        </w:tc>
      </w:tr>
      <w:tr w:rsidR="00B037D3" w:rsidRPr="006A6A73" w14:paraId="127ADD97" w14:textId="77777777">
        <w:trPr>
          <w:trHeight w:val="288"/>
        </w:trPr>
        <w:tc>
          <w:tcPr>
            <w:tcW w:w="2449" w:type="dxa"/>
            <w:tcBorders>
              <w:top w:val="single" w:sz="4" w:space="0" w:color="auto"/>
              <w:left w:val="single" w:sz="4" w:space="0" w:color="auto"/>
              <w:bottom w:val="single" w:sz="4" w:space="0" w:color="auto"/>
              <w:right w:val="single" w:sz="4" w:space="0" w:color="auto"/>
            </w:tcBorders>
            <w:noWrap/>
            <w:vAlign w:val="bottom"/>
            <w:hideMark/>
          </w:tcPr>
          <w:p w14:paraId="0D0D6443" w14:textId="77777777" w:rsidR="00B037D3" w:rsidRPr="006A6A73" w:rsidRDefault="00B037D3">
            <w:pPr>
              <w:spacing w:after="0" w:line="240" w:lineRule="auto"/>
              <w:rPr>
                <w:rFonts w:ascii="Times New Roman" w:hAnsi="Times New Roman" w:cs="Times New Roman"/>
                <w:color w:val="000000" w:themeColor="text1"/>
                <w:lang w:val="ru-RU"/>
              </w:rPr>
            </w:pPr>
            <w:r w:rsidRPr="006A6A73">
              <w:rPr>
                <w:rFonts w:ascii="Times New Roman" w:hAnsi="Times New Roman" w:cs="Times New Roman"/>
                <w:color w:val="000000" w:themeColor="text1"/>
                <w:lang w:val="ru-RU"/>
              </w:rPr>
              <w:t>11-1111</w:t>
            </w:r>
          </w:p>
        </w:tc>
        <w:tc>
          <w:tcPr>
            <w:tcW w:w="7514" w:type="dxa"/>
            <w:tcBorders>
              <w:top w:val="single" w:sz="4" w:space="0" w:color="auto"/>
              <w:left w:val="nil"/>
              <w:bottom w:val="single" w:sz="4" w:space="0" w:color="auto"/>
              <w:right w:val="single" w:sz="4" w:space="0" w:color="auto"/>
            </w:tcBorders>
            <w:noWrap/>
            <w:vAlign w:val="bottom"/>
            <w:hideMark/>
          </w:tcPr>
          <w:p w14:paraId="55CC1CD4"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Військові ризики </w:t>
            </w:r>
          </w:p>
        </w:tc>
      </w:tr>
      <w:tr w:rsidR="00B037D3" w:rsidRPr="006A6A73" w14:paraId="50159C92" w14:textId="77777777">
        <w:trPr>
          <w:trHeight w:val="288"/>
        </w:trPr>
        <w:tc>
          <w:tcPr>
            <w:tcW w:w="2449" w:type="dxa"/>
            <w:tcBorders>
              <w:top w:val="single" w:sz="4" w:space="0" w:color="auto"/>
              <w:left w:val="single" w:sz="4" w:space="0" w:color="auto"/>
              <w:bottom w:val="single" w:sz="4" w:space="0" w:color="auto"/>
              <w:right w:val="single" w:sz="4" w:space="0" w:color="auto"/>
            </w:tcBorders>
            <w:noWrap/>
            <w:vAlign w:val="bottom"/>
          </w:tcPr>
          <w:p w14:paraId="0E93A4E7" w14:textId="77777777" w:rsidR="00B037D3" w:rsidRPr="006A6A73" w:rsidRDefault="00B037D3">
            <w:pPr>
              <w:spacing w:after="0" w:line="240" w:lineRule="auto"/>
              <w:rPr>
                <w:rFonts w:ascii="Times New Roman" w:hAnsi="Times New Roman" w:cs="Times New Roman"/>
                <w:color w:val="000000" w:themeColor="text1"/>
                <w:lang w:val="ru-RU"/>
              </w:rPr>
            </w:pPr>
            <w:r w:rsidRPr="006A6A73">
              <w:rPr>
                <w:rFonts w:ascii="Times New Roman" w:hAnsi="Times New Roman" w:cs="Times New Roman"/>
                <w:color w:val="000000" w:themeColor="text1"/>
              </w:rPr>
              <w:t>11-1112</w:t>
            </w:r>
          </w:p>
        </w:tc>
        <w:tc>
          <w:tcPr>
            <w:tcW w:w="7514" w:type="dxa"/>
            <w:tcBorders>
              <w:top w:val="single" w:sz="4" w:space="0" w:color="auto"/>
              <w:left w:val="nil"/>
              <w:bottom w:val="single" w:sz="4" w:space="0" w:color="auto"/>
              <w:right w:val="single" w:sz="4" w:space="0" w:color="auto"/>
            </w:tcBorders>
            <w:noWrap/>
            <w:vAlign w:val="bottom"/>
          </w:tcPr>
          <w:p w14:paraId="5129EA7D" w14:textId="77777777" w:rsidR="00B037D3" w:rsidRPr="006A6A73" w:rsidRDefault="00B037D3">
            <w:pPr>
              <w:spacing w:after="0" w:line="240" w:lineRule="auto"/>
              <w:rPr>
                <w:rFonts w:ascii="Times New Roman" w:hAnsi="Times New Roman" w:cs="Times New Roman"/>
                <w:color w:val="000000" w:themeColor="text1"/>
                <w:lang w:val="ru-RU"/>
              </w:rPr>
            </w:pPr>
            <w:proofErr w:type="spellStart"/>
            <w:r w:rsidRPr="006A6A73">
              <w:rPr>
                <w:rFonts w:ascii="Times New Roman" w:hAnsi="Times New Roman" w:cs="Times New Roman"/>
                <w:color w:val="000000" w:themeColor="text1"/>
                <w:lang w:val="ru-RU"/>
              </w:rPr>
              <w:t>Вибув</w:t>
            </w:r>
            <w:proofErr w:type="spellEnd"/>
            <w:r w:rsidRPr="006A6A73">
              <w:rPr>
                <w:rFonts w:ascii="Times New Roman" w:hAnsi="Times New Roman" w:cs="Times New Roman"/>
                <w:color w:val="000000" w:themeColor="text1"/>
                <w:lang w:val="ru-RU"/>
              </w:rPr>
              <w:t xml:space="preserve"> з </w:t>
            </w:r>
            <w:proofErr w:type="spellStart"/>
            <w:r w:rsidRPr="006A6A73">
              <w:rPr>
                <w:rFonts w:ascii="Times New Roman" w:hAnsi="Times New Roman" w:cs="Times New Roman"/>
                <w:color w:val="000000" w:themeColor="text1"/>
                <w:lang w:val="ru-RU"/>
              </w:rPr>
              <w:t>програми</w:t>
            </w:r>
            <w:proofErr w:type="spellEnd"/>
          </w:p>
        </w:tc>
      </w:tr>
      <w:tr w:rsidR="00B037D3" w:rsidRPr="006A6A73" w14:paraId="58AD6E3F"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68245AB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01-0011</w:t>
            </w:r>
          </w:p>
        </w:tc>
        <w:tc>
          <w:tcPr>
            <w:tcW w:w="7514" w:type="dxa"/>
            <w:tcBorders>
              <w:top w:val="nil"/>
              <w:left w:val="nil"/>
              <w:bottom w:val="single" w:sz="4" w:space="0" w:color="auto"/>
              <w:right w:val="single" w:sz="4" w:space="0" w:color="auto"/>
            </w:tcBorders>
            <w:noWrap/>
            <w:vAlign w:val="bottom"/>
            <w:hideMark/>
          </w:tcPr>
          <w:p w14:paraId="55B9EC5C"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Військовослужбовці Збройних Сил за контрактом</w:t>
            </w:r>
          </w:p>
        </w:tc>
      </w:tr>
      <w:tr w:rsidR="00B037D3" w:rsidRPr="006A6A73" w14:paraId="3FD41876"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106B4526"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01-0012</w:t>
            </w:r>
          </w:p>
        </w:tc>
        <w:tc>
          <w:tcPr>
            <w:tcW w:w="7514" w:type="dxa"/>
            <w:tcBorders>
              <w:top w:val="nil"/>
              <w:left w:val="nil"/>
              <w:bottom w:val="single" w:sz="4" w:space="0" w:color="auto"/>
              <w:right w:val="single" w:sz="4" w:space="0" w:color="auto"/>
            </w:tcBorders>
            <w:noWrap/>
            <w:vAlign w:val="bottom"/>
            <w:hideMark/>
          </w:tcPr>
          <w:p w14:paraId="7E48899C"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Військовослужбовці СБУ</w:t>
            </w:r>
          </w:p>
        </w:tc>
      </w:tr>
      <w:tr w:rsidR="00B037D3" w:rsidRPr="006A6A73" w14:paraId="3C2CE4AE"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46BB4B32"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01-0013</w:t>
            </w:r>
          </w:p>
        </w:tc>
        <w:tc>
          <w:tcPr>
            <w:tcW w:w="7514" w:type="dxa"/>
            <w:tcBorders>
              <w:top w:val="nil"/>
              <w:left w:val="nil"/>
              <w:bottom w:val="single" w:sz="4" w:space="0" w:color="auto"/>
              <w:right w:val="single" w:sz="4" w:space="0" w:color="auto"/>
            </w:tcBorders>
            <w:noWrap/>
            <w:vAlign w:val="bottom"/>
            <w:hideMark/>
          </w:tcPr>
          <w:p w14:paraId="1A409F53"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Військовослужбовці Служби зовнішньої розвідки</w:t>
            </w:r>
          </w:p>
        </w:tc>
      </w:tr>
      <w:tr w:rsidR="00B037D3" w:rsidRPr="006A6A73" w14:paraId="642E5F79"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214DC386"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01-0014</w:t>
            </w:r>
          </w:p>
        </w:tc>
        <w:tc>
          <w:tcPr>
            <w:tcW w:w="7514" w:type="dxa"/>
            <w:tcBorders>
              <w:top w:val="nil"/>
              <w:left w:val="nil"/>
              <w:bottom w:val="single" w:sz="4" w:space="0" w:color="auto"/>
              <w:right w:val="single" w:sz="4" w:space="0" w:color="auto"/>
            </w:tcBorders>
            <w:noWrap/>
            <w:vAlign w:val="bottom"/>
            <w:hideMark/>
          </w:tcPr>
          <w:p w14:paraId="3F52BD21"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Військовослужбовці Головного управління розвідки Міноборони</w:t>
            </w:r>
          </w:p>
        </w:tc>
      </w:tr>
      <w:tr w:rsidR="00B037D3" w:rsidRPr="006A6A73" w14:paraId="2521D9F4"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62117F8B"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01-0015</w:t>
            </w:r>
          </w:p>
        </w:tc>
        <w:tc>
          <w:tcPr>
            <w:tcW w:w="7514" w:type="dxa"/>
            <w:tcBorders>
              <w:top w:val="nil"/>
              <w:left w:val="nil"/>
              <w:bottom w:val="single" w:sz="4" w:space="0" w:color="auto"/>
              <w:right w:val="single" w:sz="4" w:space="0" w:color="auto"/>
            </w:tcBorders>
            <w:noWrap/>
            <w:vAlign w:val="bottom"/>
            <w:hideMark/>
          </w:tcPr>
          <w:p w14:paraId="5456E87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Військовослужбовці Національної гвардії</w:t>
            </w:r>
          </w:p>
        </w:tc>
      </w:tr>
      <w:tr w:rsidR="00B037D3" w:rsidRPr="006A6A73" w14:paraId="4F52C4EE"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1EB3379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01-0016</w:t>
            </w:r>
          </w:p>
        </w:tc>
        <w:tc>
          <w:tcPr>
            <w:tcW w:w="7514" w:type="dxa"/>
            <w:tcBorders>
              <w:top w:val="nil"/>
              <w:left w:val="nil"/>
              <w:bottom w:val="single" w:sz="4" w:space="0" w:color="auto"/>
              <w:right w:val="single" w:sz="4" w:space="0" w:color="auto"/>
            </w:tcBorders>
            <w:noWrap/>
            <w:vAlign w:val="bottom"/>
            <w:hideMark/>
          </w:tcPr>
          <w:p w14:paraId="5C6950EF"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Військовослужбовці </w:t>
            </w:r>
            <w:proofErr w:type="spellStart"/>
            <w:r w:rsidRPr="006A6A73">
              <w:rPr>
                <w:rFonts w:ascii="Times New Roman" w:hAnsi="Times New Roman" w:cs="Times New Roman"/>
                <w:color w:val="000000" w:themeColor="text1"/>
              </w:rPr>
              <w:t>Держприкордонслужби</w:t>
            </w:r>
            <w:proofErr w:type="spellEnd"/>
          </w:p>
        </w:tc>
      </w:tr>
      <w:tr w:rsidR="00B037D3" w:rsidRPr="006A6A73" w14:paraId="1A949CB4"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3559ABB7"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01-0017</w:t>
            </w:r>
          </w:p>
        </w:tc>
        <w:tc>
          <w:tcPr>
            <w:tcW w:w="7514" w:type="dxa"/>
            <w:tcBorders>
              <w:top w:val="nil"/>
              <w:left w:val="nil"/>
              <w:bottom w:val="single" w:sz="4" w:space="0" w:color="auto"/>
              <w:right w:val="single" w:sz="4" w:space="0" w:color="auto"/>
            </w:tcBorders>
            <w:noWrap/>
            <w:vAlign w:val="bottom"/>
            <w:hideMark/>
          </w:tcPr>
          <w:p w14:paraId="4C1D495F"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Військовослужбовці Управління державної охорони</w:t>
            </w:r>
          </w:p>
        </w:tc>
      </w:tr>
      <w:tr w:rsidR="00B037D3" w:rsidRPr="006A6A73" w14:paraId="72FE3801"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524C5B0A"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01-0018</w:t>
            </w:r>
          </w:p>
        </w:tc>
        <w:tc>
          <w:tcPr>
            <w:tcW w:w="7514" w:type="dxa"/>
            <w:tcBorders>
              <w:top w:val="nil"/>
              <w:left w:val="nil"/>
              <w:bottom w:val="single" w:sz="4" w:space="0" w:color="auto"/>
              <w:right w:val="single" w:sz="4" w:space="0" w:color="auto"/>
            </w:tcBorders>
            <w:noWrap/>
            <w:vAlign w:val="bottom"/>
            <w:hideMark/>
          </w:tcPr>
          <w:p w14:paraId="564D6A92"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Військовослужбовці </w:t>
            </w:r>
            <w:proofErr w:type="spellStart"/>
            <w:r w:rsidRPr="006A6A73">
              <w:rPr>
                <w:rFonts w:ascii="Times New Roman" w:hAnsi="Times New Roman" w:cs="Times New Roman"/>
                <w:color w:val="000000" w:themeColor="text1"/>
              </w:rPr>
              <w:t>Держспецзв’язку</w:t>
            </w:r>
            <w:proofErr w:type="spellEnd"/>
          </w:p>
        </w:tc>
      </w:tr>
      <w:tr w:rsidR="00B037D3" w:rsidRPr="006A6A73" w14:paraId="17C9B6B0"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1DB77DD2"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01-0019</w:t>
            </w:r>
          </w:p>
        </w:tc>
        <w:tc>
          <w:tcPr>
            <w:tcW w:w="7514" w:type="dxa"/>
            <w:tcBorders>
              <w:top w:val="nil"/>
              <w:left w:val="nil"/>
              <w:bottom w:val="single" w:sz="4" w:space="0" w:color="auto"/>
              <w:right w:val="single" w:sz="4" w:space="0" w:color="auto"/>
            </w:tcBorders>
            <w:noWrap/>
            <w:vAlign w:val="bottom"/>
            <w:hideMark/>
          </w:tcPr>
          <w:p w14:paraId="236293B8"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Військовослужбовці </w:t>
            </w:r>
            <w:proofErr w:type="spellStart"/>
            <w:r w:rsidRPr="006A6A73">
              <w:rPr>
                <w:rFonts w:ascii="Times New Roman" w:hAnsi="Times New Roman" w:cs="Times New Roman"/>
                <w:color w:val="000000" w:themeColor="text1"/>
              </w:rPr>
              <w:t>Держспецтрансслужби</w:t>
            </w:r>
            <w:proofErr w:type="spellEnd"/>
          </w:p>
        </w:tc>
      </w:tr>
      <w:tr w:rsidR="00B037D3" w:rsidRPr="006A6A73" w14:paraId="2B5ED78D"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3072444C"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01-0110</w:t>
            </w:r>
          </w:p>
        </w:tc>
        <w:tc>
          <w:tcPr>
            <w:tcW w:w="7514" w:type="dxa"/>
            <w:tcBorders>
              <w:top w:val="nil"/>
              <w:left w:val="nil"/>
              <w:bottom w:val="single" w:sz="4" w:space="0" w:color="auto"/>
              <w:right w:val="single" w:sz="4" w:space="0" w:color="auto"/>
            </w:tcBorders>
            <w:noWrap/>
            <w:vAlign w:val="bottom"/>
            <w:hideMark/>
          </w:tcPr>
          <w:p w14:paraId="2AB2E097"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Прокурори спеціалізованих прокуратур у сфері оборони Офісу Генерального прокурора</w:t>
            </w:r>
          </w:p>
        </w:tc>
      </w:tr>
      <w:tr w:rsidR="00B037D3" w:rsidRPr="006A6A73" w14:paraId="581368A2"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707FF5C4"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01-0111</w:t>
            </w:r>
          </w:p>
        </w:tc>
        <w:tc>
          <w:tcPr>
            <w:tcW w:w="7514" w:type="dxa"/>
            <w:tcBorders>
              <w:top w:val="nil"/>
              <w:left w:val="nil"/>
              <w:bottom w:val="single" w:sz="4" w:space="0" w:color="auto"/>
              <w:right w:val="single" w:sz="4" w:space="0" w:color="auto"/>
            </w:tcBorders>
            <w:noWrap/>
            <w:vAlign w:val="bottom"/>
            <w:hideMark/>
          </w:tcPr>
          <w:p w14:paraId="78044D38"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Особи рядового і начальницького складу ДСНС</w:t>
            </w:r>
          </w:p>
        </w:tc>
      </w:tr>
      <w:tr w:rsidR="00B037D3" w:rsidRPr="006A6A73" w14:paraId="306C3763"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7BA20276"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01-0112</w:t>
            </w:r>
          </w:p>
        </w:tc>
        <w:tc>
          <w:tcPr>
            <w:tcW w:w="7514" w:type="dxa"/>
            <w:tcBorders>
              <w:top w:val="nil"/>
              <w:left w:val="nil"/>
              <w:bottom w:val="single" w:sz="4" w:space="0" w:color="auto"/>
              <w:right w:val="single" w:sz="4" w:space="0" w:color="auto"/>
            </w:tcBorders>
            <w:noWrap/>
            <w:vAlign w:val="bottom"/>
            <w:hideMark/>
          </w:tcPr>
          <w:p w14:paraId="1145737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Співробітники Служби судової охорони</w:t>
            </w:r>
          </w:p>
        </w:tc>
      </w:tr>
      <w:tr w:rsidR="00B037D3" w:rsidRPr="006A6A73" w14:paraId="2272E517"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4295948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01-0113</w:t>
            </w:r>
          </w:p>
        </w:tc>
        <w:tc>
          <w:tcPr>
            <w:tcW w:w="7514" w:type="dxa"/>
            <w:tcBorders>
              <w:top w:val="nil"/>
              <w:left w:val="nil"/>
              <w:bottom w:val="single" w:sz="4" w:space="0" w:color="auto"/>
              <w:right w:val="single" w:sz="4" w:space="0" w:color="auto"/>
            </w:tcBorders>
            <w:noWrap/>
            <w:vAlign w:val="bottom"/>
            <w:hideMark/>
          </w:tcPr>
          <w:p w14:paraId="7F70B8EA"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Детективи, старші детективи та особи начальницького складу Національного антикорупційного бюро</w:t>
            </w:r>
          </w:p>
        </w:tc>
      </w:tr>
      <w:tr w:rsidR="00B037D3" w:rsidRPr="006A6A73" w14:paraId="52BABE80"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2CCB7567"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01-0114</w:t>
            </w:r>
          </w:p>
        </w:tc>
        <w:tc>
          <w:tcPr>
            <w:tcW w:w="7514" w:type="dxa"/>
            <w:tcBorders>
              <w:top w:val="nil"/>
              <w:left w:val="nil"/>
              <w:bottom w:val="single" w:sz="4" w:space="0" w:color="auto"/>
              <w:right w:val="single" w:sz="4" w:space="0" w:color="auto"/>
            </w:tcBorders>
            <w:noWrap/>
            <w:vAlign w:val="bottom"/>
            <w:hideMark/>
          </w:tcPr>
          <w:p w14:paraId="1463C64A"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Особи рядового і начальницького складу Державного бюро розслідувань</w:t>
            </w:r>
          </w:p>
        </w:tc>
      </w:tr>
      <w:tr w:rsidR="00B037D3" w:rsidRPr="006A6A73" w14:paraId="26206607"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612B287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01-0115</w:t>
            </w:r>
          </w:p>
        </w:tc>
        <w:tc>
          <w:tcPr>
            <w:tcW w:w="7514" w:type="dxa"/>
            <w:tcBorders>
              <w:top w:val="nil"/>
              <w:left w:val="nil"/>
              <w:bottom w:val="single" w:sz="4" w:space="0" w:color="auto"/>
              <w:right w:val="single" w:sz="4" w:space="0" w:color="auto"/>
            </w:tcBorders>
            <w:noWrap/>
            <w:vAlign w:val="bottom"/>
            <w:hideMark/>
          </w:tcPr>
          <w:p w14:paraId="4FBD2424"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Детективи та особи начальницького складу Бюро економічної безпеки</w:t>
            </w:r>
          </w:p>
        </w:tc>
      </w:tr>
      <w:tr w:rsidR="00B037D3" w:rsidRPr="006A6A73" w14:paraId="7A4B55E4"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43F6D211"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01-0116</w:t>
            </w:r>
          </w:p>
        </w:tc>
        <w:tc>
          <w:tcPr>
            <w:tcW w:w="7514" w:type="dxa"/>
            <w:tcBorders>
              <w:top w:val="nil"/>
              <w:left w:val="nil"/>
              <w:bottom w:val="single" w:sz="4" w:space="0" w:color="auto"/>
              <w:right w:val="single" w:sz="4" w:space="0" w:color="auto"/>
            </w:tcBorders>
            <w:noWrap/>
            <w:vAlign w:val="bottom"/>
            <w:hideMark/>
          </w:tcPr>
          <w:p w14:paraId="6EE5A081"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Поліцейські</w:t>
            </w:r>
          </w:p>
        </w:tc>
      </w:tr>
      <w:tr w:rsidR="00B037D3" w:rsidRPr="006A6A73" w14:paraId="0865C259" w14:textId="77777777">
        <w:trPr>
          <w:trHeight w:val="288"/>
        </w:trPr>
        <w:tc>
          <w:tcPr>
            <w:tcW w:w="2449" w:type="dxa"/>
            <w:tcBorders>
              <w:top w:val="nil"/>
              <w:left w:val="single" w:sz="4" w:space="0" w:color="auto"/>
              <w:bottom w:val="single" w:sz="4" w:space="0" w:color="auto"/>
              <w:right w:val="single" w:sz="4" w:space="0" w:color="auto"/>
            </w:tcBorders>
            <w:noWrap/>
            <w:vAlign w:val="bottom"/>
          </w:tcPr>
          <w:p w14:paraId="372B14B9" w14:textId="77777777" w:rsidR="00B037D3" w:rsidRPr="006A6A73" w:rsidRDefault="00B037D3">
            <w:pPr>
              <w:spacing w:after="0" w:line="240" w:lineRule="auto"/>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01-0117</w:t>
            </w:r>
          </w:p>
        </w:tc>
        <w:tc>
          <w:tcPr>
            <w:tcW w:w="7514" w:type="dxa"/>
            <w:tcBorders>
              <w:top w:val="nil"/>
              <w:left w:val="nil"/>
              <w:bottom w:val="single" w:sz="4" w:space="0" w:color="auto"/>
              <w:right w:val="single" w:sz="4" w:space="0" w:color="auto"/>
            </w:tcBorders>
            <w:noWrap/>
            <w:vAlign w:val="bottom"/>
          </w:tcPr>
          <w:p w14:paraId="0AC6D1A8" w14:textId="77777777" w:rsidR="00B037D3" w:rsidRPr="006A6A73" w:rsidRDefault="00B037D3">
            <w:pPr>
              <w:spacing w:after="0" w:line="240" w:lineRule="auto"/>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Військовослужбовці Збройних Сил (мобілізовані)</w:t>
            </w:r>
          </w:p>
        </w:tc>
      </w:tr>
      <w:tr w:rsidR="00B037D3" w:rsidRPr="006A6A73" w14:paraId="177320EE" w14:textId="77777777">
        <w:trPr>
          <w:trHeight w:val="288"/>
        </w:trPr>
        <w:tc>
          <w:tcPr>
            <w:tcW w:w="2449" w:type="dxa"/>
            <w:tcBorders>
              <w:top w:val="nil"/>
              <w:left w:val="single" w:sz="4" w:space="0" w:color="auto"/>
              <w:bottom w:val="single" w:sz="4" w:space="0" w:color="auto"/>
              <w:right w:val="single" w:sz="4" w:space="0" w:color="auto"/>
            </w:tcBorders>
            <w:noWrap/>
            <w:vAlign w:val="bottom"/>
          </w:tcPr>
          <w:p w14:paraId="42DD792B" w14:textId="77777777" w:rsidR="00B037D3" w:rsidRPr="00235458" w:rsidRDefault="00B037D3">
            <w:pPr>
              <w:spacing w:after="0" w:line="240" w:lineRule="auto"/>
              <w:rPr>
                <w:rFonts w:ascii="Times New Roman" w:eastAsia="Times New Roman" w:hAnsi="Times New Roman" w:cs="Times New Roman"/>
              </w:rPr>
            </w:pPr>
            <w:r w:rsidRPr="00235458">
              <w:rPr>
                <w:rFonts w:ascii="Times New Roman" w:eastAsia="Times New Roman" w:hAnsi="Times New Roman" w:cs="Times New Roman"/>
              </w:rPr>
              <w:t>01-0118</w:t>
            </w:r>
          </w:p>
        </w:tc>
        <w:tc>
          <w:tcPr>
            <w:tcW w:w="7514" w:type="dxa"/>
            <w:tcBorders>
              <w:top w:val="nil"/>
              <w:left w:val="nil"/>
              <w:bottom w:val="single" w:sz="4" w:space="0" w:color="auto"/>
              <w:right w:val="single" w:sz="4" w:space="0" w:color="auto"/>
            </w:tcBorders>
            <w:noWrap/>
            <w:vAlign w:val="bottom"/>
          </w:tcPr>
          <w:p w14:paraId="457E403C" w14:textId="77777777" w:rsidR="00B037D3" w:rsidRPr="00235458" w:rsidRDefault="00B037D3">
            <w:pPr>
              <w:spacing w:after="0" w:line="240" w:lineRule="auto"/>
              <w:rPr>
                <w:rFonts w:ascii="Times New Roman" w:eastAsia="Times New Roman" w:hAnsi="Times New Roman" w:cs="Times New Roman"/>
              </w:rPr>
            </w:pPr>
            <w:r w:rsidRPr="00235458">
              <w:rPr>
                <w:rFonts w:ascii="Times New Roman" w:eastAsia="Times New Roman" w:hAnsi="Times New Roman" w:cs="Times New Roman"/>
              </w:rPr>
              <w:t>Прокурори системи прокуратури України</w:t>
            </w:r>
          </w:p>
        </w:tc>
      </w:tr>
      <w:tr w:rsidR="00B037D3" w:rsidRPr="006A6A73" w14:paraId="6E33E2ED"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36C309DA"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02-0021</w:t>
            </w:r>
          </w:p>
        </w:tc>
        <w:tc>
          <w:tcPr>
            <w:tcW w:w="7514" w:type="dxa"/>
            <w:tcBorders>
              <w:top w:val="nil"/>
              <w:left w:val="nil"/>
              <w:bottom w:val="single" w:sz="4" w:space="0" w:color="auto"/>
              <w:right w:val="single" w:sz="4" w:space="0" w:color="auto"/>
            </w:tcBorders>
            <w:noWrap/>
            <w:vAlign w:val="bottom"/>
            <w:hideMark/>
          </w:tcPr>
          <w:p w14:paraId="735DBD4B"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Медичні працівники (фахівці та професіонали) закладів державної форми власності</w:t>
            </w:r>
          </w:p>
        </w:tc>
      </w:tr>
      <w:tr w:rsidR="00B037D3" w:rsidRPr="006A6A73" w14:paraId="4303BA30"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57958187"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02-0022</w:t>
            </w:r>
          </w:p>
        </w:tc>
        <w:tc>
          <w:tcPr>
            <w:tcW w:w="7514" w:type="dxa"/>
            <w:tcBorders>
              <w:top w:val="nil"/>
              <w:left w:val="nil"/>
              <w:bottom w:val="single" w:sz="4" w:space="0" w:color="auto"/>
              <w:right w:val="single" w:sz="4" w:space="0" w:color="auto"/>
            </w:tcBorders>
            <w:noWrap/>
            <w:vAlign w:val="bottom"/>
            <w:hideMark/>
          </w:tcPr>
          <w:p w14:paraId="1D96F362"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Медичні працівники (фахівці та професіонали) закладів комунальної форми власності</w:t>
            </w:r>
          </w:p>
        </w:tc>
      </w:tr>
      <w:tr w:rsidR="00B037D3" w:rsidRPr="006A6A73" w14:paraId="65B28996"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010A9723"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03-0031</w:t>
            </w:r>
          </w:p>
        </w:tc>
        <w:tc>
          <w:tcPr>
            <w:tcW w:w="7514" w:type="dxa"/>
            <w:tcBorders>
              <w:top w:val="nil"/>
              <w:left w:val="nil"/>
              <w:bottom w:val="single" w:sz="4" w:space="0" w:color="auto"/>
              <w:right w:val="single" w:sz="4" w:space="0" w:color="auto"/>
            </w:tcBorders>
            <w:noWrap/>
            <w:vAlign w:val="bottom"/>
            <w:hideMark/>
          </w:tcPr>
          <w:p w14:paraId="0E54C913"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Педагогічні працівники закладів освіти державної форми власності</w:t>
            </w:r>
          </w:p>
        </w:tc>
      </w:tr>
      <w:tr w:rsidR="00B037D3" w:rsidRPr="006A6A73" w14:paraId="7B6753AF"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0D5520DD"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03-0032</w:t>
            </w:r>
          </w:p>
        </w:tc>
        <w:tc>
          <w:tcPr>
            <w:tcW w:w="7514" w:type="dxa"/>
            <w:tcBorders>
              <w:top w:val="nil"/>
              <w:left w:val="nil"/>
              <w:bottom w:val="single" w:sz="4" w:space="0" w:color="auto"/>
              <w:right w:val="single" w:sz="4" w:space="0" w:color="auto"/>
            </w:tcBorders>
            <w:noWrap/>
            <w:vAlign w:val="bottom"/>
            <w:hideMark/>
          </w:tcPr>
          <w:p w14:paraId="15DA8685"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Педагогічні працівники закладів освіти комунальної форми власності</w:t>
            </w:r>
          </w:p>
        </w:tc>
      </w:tr>
      <w:tr w:rsidR="00B037D3" w:rsidRPr="006A6A73" w14:paraId="695F6CD9"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460269B1"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04-0041</w:t>
            </w:r>
          </w:p>
        </w:tc>
        <w:tc>
          <w:tcPr>
            <w:tcW w:w="7514" w:type="dxa"/>
            <w:tcBorders>
              <w:top w:val="nil"/>
              <w:left w:val="nil"/>
              <w:bottom w:val="single" w:sz="4" w:space="0" w:color="auto"/>
              <w:right w:val="single" w:sz="4" w:space="0" w:color="auto"/>
            </w:tcBorders>
            <w:noWrap/>
            <w:vAlign w:val="bottom"/>
            <w:hideMark/>
          </w:tcPr>
          <w:p w14:paraId="659D94B9"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Наукові (науково-педагогічні) працівники закладів освіти та наукових установ державної форми власності</w:t>
            </w:r>
          </w:p>
        </w:tc>
      </w:tr>
      <w:tr w:rsidR="00B037D3" w:rsidRPr="006A6A73" w14:paraId="6FAE79D6"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0CDFB367"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04-0042</w:t>
            </w:r>
          </w:p>
        </w:tc>
        <w:tc>
          <w:tcPr>
            <w:tcW w:w="7514" w:type="dxa"/>
            <w:tcBorders>
              <w:top w:val="nil"/>
              <w:left w:val="nil"/>
              <w:bottom w:val="single" w:sz="4" w:space="0" w:color="auto"/>
              <w:right w:val="single" w:sz="4" w:space="0" w:color="auto"/>
            </w:tcBorders>
            <w:noWrap/>
            <w:vAlign w:val="bottom"/>
            <w:hideMark/>
          </w:tcPr>
          <w:p w14:paraId="7CF21F7A"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Наукові (науково-педагогічні) працівники закладів освіти та наукових установ комунальної форми власності</w:t>
            </w:r>
          </w:p>
        </w:tc>
      </w:tr>
      <w:tr w:rsidR="00B037D3" w:rsidRPr="006A6A73" w14:paraId="0CF7FF21"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138503F3"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05-0005</w:t>
            </w:r>
          </w:p>
        </w:tc>
        <w:tc>
          <w:tcPr>
            <w:tcW w:w="7514" w:type="dxa"/>
            <w:tcBorders>
              <w:top w:val="nil"/>
              <w:left w:val="nil"/>
              <w:bottom w:val="single" w:sz="4" w:space="0" w:color="auto"/>
              <w:right w:val="single" w:sz="4" w:space="0" w:color="auto"/>
            </w:tcBorders>
            <w:noWrap/>
            <w:vAlign w:val="bottom"/>
            <w:hideMark/>
          </w:tcPr>
          <w:p w14:paraId="70F548D5"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Ветерани</w:t>
            </w:r>
          </w:p>
        </w:tc>
      </w:tr>
      <w:tr w:rsidR="00B037D3" w:rsidRPr="006A6A73" w14:paraId="5E4C51EF"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21035042"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06-0006</w:t>
            </w:r>
          </w:p>
        </w:tc>
        <w:tc>
          <w:tcPr>
            <w:tcW w:w="7514" w:type="dxa"/>
            <w:tcBorders>
              <w:top w:val="nil"/>
              <w:left w:val="nil"/>
              <w:bottom w:val="single" w:sz="4" w:space="0" w:color="auto"/>
              <w:right w:val="single" w:sz="4" w:space="0" w:color="auto"/>
            </w:tcBorders>
            <w:noWrap/>
            <w:vAlign w:val="bottom"/>
            <w:hideMark/>
          </w:tcPr>
          <w:p w14:paraId="172AC175"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Внутрішньо переміщені особи</w:t>
            </w:r>
          </w:p>
        </w:tc>
      </w:tr>
      <w:tr w:rsidR="00B037D3" w:rsidRPr="006A6A73" w14:paraId="380A9D71"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30F03303"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06-0062</w:t>
            </w:r>
          </w:p>
        </w:tc>
        <w:tc>
          <w:tcPr>
            <w:tcW w:w="7514" w:type="dxa"/>
            <w:tcBorders>
              <w:top w:val="nil"/>
              <w:left w:val="nil"/>
              <w:bottom w:val="single" w:sz="4" w:space="0" w:color="auto"/>
              <w:right w:val="single" w:sz="4" w:space="0" w:color="auto"/>
            </w:tcBorders>
            <w:noWrap/>
            <w:vAlign w:val="bottom"/>
            <w:hideMark/>
          </w:tcPr>
          <w:p w14:paraId="09E1D73B"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Родичі внутрішньо переміщеної особи</w:t>
            </w:r>
          </w:p>
        </w:tc>
      </w:tr>
      <w:tr w:rsidR="00B037D3" w:rsidRPr="006A6A73" w14:paraId="765C1A3C" w14:textId="77777777">
        <w:trPr>
          <w:trHeight w:val="288"/>
        </w:trPr>
        <w:tc>
          <w:tcPr>
            <w:tcW w:w="2449" w:type="dxa"/>
            <w:tcBorders>
              <w:top w:val="nil"/>
              <w:left w:val="single" w:sz="4" w:space="0" w:color="auto"/>
              <w:bottom w:val="single" w:sz="4" w:space="0" w:color="auto"/>
              <w:right w:val="single" w:sz="4" w:space="0" w:color="auto"/>
            </w:tcBorders>
            <w:noWrap/>
            <w:vAlign w:val="bottom"/>
            <w:hideMark/>
          </w:tcPr>
          <w:p w14:paraId="0A46DBEF"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07-0007</w:t>
            </w:r>
          </w:p>
        </w:tc>
        <w:tc>
          <w:tcPr>
            <w:tcW w:w="7514" w:type="dxa"/>
            <w:tcBorders>
              <w:top w:val="nil"/>
              <w:left w:val="nil"/>
              <w:bottom w:val="single" w:sz="4" w:space="0" w:color="auto"/>
              <w:right w:val="single" w:sz="4" w:space="0" w:color="auto"/>
            </w:tcBorders>
            <w:noWrap/>
            <w:vAlign w:val="bottom"/>
            <w:hideMark/>
          </w:tcPr>
          <w:p w14:paraId="5B70182B" w14:textId="77777777" w:rsidR="00B037D3" w:rsidRPr="006A6A73" w:rsidRDefault="00B037D3">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Інші громадяни</w:t>
            </w:r>
          </w:p>
        </w:tc>
      </w:tr>
    </w:tbl>
    <w:p w14:paraId="46677039" w14:textId="77777777" w:rsidR="00B037D3" w:rsidRPr="006A6A73" w:rsidRDefault="00B037D3" w:rsidP="00B037D3">
      <w:pPr>
        <w:spacing w:after="0" w:line="240" w:lineRule="auto"/>
        <w:rPr>
          <w:rFonts w:ascii="Times New Roman" w:hAnsi="Times New Roman" w:cs="Times New Roman"/>
          <w:color w:val="000000" w:themeColor="text1"/>
        </w:rPr>
      </w:pPr>
    </w:p>
    <w:p w14:paraId="0794BCE2" w14:textId="77777777" w:rsidR="00207CCF" w:rsidRPr="006A6A73" w:rsidRDefault="00207CCF" w:rsidP="001402C7">
      <w:pPr>
        <w:tabs>
          <w:tab w:val="left" w:pos="2003"/>
        </w:tabs>
        <w:spacing w:after="0" w:line="240" w:lineRule="auto"/>
        <w:rPr>
          <w:rFonts w:ascii="Times New Roman" w:hAnsi="Times New Roman" w:cs="Times New Roman"/>
          <w:color w:val="000000" w:themeColor="text1"/>
        </w:rPr>
      </w:pPr>
    </w:p>
    <w:p w14:paraId="701ED508"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 xml:space="preserve">Перелік №2 </w:t>
      </w:r>
    </w:p>
    <w:p w14:paraId="69DF972E"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(область розташування предмету іпотеки)</w:t>
      </w:r>
    </w:p>
    <w:tbl>
      <w:tblPr>
        <w:tblW w:w="6040" w:type="dxa"/>
        <w:tblLook w:val="04A0" w:firstRow="1" w:lastRow="0" w:firstColumn="1" w:lastColumn="0" w:noHBand="0" w:noVBand="1"/>
      </w:tblPr>
      <w:tblGrid>
        <w:gridCol w:w="3020"/>
        <w:gridCol w:w="3020"/>
      </w:tblGrid>
      <w:tr w:rsidR="00A13F22" w:rsidRPr="006A6A73" w14:paraId="7D8DD875" w14:textId="77777777">
        <w:trPr>
          <w:trHeight w:val="288"/>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1B7A28B" w14:textId="77777777" w:rsidR="00207CCF" w:rsidRPr="006A6A73" w:rsidRDefault="00207CCF" w:rsidP="001402C7">
            <w:pPr>
              <w:spacing w:after="0"/>
              <w:jc w:val="center"/>
              <w:rPr>
                <w:rFonts w:ascii="Times New Roman" w:eastAsia="Times New Roman" w:hAnsi="Times New Roman" w:cs="Times New Roman"/>
                <w:b/>
                <w:bCs/>
                <w:color w:val="000000" w:themeColor="text1"/>
              </w:rPr>
            </w:pPr>
            <w:r w:rsidRPr="006A6A73">
              <w:rPr>
                <w:rFonts w:ascii="Times New Roman" w:eastAsia="Times New Roman" w:hAnsi="Times New Roman" w:cs="Times New Roman"/>
                <w:b/>
                <w:bCs/>
                <w:color w:val="000000" w:themeColor="text1"/>
              </w:rPr>
              <w:t xml:space="preserve"> Код регіону</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E37860" w14:textId="77777777" w:rsidR="00207CCF" w:rsidRPr="006A6A73" w:rsidRDefault="00207CCF" w:rsidP="001402C7">
            <w:pPr>
              <w:spacing w:after="0"/>
              <w:rPr>
                <w:rFonts w:ascii="Times New Roman" w:eastAsia="Times New Roman" w:hAnsi="Times New Roman" w:cs="Times New Roman"/>
                <w:b/>
                <w:bCs/>
                <w:color w:val="000000" w:themeColor="text1"/>
              </w:rPr>
            </w:pPr>
            <w:r w:rsidRPr="006A6A73">
              <w:rPr>
                <w:rFonts w:ascii="Times New Roman" w:eastAsia="Times New Roman" w:hAnsi="Times New Roman" w:cs="Times New Roman"/>
                <w:b/>
                <w:bCs/>
                <w:color w:val="000000" w:themeColor="text1"/>
              </w:rPr>
              <w:t>Область</w:t>
            </w:r>
          </w:p>
        </w:tc>
      </w:tr>
      <w:tr w:rsidR="00A13F22" w:rsidRPr="006A6A73" w14:paraId="23DE0551"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5B5FBB0"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w:t>
            </w:r>
          </w:p>
        </w:tc>
        <w:tc>
          <w:tcPr>
            <w:tcW w:w="3020" w:type="dxa"/>
            <w:tcBorders>
              <w:top w:val="nil"/>
              <w:left w:val="single" w:sz="4" w:space="0" w:color="auto"/>
              <w:bottom w:val="single" w:sz="4" w:space="0" w:color="auto"/>
              <w:right w:val="single" w:sz="4" w:space="0" w:color="auto"/>
            </w:tcBorders>
            <w:vAlign w:val="bottom"/>
          </w:tcPr>
          <w:p w14:paraId="71855A16"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АР Крим</w:t>
            </w:r>
          </w:p>
        </w:tc>
      </w:tr>
      <w:tr w:rsidR="00A13F22" w:rsidRPr="006A6A73" w14:paraId="692ED99E"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177EA9B4"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w:t>
            </w:r>
          </w:p>
        </w:tc>
        <w:tc>
          <w:tcPr>
            <w:tcW w:w="3020" w:type="dxa"/>
            <w:tcBorders>
              <w:top w:val="nil"/>
              <w:left w:val="single" w:sz="4" w:space="0" w:color="auto"/>
              <w:bottom w:val="single" w:sz="4" w:space="0" w:color="auto"/>
              <w:right w:val="single" w:sz="4" w:space="0" w:color="auto"/>
            </w:tcBorders>
            <w:vAlign w:val="bottom"/>
          </w:tcPr>
          <w:p w14:paraId="7141177C"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Вінницька</w:t>
            </w:r>
          </w:p>
        </w:tc>
      </w:tr>
      <w:tr w:rsidR="00A13F22" w:rsidRPr="006A6A73" w14:paraId="1EC9B982"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55F800E"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3</w:t>
            </w:r>
          </w:p>
        </w:tc>
        <w:tc>
          <w:tcPr>
            <w:tcW w:w="3020" w:type="dxa"/>
            <w:tcBorders>
              <w:top w:val="nil"/>
              <w:left w:val="single" w:sz="4" w:space="0" w:color="auto"/>
              <w:bottom w:val="single" w:sz="4" w:space="0" w:color="auto"/>
              <w:right w:val="single" w:sz="4" w:space="0" w:color="auto"/>
            </w:tcBorders>
            <w:vAlign w:val="bottom"/>
          </w:tcPr>
          <w:p w14:paraId="7BC06403"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Волинська</w:t>
            </w:r>
          </w:p>
        </w:tc>
      </w:tr>
      <w:tr w:rsidR="00A13F22" w:rsidRPr="006A6A73" w14:paraId="6A0E7CA5"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3BDE71CA"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4</w:t>
            </w:r>
          </w:p>
        </w:tc>
        <w:tc>
          <w:tcPr>
            <w:tcW w:w="3020" w:type="dxa"/>
            <w:tcBorders>
              <w:top w:val="nil"/>
              <w:left w:val="single" w:sz="4" w:space="0" w:color="auto"/>
              <w:bottom w:val="single" w:sz="4" w:space="0" w:color="auto"/>
              <w:right w:val="single" w:sz="4" w:space="0" w:color="auto"/>
            </w:tcBorders>
            <w:vAlign w:val="bottom"/>
          </w:tcPr>
          <w:p w14:paraId="5FC029BF"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Дніпропетровська</w:t>
            </w:r>
          </w:p>
        </w:tc>
      </w:tr>
      <w:tr w:rsidR="00A13F22" w:rsidRPr="006A6A73" w14:paraId="3EE7950E"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8D0B43C"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lastRenderedPageBreak/>
              <w:t>5</w:t>
            </w:r>
          </w:p>
        </w:tc>
        <w:tc>
          <w:tcPr>
            <w:tcW w:w="3020" w:type="dxa"/>
            <w:tcBorders>
              <w:top w:val="nil"/>
              <w:left w:val="single" w:sz="4" w:space="0" w:color="auto"/>
              <w:bottom w:val="single" w:sz="4" w:space="0" w:color="auto"/>
              <w:right w:val="single" w:sz="4" w:space="0" w:color="auto"/>
            </w:tcBorders>
            <w:vAlign w:val="bottom"/>
          </w:tcPr>
          <w:p w14:paraId="099F4A07"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Донецька</w:t>
            </w:r>
          </w:p>
        </w:tc>
      </w:tr>
      <w:tr w:rsidR="00A13F22" w:rsidRPr="006A6A73" w14:paraId="12D41A9F"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554E21DC"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6</w:t>
            </w:r>
          </w:p>
        </w:tc>
        <w:tc>
          <w:tcPr>
            <w:tcW w:w="3020" w:type="dxa"/>
            <w:tcBorders>
              <w:top w:val="nil"/>
              <w:left w:val="single" w:sz="4" w:space="0" w:color="auto"/>
              <w:bottom w:val="single" w:sz="4" w:space="0" w:color="auto"/>
              <w:right w:val="single" w:sz="4" w:space="0" w:color="auto"/>
            </w:tcBorders>
            <w:vAlign w:val="bottom"/>
          </w:tcPr>
          <w:p w14:paraId="3175E4B7"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Житомирська</w:t>
            </w:r>
          </w:p>
        </w:tc>
      </w:tr>
      <w:tr w:rsidR="00A13F22" w:rsidRPr="006A6A73" w14:paraId="7FA91016"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6E0E0CF1"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7</w:t>
            </w:r>
          </w:p>
        </w:tc>
        <w:tc>
          <w:tcPr>
            <w:tcW w:w="3020" w:type="dxa"/>
            <w:tcBorders>
              <w:top w:val="nil"/>
              <w:left w:val="single" w:sz="4" w:space="0" w:color="auto"/>
              <w:bottom w:val="single" w:sz="4" w:space="0" w:color="auto"/>
              <w:right w:val="single" w:sz="4" w:space="0" w:color="auto"/>
            </w:tcBorders>
            <w:vAlign w:val="bottom"/>
          </w:tcPr>
          <w:p w14:paraId="2C1368D2"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Закарпатська</w:t>
            </w:r>
          </w:p>
        </w:tc>
      </w:tr>
      <w:tr w:rsidR="00A13F22" w:rsidRPr="006A6A73" w14:paraId="4C258B13"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13DB06FE"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8</w:t>
            </w:r>
          </w:p>
        </w:tc>
        <w:tc>
          <w:tcPr>
            <w:tcW w:w="3020" w:type="dxa"/>
            <w:tcBorders>
              <w:top w:val="nil"/>
              <w:left w:val="single" w:sz="4" w:space="0" w:color="auto"/>
              <w:bottom w:val="single" w:sz="4" w:space="0" w:color="auto"/>
              <w:right w:val="single" w:sz="4" w:space="0" w:color="auto"/>
            </w:tcBorders>
            <w:vAlign w:val="bottom"/>
          </w:tcPr>
          <w:p w14:paraId="54A8006F"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Запорізька</w:t>
            </w:r>
          </w:p>
        </w:tc>
      </w:tr>
      <w:tr w:rsidR="00A13F22" w:rsidRPr="006A6A73" w14:paraId="7AD9D0C5"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57552F31"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9</w:t>
            </w:r>
          </w:p>
        </w:tc>
        <w:tc>
          <w:tcPr>
            <w:tcW w:w="3020" w:type="dxa"/>
            <w:tcBorders>
              <w:top w:val="nil"/>
              <w:left w:val="single" w:sz="4" w:space="0" w:color="auto"/>
              <w:bottom w:val="single" w:sz="4" w:space="0" w:color="auto"/>
              <w:right w:val="single" w:sz="4" w:space="0" w:color="auto"/>
            </w:tcBorders>
            <w:vAlign w:val="bottom"/>
          </w:tcPr>
          <w:p w14:paraId="7A005C17"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Івано-Франківська</w:t>
            </w:r>
          </w:p>
        </w:tc>
      </w:tr>
      <w:tr w:rsidR="00A13F22" w:rsidRPr="006A6A73" w14:paraId="259AF0D9"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112AFD7F"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10</w:t>
            </w:r>
          </w:p>
        </w:tc>
        <w:tc>
          <w:tcPr>
            <w:tcW w:w="3020" w:type="dxa"/>
            <w:tcBorders>
              <w:top w:val="nil"/>
              <w:left w:val="single" w:sz="4" w:space="0" w:color="auto"/>
              <w:bottom w:val="single" w:sz="4" w:space="0" w:color="auto"/>
              <w:right w:val="single" w:sz="4" w:space="0" w:color="auto"/>
            </w:tcBorders>
            <w:vAlign w:val="bottom"/>
          </w:tcPr>
          <w:p w14:paraId="394BA237"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Київська</w:t>
            </w:r>
          </w:p>
        </w:tc>
      </w:tr>
      <w:tr w:rsidR="00A13F22" w:rsidRPr="006A6A73" w14:paraId="1C55F211"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41678A4"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11</w:t>
            </w:r>
          </w:p>
        </w:tc>
        <w:tc>
          <w:tcPr>
            <w:tcW w:w="3020" w:type="dxa"/>
            <w:tcBorders>
              <w:top w:val="nil"/>
              <w:left w:val="single" w:sz="4" w:space="0" w:color="auto"/>
              <w:bottom w:val="single" w:sz="4" w:space="0" w:color="auto"/>
              <w:right w:val="single" w:sz="4" w:space="0" w:color="auto"/>
            </w:tcBorders>
            <w:vAlign w:val="bottom"/>
          </w:tcPr>
          <w:p w14:paraId="2D1F142E"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Кіровоградська</w:t>
            </w:r>
          </w:p>
        </w:tc>
      </w:tr>
      <w:tr w:rsidR="00A13F22" w:rsidRPr="006A6A73" w14:paraId="767B83BE"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28344959"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12</w:t>
            </w:r>
          </w:p>
        </w:tc>
        <w:tc>
          <w:tcPr>
            <w:tcW w:w="3020" w:type="dxa"/>
            <w:tcBorders>
              <w:top w:val="nil"/>
              <w:left w:val="single" w:sz="4" w:space="0" w:color="auto"/>
              <w:bottom w:val="single" w:sz="4" w:space="0" w:color="auto"/>
              <w:right w:val="single" w:sz="4" w:space="0" w:color="auto"/>
            </w:tcBorders>
            <w:vAlign w:val="bottom"/>
          </w:tcPr>
          <w:p w14:paraId="78EEA6A2"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Луганська</w:t>
            </w:r>
          </w:p>
        </w:tc>
      </w:tr>
      <w:tr w:rsidR="00A13F22" w:rsidRPr="006A6A73" w14:paraId="3BBA95FB"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7B7A09A1"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13</w:t>
            </w:r>
          </w:p>
        </w:tc>
        <w:tc>
          <w:tcPr>
            <w:tcW w:w="3020" w:type="dxa"/>
            <w:tcBorders>
              <w:top w:val="nil"/>
              <w:left w:val="single" w:sz="4" w:space="0" w:color="auto"/>
              <w:bottom w:val="single" w:sz="4" w:space="0" w:color="auto"/>
              <w:right w:val="single" w:sz="4" w:space="0" w:color="auto"/>
            </w:tcBorders>
            <w:vAlign w:val="bottom"/>
          </w:tcPr>
          <w:p w14:paraId="13D05E33"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Львівська</w:t>
            </w:r>
          </w:p>
        </w:tc>
      </w:tr>
      <w:tr w:rsidR="00A13F22" w:rsidRPr="006A6A73" w14:paraId="3979BA82"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001894A8"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14</w:t>
            </w:r>
          </w:p>
        </w:tc>
        <w:tc>
          <w:tcPr>
            <w:tcW w:w="3020" w:type="dxa"/>
            <w:tcBorders>
              <w:top w:val="nil"/>
              <w:left w:val="single" w:sz="4" w:space="0" w:color="auto"/>
              <w:bottom w:val="single" w:sz="4" w:space="0" w:color="auto"/>
              <w:right w:val="single" w:sz="4" w:space="0" w:color="auto"/>
            </w:tcBorders>
            <w:vAlign w:val="bottom"/>
          </w:tcPr>
          <w:p w14:paraId="4A0B95AC"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Миколаївська</w:t>
            </w:r>
          </w:p>
        </w:tc>
      </w:tr>
      <w:tr w:rsidR="00A13F22" w:rsidRPr="006A6A73" w14:paraId="09EE9FE0"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0DF4D83C"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15</w:t>
            </w:r>
          </w:p>
        </w:tc>
        <w:tc>
          <w:tcPr>
            <w:tcW w:w="3020" w:type="dxa"/>
            <w:tcBorders>
              <w:top w:val="nil"/>
              <w:left w:val="single" w:sz="4" w:space="0" w:color="auto"/>
              <w:bottom w:val="single" w:sz="4" w:space="0" w:color="auto"/>
              <w:right w:val="single" w:sz="4" w:space="0" w:color="auto"/>
            </w:tcBorders>
            <w:vAlign w:val="bottom"/>
          </w:tcPr>
          <w:p w14:paraId="05182275"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Одеська</w:t>
            </w:r>
          </w:p>
        </w:tc>
      </w:tr>
      <w:tr w:rsidR="00A13F22" w:rsidRPr="006A6A73" w14:paraId="023C9C46"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2277FEC9"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16</w:t>
            </w:r>
          </w:p>
        </w:tc>
        <w:tc>
          <w:tcPr>
            <w:tcW w:w="3020" w:type="dxa"/>
            <w:tcBorders>
              <w:top w:val="nil"/>
              <w:left w:val="single" w:sz="4" w:space="0" w:color="auto"/>
              <w:bottom w:val="single" w:sz="4" w:space="0" w:color="auto"/>
              <w:right w:val="single" w:sz="4" w:space="0" w:color="auto"/>
            </w:tcBorders>
            <w:vAlign w:val="bottom"/>
          </w:tcPr>
          <w:p w14:paraId="70763783"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Полтавська</w:t>
            </w:r>
          </w:p>
        </w:tc>
      </w:tr>
      <w:tr w:rsidR="00A13F22" w:rsidRPr="006A6A73" w14:paraId="6415C926"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6A43CA52"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17</w:t>
            </w:r>
          </w:p>
        </w:tc>
        <w:tc>
          <w:tcPr>
            <w:tcW w:w="3020" w:type="dxa"/>
            <w:tcBorders>
              <w:top w:val="nil"/>
              <w:left w:val="single" w:sz="4" w:space="0" w:color="auto"/>
              <w:bottom w:val="single" w:sz="4" w:space="0" w:color="auto"/>
              <w:right w:val="single" w:sz="4" w:space="0" w:color="auto"/>
            </w:tcBorders>
            <w:vAlign w:val="bottom"/>
          </w:tcPr>
          <w:p w14:paraId="45B5A207"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Рівненська</w:t>
            </w:r>
          </w:p>
        </w:tc>
      </w:tr>
      <w:tr w:rsidR="00A13F22" w:rsidRPr="006A6A73" w14:paraId="738D353C"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32D29225"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18</w:t>
            </w:r>
          </w:p>
        </w:tc>
        <w:tc>
          <w:tcPr>
            <w:tcW w:w="3020" w:type="dxa"/>
            <w:tcBorders>
              <w:top w:val="nil"/>
              <w:left w:val="single" w:sz="4" w:space="0" w:color="auto"/>
              <w:bottom w:val="single" w:sz="4" w:space="0" w:color="auto"/>
              <w:right w:val="single" w:sz="4" w:space="0" w:color="auto"/>
            </w:tcBorders>
            <w:vAlign w:val="bottom"/>
          </w:tcPr>
          <w:p w14:paraId="533D5907"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Сумська</w:t>
            </w:r>
          </w:p>
        </w:tc>
      </w:tr>
      <w:tr w:rsidR="00A13F22" w:rsidRPr="006A6A73" w14:paraId="69A843E3"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0B403AE2"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19</w:t>
            </w:r>
          </w:p>
        </w:tc>
        <w:tc>
          <w:tcPr>
            <w:tcW w:w="3020" w:type="dxa"/>
            <w:tcBorders>
              <w:top w:val="nil"/>
              <w:left w:val="single" w:sz="4" w:space="0" w:color="auto"/>
              <w:bottom w:val="single" w:sz="4" w:space="0" w:color="auto"/>
              <w:right w:val="single" w:sz="4" w:space="0" w:color="auto"/>
            </w:tcBorders>
            <w:vAlign w:val="bottom"/>
          </w:tcPr>
          <w:p w14:paraId="3A1F9BC9"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Тернопільська</w:t>
            </w:r>
          </w:p>
        </w:tc>
      </w:tr>
      <w:tr w:rsidR="00A13F22" w:rsidRPr="006A6A73" w14:paraId="3A21E827"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77413B72"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20</w:t>
            </w:r>
          </w:p>
        </w:tc>
        <w:tc>
          <w:tcPr>
            <w:tcW w:w="3020" w:type="dxa"/>
            <w:tcBorders>
              <w:top w:val="nil"/>
              <w:left w:val="single" w:sz="4" w:space="0" w:color="auto"/>
              <w:bottom w:val="single" w:sz="4" w:space="0" w:color="auto"/>
              <w:right w:val="single" w:sz="4" w:space="0" w:color="auto"/>
            </w:tcBorders>
            <w:vAlign w:val="bottom"/>
          </w:tcPr>
          <w:p w14:paraId="1C927868"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Харківська</w:t>
            </w:r>
          </w:p>
        </w:tc>
      </w:tr>
      <w:tr w:rsidR="00A13F22" w:rsidRPr="006A6A73" w14:paraId="61A5048B"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1D3E6C0"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21</w:t>
            </w:r>
          </w:p>
        </w:tc>
        <w:tc>
          <w:tcPr>
            <w:tcW w:w="3020" w:type="dxa"/>
            <w:tcBorders>
              <w:top w:val="nil"/>
              <w:left w:val="single" w:sz="4" w:space="0" w:color="auto"/>
              <w:bottom w:val="single" w:sz="4" w:space="0" w:color="auto"/>
              <w:right w:val="single" w:sz="4" w:space="0" w:color="auto"/>
            </w:tcBorders>
            <w:vAlign w:val="bottom"/>
          </w:tcPr>
          <w:p w14:paraId="794831A2"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Херсонська</w:t>
            </w:r>
          </w:p>
        </w:tc>
      </w:tr>
      <w:tr w:rsidR="00A13F22" w:rsidRPr="006A6A73" w14:paraId="3AE6B5E7"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12AC2988"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22</w:t>
            </w:r>
          </w:p>
        </w:tc>
        <w:tc>
          <w:tcPr>
            <w:tcW w:w="3020" w:type="dxa"/>
            <w:tcBorders>
              <w:top w:val="nil"/>
              <w:left w:val="single" w:sz="4" w:space="0" w:color="auto"/>
              <w:bottom w:val="single" w:sz="4" w:space="0" w:color="auto"/>
              <w:right w:val="single" w:sz="4" w:space="0" w:color="auto"/>
            </w:tcBorders>
            <w:vAlign w:val="bottom"/>
          </w:tcPr>
          <w:p w14:paraId="71C2027F"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Хмельницька</w:t>
            </w:r>
          </w:p>
        </w:tc>
      </w:tr>
      <w:tr w:rsidR="00A13F22" w:rsidRPr="006A6A73" w14:paraId="51026788"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3FDD2AD2"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23</w:t>
            </w:r>
          </w:p>
        </w:tc>
        <w:tc>
          <w:tcPr>
            <w:tcW w:w="3020" w:type="dxa"/>
            <w:tcBorders>
              <w:top w:val="nil"/>
              <w:left w:val="single" w:sz="4" w:space="0" w:color="auto"/>
              <w:bottom w:val="single" w:sz="4" w:space="0" w:color="auto"/>
              <w:right w:val="single" w:sz="4" w:space="0" w:color="auto"/>
            </w:tcBorders>
            <w:vAlign w:val="bottom"/>
          </w:tcPr>
          <w:p w14:paraId="22C09435"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Черкаська</w:t>
            </w:r>
          </w:p>
        </w:tc>
      </w:tr>
      <w:tr w:rsidR="00A13F22" w:rsidRPr="006A6A73" w14:paraId="2E675C02"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644AA1AC"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24</w:t>
            </w:r>
          </w:p>
        </w:tc>
        <w:tc>
          <w:tcPr>
            <w:tcW w:w="3020" w:type="dxa"/>
            <w:tcBorders>
              <w:top w:val="nil"/>
              <w:left w:val="single" w:sz="4" w:space="0" w:color="auto"/>
              <w:bottom w:val="single" w:sz="4" w:space="0" w:color="auto"/>
              <w:right w:val="single" w:sz="4" w:space="0" w:color="auto"/>
            </w:tcBorders>
            <w:vAlign w:val="bottom"/>
          </w:tcPr>
          <w:p w14:paraId="1E293873"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Чернівецька</w:t>
            </w:r>
          </w:p>
        </w:tc>
      </w:tr>
      <w:tr w:rsidR="00A13F22" w:rsidRPr="006A6A73" w14:paraId="46023009"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E419676"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25</w:t>
            </w:r>
          </w:p>
        </w:tc>
        <w:tc>
          <w:tcPr>
            <w:tcW w:w="3020" w:type="dxa"/>
            <w:tcBorders>
              <w:top w:val="nil"/>
              <w:left w:val="single" w:sz="4" w:space="0" w:color="auto"/>
              <w:bottom w:val="single" w:sz="4" w:space="0" w:color="auto"/>
              <w:right w:val="single" w:sz="4" w:space="0" w:color="auto"/>
            </w:tcBorders>
            <w:vAlign w:val="bottom"/>
          </w:tcPr>
          <w:p w14:paraId="45360F9F"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Чернігівська</w:t>
            </w:r>
          </w:p>
        </w:tc>
      </w:tr>
      <w:tr w:rsidR="00A13F22" w:rsidRPr="006A6A73" w14:paraId="1C06B861"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5CF9AAF9"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26</w:t>
            </w:r>
          </w:p>
        </w:tc>
        <w:tc>
          <w:tcPr>
            <w:tcW w:w="3020" w:type="dxa"/>
            <w:tcBorders>
              <w:top w:val="nil"/>
              <w:left w:val="single" w:sz="4" w:space="0" w:color="auto"/>
              <w:bottom w:val="single" w:sz="4" w:space="0" w:color="auto"/>
              <w:right w:val="single" w:sz="4" w:space="0" w:color="auto"/>
            </w:tcBorders>
            <w:vAlign w:val="bottom"/>
          </w:tcPr>
          <w:p w14:paraId="71210D43"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м. Київ</w:t>
            </w:r>
          </w:p>
        </w:tc>
      </w:tr>
      <w:tr w:rsidR="00207CCF" w:rsidRPr="006A6A73" w14:paraId="4BC6CAE2" w14:textId="77777777">
        <w:trPr>
          <w:trHeight w:val="288"/>
        </w:trPr>
        <w:tc>
          <w:tcPr>
            <w:tcW w:w="3020" w:type="dxa"/>
            <w:tcBorders>
              <w:top w:val="nil"/>
              <w:left w:val="single" w:sz="4" w:space="0" w:color="auto"/>
              <w:bottom w:val="single" w:sz="4" w:space="0" w:color="auto"/>
              <w:right w:val="single" w:sz="4" w:space="0" w:color="auto"/>
            </w:tcBorders>
            <w:vAlign w:val="bottom"/>
            <w:hideMark/>
          </w:tcPr>
          <w:p w14:paraId="48DC3096" w14:textId="77777777" w:rsidR="00207CCF" w:rsidRPr="006A6A73" w:rsidRDefault="00207CCF" w:rsidP="001402C7">
            <w:pPr>
              <w:spacing w:after="0"/>
              <w:jc w:val="right"/>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27</w:t>
            </w:r>
          </w:p>
        </w:tc>
        <w:tc>
          <w:tcPr>
            <w:tcW w:w="3020" w:type="dxa"/>
            <w:tcBorders>
              <w:top w:val="nil"/>
              <w:left w:val="single" w:sz="4" w:space="0" w:color="auto"/>
              <w:bottom w:val="single" w:sz="4" w:space="0" w:color="auto"/>
              <w:right w:val="single" w:sz="4" w:space="0" w:color="auto"/>
            </w:tcBorders>
            <w:vAlign w:val="bottom"/>
          </w:tcPr>
          <w:p w14:paraId="4240D20B" w14:textId="77777777" w:rsidR="00207CCF" w:rsidRPr="006A6A73" w:rsidRDefault="00207CCF" w:rsidP="001402C7">
            <w:pPr>
              <w:spacing w:after="0"/>
              <w:rPr>
                <w:rFonts w:ascii="Times New Roman" w:eastAsia="Times New Roman" w:hAnsi="Times New Roman" w:cs="Times New Roman"/>
                <w:color w:val="000000" w:themeColor="text1"/>
              </w:rPr>
            </w:pPr>
            <w:r w:rsidRPr="006A6A73">
              <w:rPr>
                <w:rFonts w:ascii="Times New Roman" w:eastAsia="Times New Roman" w:hAnsi="Times New Roman" w:cs="Times New Roman"/>
                <w:color w:val="000000" w:themeColor="text1"/>
              </w:rPr>
              <w:t>Севастополь</w:t>
            </w:r>
          </w:p>
        </w:tc>
      </w:tr>
    </w:tbl>
    <w:p w14:paraId="2462269B" w14:textId="77777777" w:rsidR="00207CCF" w:rsidRPr="006A6A73" w:rsidRDefault="00207CCF" w:rsidP="001402C7">
      <w:pPr>
        <w:spacing w:after="0" w:line="240" w:lineRule="auto"/>
        <w:rPr>
          <w:rFonts w:ascii="Times New Roman" w:hAnsi="Times New Roman" w:cs="Times New Roman"/>
          <w:color w:val="000000" w:themeColor="text1"/>
        </w:rPr>
      </w:pPr>
    </w:p>
    <w:p w14:paraId="646FCE5D" w14:textId="77777777" w:rsidR="00207CCF" w:rsidRPr="006A6A73" w:rsidRDefault="00207CCF" w:rsidP="001402C7">
      <w:pPr>
        <w:spacing w:after="0" w:line="240" w:lineRule="auto"/>
        <w:rPr>
          <w:rFonts w:ascii="Times New Roman" w:hAnsi="Times New Roman" w:cs="Times New Roman"/>
          <w:color w:val="000000" w:themeColor="text1"/>
        </w:rPr>
      </w:pPr>
    </w:p>
    <w:p w14:paraId="304CBF9F"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color w:val="000000" w:themeColor="text1"/>
        </w:rPr>
        <w:t xml:space="preserve">Перелік №3 </w:t>
      </w:r>
    </w:p>
    <w:p w14:paraId="0B5FF794"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lang w:val="ru-RU"/>
        </w:rPr>
      </w:pPr>
      <w:r w:rsidRPr="006A6A73">
        <w:rPr>
          <w:rFonts w:ascii="Times New Roman" w:hAnsi="Times New Roman" w:cs="Times New Roman"/>
          <w:b/>
          <w:bCs/>
          <w:color w:val="000000" w:themeColor="text1"/>
        </w:rPr>
        <w:t>(тип правочину по угодах з первинною нерухомістю)</w:t>
      </w:r>
    </w:p>
    <w:tbl>
      <w:tblPr>
        <w:tblW w:w="9873" w:type="dxa"/>
        <w:tblInd w:w="-431" w:type="dxa"/>
        <w:tblLook w:val="04A0" w:firstRow="1" w:lastRow="0" w:firstColumn="1" w:lastColumn="0" w:noHBand="0" w:noVBand="1"/>
      </w:tblPr>
      <w:tblGrid>
        <w:gridCol w:w="3989"/>
        <w:gridCol w:w="2942"/>
        <w:gridCol w:w="2942"/>
      </w:tblGrid>
      <w:tr w:rsidR="00A13F22" w:rsidRPr="006A6A73" w14:paraId="3AD9B50D" w14:textId="77777777" w:rsidTr="007B1C71">
        <w:trPr>
          <w:trHeight w:val="288"/>
        </w:trPr>
        <w:tc>
          <w:tcPr>
            <w:tcW w:w="3989" w:type="dxa"/>
            <w:tcBorders>
              <w:top w:val="single" w:sz="4" w:space="0" w:color="auto"/>
              <w:left w:val="single" w:sz="4" w:space="0" w:color="auto"/>
              <w:bottom w:val="single" w:sz="4" w:space="0" w:color="auto"/>
              <w:right w:val="single" w:sz="4" w:space="0" w:color="auto"/>
            </w:tcBorders>
            <w:noWrap/>
            <w:vAlign w:val="bottom"/>
            <w:hideMark/>
          </w:tcPr>
          <w:p w14:paraId="7BA9A0CF" w14:textId="77777777" w:rsidR="00207CCF" w:rsidRPr="006A6A73" w:rsidRDefault="00207CCF" w:rsidP="001402C7">
            <w:pPr>
              <w:spacing w:after="0" w:line="240" w:lineRule="auto"/>
              <w:rPr>
                <w:rFonts w:ascii="Times New Roman" w:hAnsi="Times New Roman" w:cs="Times New Roman"/>
                <w:b/>
                <w:bCs/>
                <w:color w:val="000000" w:themeColor="text1"/>
              </w:rPr>
            </w:pPr>
            <w:r w:rsidRPr="006A6A73">
              <w:rPr>
                <w:rFonts w:ascii="Times New Roman" w:hAnsi="Times New Roman" w:cs="Times New Roman"/>
                <w:b/>
                <w:bCs/>
                <w:color w:val="000000" w:themeColor="text1"/>
              </w:rPr>
              <w:t>Типи правочину</w:t>
            </w:r>
          </w:p>
        </w:tc>
        <w:tc>
          <w:tcPr>
            <w:tcW w:w="2942" w:type="dxa"/>
            <w:tcBorders>
              <w:top w:val="single" w:sz="4" w:space="0" w:color="auto"/>
              <w:left w:val="nil"/>
              <w:bottom w:val="single" w:sz="4" w:space="0" w:color="auto"/>
              <w:right w:val="single" w:sz="4" w:space="0" w:color="auto"/>
            </w:tcBorders>
            <w:shd w:val="clear" w:color="000000" w:fill="FFFFFF"/>
            <w:noWrap/>
            <w:vAlign w:val="center"/>
            <w:hideMark/>
          </w:tcPr>
          <w:p w14:paraId="358B204F" w14:textId="77777777" w:rsidR="00207CCF" w:rsidRPr="006A6A73" w:rsidRDefault="00207CCF" w:rsidP="001402C7">
            <w:pPr>
              <w:spacing w:after="0" w:line="240" w:lineRule="auto"/>
              <w:rPr>
                <w:rFonts w:ascii="Times New Roman" w:hAnsi="Times New Roman" w:cs="Times New Roman"/>
                <w:b/>
                <w:bCs/>
                <w:color w:val="000000" w:themeColor="text1"/>
              </w:rPr>
            </w:pPr>
            <w:r w:rsidRPr="006A6A73">
              <w:rPr>
                <w:rFonts w:ascii="Times New Roman" w:hAnsi="Times New Roman" w:cs="Times New Roman"/>
                <w:b/>
                <w:bCs/>
                <w:color w:val="000000" w:themeColor="text1"/>
              </w:rPr>
              <w:t>Назва правочину</w:t>
            </w:r>
          </w:p>
        </w:tc>
        <w:tc>
          <w:tcPr>
            <w:tcW w:w="2942" w:type="dxa"/>
            <w:tcBorders>
              <w:top w:val="single" w:sz="4" w:space="0" w:color="auto"/>
              <w:left w:val="nil"/>
              <w:bottom w:val="single" w:sz="4" w:space="0" w:color="auto"/>
              <w:right w:val="single" w:sz="4" w:space="0" w:color="auto"/>
            </w:tcBorders>
            <w:shd w:val="clear" w:color="000000" w:fill="FFFFFF"/>
            <w:vAlign w:val="center"/>
          </w:tcPr>
          <w:p w14:paraId="35633AF6" w14:textId="77777777" w:rsidR="00207CCF" w:rsidRPr="006A6A73" w:rsidRDefault="00207CCF" w:rsidP="001402C7">
            <w:pPr>
              <w:spacing w:after="0" w:line="240" w:lineRule="auto"/>
              <w:rPr>
                <w:rFonts w:ascii="Times New Roman" w:hAnsi="Times New Roman" w:cs="Times New Roman"/>
                <w:b/>
                <w:bCs/>
                <w:color w:val="000000" w:themeColor="text1"/>
              </w:rPr>
            </w:pPr>
            <w:r w:rsidRPr="006A6A73">
              <w:rPr>
                <w:rFonts w:ascii="Times New Roman" w:hAnsi="Times New Roman" w:cs="Times New Roman"/>
                <w:b/>
                <w:bCs/>
                <w:color w:val="000000" w:themeColor="text1"/>
              </w:rPr>
              <w:t>Коментар, роз'яснення по схемі правочину</w:t>
            </w:r>
          </w:p>
        </w:tc>
      </w:tr>
      <w:tr w:rsidR="00A13F22" w:rsidRPr="006A6A73" w14:paraId="0E3397B6"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4D038AB7" w14:textId="77777777" w:rsidR="00207CCF" w:rsidRPr="006A6A73" w:rsidRDefault="00207CCF" w:rsidP="001402C7">
            <w:pPr>
              <w:spacing w:after="0" w:line="240" w:lineRule="auto"/>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propertyRights</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1BED63E7"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Договір купівлі-продажу майнових прав на квартиру</w:t>
            </w:r>
          </w:p>
        </w:tc>
        <w:tc>
          <w:tcPr>
            <w:tcW w:w="2942" w:type="dxa"/>
            <w:tcBorders>
              <w:top w:val="nil"/>
              <w:left w:val="nil"/>
              <w:bottom w:val="single" w:sz="4" w:space="0" w:color="auto"/>
              <w:right w:val="single" w:sz="4" w:space="0" w:color="auto"/>
            </w:tcBorders>
            <w:shd w:val="clear" w:color="000000" w:fill="FFFFFF"/>
            <w:vAlign w:val="center"/>
          </w:tcPr>
          <w:p w14:paraId="7D1E4B16"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Акт приймання-передачі майнових прав на користь Позичальника підписується в день видачі кредиту.</w:t>
            </w:r>
          </w:p>
        </w:tc>
      </w:tr>
      <w:tr w:rsidR="00A13F22" w:rsidRPr="006A6A73" w14:paraId="7E34EF49"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6C4FD963" w14:textId="77777777" w:rsidR="00207CCF" w:rsidRPr="006A6A73" w:rsidRDefault="00207CCF" w:rsidP="001402C7">
            <w:pPr>
              <w:spacing w:after="0" w:line="240" w:lineRule="auto"/>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claimAssignment</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4E53949D"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Договір відступлення права вимоги</w:t>
            </w:r>
          </w:p>
        </w:tc>
        <w:tc>
          <w:tcPr>
            <w:tcW w:w="2942" w:type="dxa"/>
            <w:tcBorders>
              <w:top w:val="nil"/>
              <w:left w:val="nil"/>
              <w:bottom w:val="single" w:sz="4" w:space="0" w:color="auto"/>
              <w:right w:val="single" w:sz="4" w:space="0" w:color="auto"/>
            </w:tcBorders>
            <w:shd w:val="clear" w:color="000000" w:fill="FFFFFF"/>
            <w:vAlign w:val="center"/>
          </w:tcPr>
          <w:p w14:paraId="7779295E"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Договір відступлення права вимоги (заміни сторони) за договором, згідно з яким набувались майнові права. За цією моделлю продажів Замовник/ Забудовник повинен підписати з Позичальником  Акт приймання-передачі майнових прав в день видачі кредиту.</w:t>
            </w:r>
          </w:p>
        </w:tc>
      </w:tr>
      <w:tr w:rsidR="00A13F22" w:rsidRPr="006A6A73" w14:paraId="4CAE5136"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4FCCB256" w14:textId="77777777" w:rsidR="00207CCF" w:rsidRPr="006A6A73" w:rsidRDefault="00207CCF" w:rsidP="001402C7">
            <w:pPr>
              <w:spacing w:after="0" w:line="240" w:lineRule="auto"/>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investmentСontracts</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7AE27FF4"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Інвестиційний договір </w:t>
            </w:r>
          </w:p>
        </w:tc>
        <w:tc>
          <w:tcPr>
            <w:tcW w:w="2942" w:type="dxa"/>
            <w:tcBorders>
              <w:top w:val="nil"/>
              <w:left w:val="nil"/>
              <w:bottom w:val="single" w:sz="4" w:space="0" w:color="auto"/>
              <w:right w:val="single" w:sz="4" w:space="0" w:color="auto"/>
            </w:tcBorders>
            <w:shd w:val="clear" w:color="000000" w:fill="FFFFFF"/>
            <w:vAlign w:val="center"/>
          </w:tcPr>
          <w:p w14:paraId="5E53B75D"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 xml:space="preserve">Інвестиційний договір, згідно якого до покупця переходять майнові права при 100% оплаті. За цією моделлю продажів Замовник/Забудовник повинен підписати з позичальником  Акт приймання-передачі </w:t>
            </w:r>
            <w:r w:rsidRPr="006A6A73">
              <w:rPr>
                <w:rFonts w:ascii="Times New Roman" w:hAnsi="Times New Roman" w:cs="Times New Roman"/>
                <w:i/>
                <w:iCs/>
                <w:color w:val="000000" w:themeColor="text1"/>
              </w:rPr>
              <w:lastRenderedPageBreak/>
              <w:t>майнових прав в день видачі кредиту.</w:t>
            </w:r>
          </w:p>
        </w:tc>
      </w:tr>
      <w:tr w:rsidR="00A13F22" w:rsidRPr="006A6A73" w14:paraId="15C40B51"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566E6A12" w14:textId="77777777" w:rsidR="00207CCF" w:rsidRPr="006A6A73" w:rsidRDefault="00207CCF" w:rsidP="001402C7">
            <w:pPr>
              <w:spacing w:after="0" w:line="240" w:lineRule="auto"/>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lastRenderedPageBreak/>
              <w:t>claimAssignment</w:t>
            </w:r>
            <w:proofErr w:type="spellEnd"/>
            <w:r w:rsidRPr="006A6A73">
              <w:rPr>
                <w:rFonts w:ascii="Times New Roman" w:hAnsi="Times New Roman" w:cs="Times New Roman"/>
                <w:color w:val="000000" w:themeColor="text1"/>
                <w:lang w:val="en-US"/>
              </w:rPr>
              <w:t>I</w:t>
            </w:r>
            <w:proofErr w:type="spellStart"/>
            <w:r w:rsidRPr="006A6A73">
              <w:rPr>
                <w:rFonts w:ascii="Times New Roman" w:hAnsi="Times New Roman" w:cs="Times New Roman"/>
                <w:color w:val="000000" w:themeColor="text1"/>
              </w:rPr>
              <w:t>nvestmentСontracts</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64E80C21"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Договір відступлення права вимоги за Інвестиційним договором</w:t>
            </w:r>
          </w:p>
        </w:tc>
        <w:tc>
          <w:tcPr>
            <w:tcW w:w="2942" w:type="dxa"/>
            <w:tcBorders>
              <w:top w:val="nil"/>
              <w:left w:val="nil"/>
              <w:bottom w:val="single" w:sz="4" w:space="0" w:color="auto"/>
              <w:right w:val="single" w:sz="4" w:space="0" w:color="auto"/>
            </w:tcBorders>
            <w:shd w:val="clear" w:color="000000" w:fill="FFFFFF"/>
            <w:vAlign w:val="center"/>
          </w:tcPr>
          <w:p w14:paraId="352634CA"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Договір купівлі-продажу (відступлення) права вимоги за інвестиційним договором. Акт приймання-передачі майнових прав  на користь Позичальника підписується в день видачі кредиту.</w:t>
            </w:r>
          </w:p>
        </w:tc>
      </w:tr>
      <w:tr w:rsidR="00A13F22" w:rsidRPr="006A6A73" w14:paraId="6A21BB15"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1CF2E56A" w14:textId="77777777" w:rsidR="00207CCF" w:rsidRPr="006A6A73" w:rsidRDefault="00207CCF" w:rsidP="001402C7">
            <w:pPr>
              <w:spacing w:after="0" w:line="240" w:lineRule="auto"/>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CFFContracts</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2D57D5D2"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Договір ФФБ</w:t>
            </w:r>
          </w:p>
        </w:tc>
        <w:tc>
          <w:tcPr>
            <w:tcW w:w="2942" w:type="dxa"/>
            <w:tcBorders>
              <w:top w:val="nil"/>
              <w:left w:val="nil"/>
              <w:bottom w:val="single" w:sz="4" w:space="0" w:color="auto"/>
              <w:right w:val="single" w:sz="4" w:space="0" w:color="auto"/>
            </w:tcBorders>
            <w:shd w:val="clear" w:color="000000" w:fill="FFFFFF"/>
            <w:vAlign w:val="center"/>
          </w:tcPr>
          <w:p w14:paraId="1DB2A99D"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Договір про участь у фонді фінансування будівництва. Договір відступлення майнових прав підписується в день видачі кредиту.</w:t>
            </w:r>
          </w:p>
        </w:tc>
      </w:tr>
      <w:tr w:rsidR="00A13F22" w:rsidRPr="006A6A73" w14:paraId="4E0AD570"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2B1306AC"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BPA</w:t>
            </w:r>
          </w:p>
        </w:tc>
        <w:tc>
          <w:tcPr>
            <w:tcW w:w="2942" w:type="dxa"/>
            <w:tcBorders>
              <w:top w:val="nil"/>
              <w:left w:val="nil"/>
              <w:bottom w:val="single" w:sz="4" w:space="0" w:color="auto"/>
              <w:right w:val="single" w:sz="4" w:space="0" w:color="auto"/>
            </w:tcBorders>
            <w:shd w:val="clear" w:color="000000" w:fill="FFFFFF"/>
            <w:noWrap/>
            <w:vAlign w:val="center"/>
            <w:hideMark/>
          </w:tcPr>
          <w:p w14:paraId="13F3B97F"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Договір купівлі-продажу облігацій</w:t>
            </w:r>
          </w:p>
        </w:tc>
        <w:tc>
          <w:tcPr>
            <w:tcW w:w="2942" w:type="dxa"/>
            <w:tcBorders>
              <w:top w:val="nil"/>
              <w:left w:val="nil"/>
              <w:bottom w:val="single" w:sz="4" w:space="0" w:color="auto"/>
              <w:right w:val="single" w:sz="4" w:space="0" w:color="auto"/>
            </w:tcBorders>
            <w:shd w:val="clear" w:color="000000" w:fill="FFFFFF"/>
            <w:vAlign w:val="center"/>
          </w:tcPr>
          <w:p w14:paraId="081FFBC8"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Договір резервування квартири, за яким до Позичальника переходять майнові права на квартиру при умові купівлі лоту ЦП, підписується в день видачі кредиту.</w:t>
            </w:r>
          </w:p>
        </w:tc>
      </w:tr>
      <w:tr w:rsidR="00A13F22" w:rsidRPr="006A6A73" w14:paraId="62DBF369"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10AB02DB" w14:textId="77777777" w:rsidR="00207CCF" w:rsidRPr="006A6A73" w:rsidRDefault="00207CCF" w:rsidP="001402C7">
            <w:pPr>
              <w:spacing w:after="0" w:line="240" w:lineRule="auto"/>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specialPropertyRight</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0B9944E2"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Спеціальне майнове право</w:t>
            </w:r>
          </w:p>
        </w:tc>
        <w:tc>
          <w:tcPr>
            <w:tcW w:w="2942" w:type="dxa"/>
            <w:tcBorders>
              <w:top w:val="nil"/>
              <w:left w:val="nil"/>
              <w:bottom w:val="single" w:sz="4" w:space="0" w:color="auto"/>
              <w:right w:val="single" w:sz="4" w:space="0" w:color="auto"/>
            </w:tcBorders>
            <w:shd w:val="clear" w:color="000000" w:fill="FFFFFF"/>
            <w:vAlign w:val="center"/>
          </w:tcPr>
          <w:p w14:paraId="11F443DB"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 xml:space="preserve">Договір купівлі-продажу майбутнього об’єкта житлової нерухомості. </w:t>
            </w:r>
          </w:p>
        </w:tc>
      </w:tr>
      <w:tr w:rsidR="00A13F22" w:rsidRPr="006A6A73" w14:paraId="3D010C2C" w14:textId="77777777" w:rsidTr="007B1C71">
        <w:trPr>
          <w:trHeight w:val="312"/>
        </w:trPr>
        <w:tc>
          <w:tcPr>
            <w:tcW w:w="3989" w:type="dxa"/>
            <w:tcBorders>
              <w:top w:val="nil"/>
              <w:left w:val="single" w:sz="4" w:space="0" w:color="auto"/>
              <w:bottom w:val="single" w:sz="4" w:space="0" w:color="auto"/>
              <w:right w:val="single" w:sz="4" w:space="0" w:color="auto"/>
            </w:tcBorders>
            <w:noWrap/>
            <w:vAlign w:val="bottom"/>
            <w:hideMark/>
          </w:tcPr>
          <w:p w14:paraId="2B15EE98" w14:textId="77777777" w:rsidR="00207CCF" w:rsidRPr="006A6A73" w:rsidRDefault="00207CCF" w:rsidP="001402C7">
            <w:pPr>
              <w:spacing w:after="0" w:line="240" w:lineRule="auto"/>
              <w:rPr>
                <w:rFonts w:ascii="Times New Roman" w:hAnsi="Times New Roman" w:cs="Times New Roman"/>
                <w:color w:val="000000" w:themeColor="text1"/>
                <w:lang w:val="en-US"/>
              </w:rPr>
            </w:pPr>
            <w:proofErr w:type="spellStart"/>
            <w:r w:rsidRPr="006A6A73">
              <w:rPr>
                <w:rFonts w:ascii="Times New Roman" w:hAnsi="Times New Roman" w:cs="Times New Roman"/>
                <w:color w:val="000000" w:themeColor="text1"/>
              </w:rPr>
              <w:t>specialPropertyRight</w:t>
            </w:r>
            <w:proofErr w:type="spellEnd"/>
          </w:p>
        </w:tc>
        <w:tc>
          <w:tcPr>
            <w:tcW w:w="2942" w:type="dxa"/>
            <w:tcBorders>
              <w:top w:val="nil"/>
              <w:left w:val="nil"/>
              <w:bottom w:val="single" w:sz="4" w:space="0" w:color="auto"/>
              <w:right w:val="single" w:sz="4" w:space="0" w:color="auto"/>
            </w:tcBorders>
            <w:shd w:val="clear" w:color="000000" w:fill="FFFFFF"/>
            <w:noWrap/>
            <w:vAlign w:val="center"/>
            <w:hideMark/>
          </w:tcPr>
          <w:p w14:paraId="036F02D5"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Спеціальне майнове право</w:t>
            </w:r>
          </w:p>
        </w:tc>
        <w:tc>
          <w:tcPr>
            <w:tcW w:w="2942" w:type="dxa"/>
            <w:tcBorders>
              <w:top w:val="nil"/>
              <w:left w:val="nil"/>
              <w:bottom w:val="single" w:sz="4" w:space="0" w:color="auto"/>
              <w:right w:val="single" w:sz="4" w:space="0" w:color="auto"/>
            </w:tcBorders>
            <w:shd w:val="clear" w:color="000000" w:fill="FFFFFF"/>
            <w:vAlign w:val="center"/>
          </w:tcPr>
          <w:p w14:paraId="54CC4F0A"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i/>
                <w:iCs/>
                <w:color w:val="000000" w:themeColor="text1"/>
              </w:rPr>
              <w:t xml:space="preserve">Договір про відчуження прав вимоги за договором купівлі-продажу майбутнього об’єкта житлової нерухомості. Перереєстрація спеціальних майнових прав на позичальника </w:t>
            </w:r>
          </w:p>
        </w:tc>
      </w:tr>
    </w:tbl>
    <w:p w14:paraId="6C3CD025" w14:textId="77777777" w:rsidR="00207CCF" w:rsidRPr="006A6A73" w:rsidRDefault="00207CCF" w:rsidP="001402C7">
      <w:pPr>
        <w:spacing w:after="0" w:line="240" w:lineRule="auto"/>
        <w:rPr>
          <w:rFonts w:ascii="Times New Roman" w:hAnsi="Times New Roman" w:cs="Times New Roman"/>
          <w:color w:val="000000" w:themeColor="text1"/>
        </w:rPr>
      </w:pPr>
    </w:p>
    <w:p w14:paraId="740A0550" w14:textId="77777777" w:rsidR="00207CCF" w:rsidRPr="006A6A73" w:rsidRDefault="00207CCF" w:rsidP="001402C7">
      <w:pPr>
        <w:spacing w:after="0" w:line="240" w:lineRule="auto"/>
        <w:rPr>
          <w:rFonts w:ascii="Times New Roman" w:hAnsi="Times New Roman" w:cs="Times New Roman"/>
          <w:color w:val="000000" w:themeColor="text1"/>
          <w:lang w:val="ru-RU"/>
        </w:rPr>
      </w:pPr>
    </w:p>
    <w:p w14:paraId="3F7AC13A"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p>
    <w:p w14:paraId="6353AEF3"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Перелік №</w:t>
      </w:r>
      <w:r w:rsidRPr="006A6A73">
        <w:rPr>
          <w:rFonts w:ascii="Times New Roman" w:hAnsi="Times New Roman" w:cs="Times New Roman"/>
          <w:b/>
          <w:bCs/>
          <w:color w:val="000000" w:themeColor="text1"/>
          <w:lang w:val="ru-RU"/>
        </w:rPr>
        <w:t>4</w:t>
      </w:r>
    </w:p>
    <w:p w14:paraId="1C6B9B2A"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                                                                                    (Сімейний статус) </w:t>
      </w:r>
    </w:p>
    <w:p w14:paraId="672C4989" w14:textId="77777777" w:rsidR="00207CCF" w:rsidRPr="006A6A73" w:rsidRDefault="00207CCF" w:rsidP="001402C7">
      <w:pPr>
        <w:spacing w:after="0" w:line="240" w:lineRule="auto"/>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4814"/>
        <w:gridCol w:w="4815"/>
      </w:tblGrid>
      <w:tr w:rsidR="00A13F22" w:rsidRPr="006A6A73" w14:paraId="200814EB" w14:textId="77777777">
        <w:tc>
          <w:tcPr>
            <w:tcW w:w="4814" w:type="dxa"/>
          </w:tcPr>
          <w:p w14:paraId="290DFE36"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Тип</w:t>
            </w:r>
          </w:p>
        </w:tc>
        <w:tc>
          <w:tcPr>
            <w:tcW w:w="4815" w:type="dxa"/>
          </w:tcPr>
          <w:p w14:paraId="18DE379C"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w:t>
            </w:r>
          </w:p>
        </w:tc>
      </w:tr>
      <w:tr w:rsidR="00A13F22" w:rsidRPr="006A6A73" w14:paraId="0471571C" w14:textId="77777777">
        <w:tc>
          <w:tcPr>
            <w:tcW w:w="4814" w:type="dxa"/>
          </w:tcPr>
          <w:p w14:paraId="71174C84"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notMarried</w:t>
            </w:r>
            <w:proofErr w:type="spellEnd"/>
          </w:p>
        </w:tc>
        <w:tc>
          <w:tcPr>
            <w:tcW w:w="4815" w:type="dxa"/>
          </w:tcPr>
          <w:p w14:paraId="25DF594B"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Неодружений(на)</w:t>
            </w:r>
          </w:p>
        </w:tc>
      </w:tr>
      <w:tr w:rsidR="00A13F22" w:rsidRPr="006A6A73" w14:paraId="0B7FCF42" w14:textId="77777777">
        <w:tc>
          <w:tcPr>
            <w:tcW w:w="4814" w:type="dxa"/>
          </w:tcPr>
          <w:p w14:paraId="0B277DE1"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married</w:t>
            </w:r>
            <w:proofErr w:type="spellEnd"/>
          </w:p>
        </w:tc>
        <w:tc>
          <w:tcPr>
            <w:tcW w:w="4815" w:type="dxa"/>
          </w:tcPr>
          <w:p w14:paraId="0514D6C4"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Одружений(на)</w:t>
            </w:r>
          </w:p>
        </w:tc>
      </w:tr>
      <w:tr w:rsidR="00A13F22" w:rsidRPr="006A6A73" w14:paraId="53744B25" w14:textId="77777777">
        <w:tc>
          <w:tcPr>
            <w:tcW w:w="4814" w:type="dxa"/>
          </w:tcPr>
          <w:p w14:paraId="413ED757"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lang w:val="en-US"/>
              </w:rPr>
              <w:t>i</w:t>
            </w:r>
            <w:r w:rsidRPr="006A6A73">
              <w:rPr>
                <w:rFonts w:ascii="Times New Roman" w:hAnsi="Times New Roman" w:cs="Times New Roman"/>
                <w:color w:val="000000" w:themeColor="text1"/>
              </w:rPr>
              <w:t>nCivilMarriage</w:t>
            </w:r>
            <w:proofErr w:type="spellEnd"/>
          </w:p>
        </w:tc>
        <w:tc>
          <w:tcPr>
            <w:tcW w:w="4815" w:type="dxa"/>
          </w:tcPr>
          <w:p w14:paraId="22D7FF92"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Цивільний шлюб</w:t>
            </w:r>
          </w:p>
        </w:tc>
      </w:tr>
      <w:tr w:rsidR="00207CCF" w:rsidRPr="006A6A73" w14:paraId="14B7864E" w14:textId="77777777">
        <w:tc>
          <w:tcPr>
            <w:tcW w:w="4814" w:type="dxa"/>
          </w:tcPr>
          <w:p w14:paraId="2F73B2BE"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widow</w:t>
            </w:r>
            <w:proofErr w:type="spellEnd"/>
            <w:r w:rsidRPr="006A6A73">
              <w:rPr>
                <w:rFonts w:ascii="Times New Roman" w:hAnsi="Times New Roman" w:cs="Times New Roman"/>
                <w:color w:val="000000" w:themeColor="text1"/>
              </w:rPr>
              <w:t> </w:t>
            </w:r>
          </w:p>
        </w:tc>
        <w:tc>
          <w:tcPr>
            <w:tcW w:w="4815" w:type="dxa"/>
          </w:tcPr>
          <w:p w14:paraId="049CF6DF"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Вдова(Вдівець)</w:t>
            </w:r>
          </w:p>
        </w:tc>
      </w:tr>
    </w:tbl>
    <w:p w14:paraId="5FA82824" w14:textId="77777777" w:rsidR="00207CCF" w:rsidRPr="006A6A73" w:rsidRDefault="00207CCF" w:rsidP="001402C7">
      <w:pPr>
        <w:spacing w:after="0" w:line="240" w:lineRule="auto"/>
        <w:rPr>
          <w:rFonts w:ascii="Times New Roman" w:hAnsi="Times New Roman" w:cs="Times New Roman"/>
          <w:color w:val="000000" w:themeColor="text1"/>
        </w:rPr>
      </w:pPr>
    </w:p>
    <w:p w14:paraId="5118C3B2"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Перелік №</w:t>
      </w:r>
      <w:r w:rsidRPr="006A6A73">
        <w:rPr>
          <w:rFonts w:ascii="Times New Roman" w:hAnsi="Times New Roman" w:cs="Times New Roman"/>
          <w:b/>
          <w:bCs/>
          <w:color w:val="000000" w:themeColor="text1"/>
          <w:lang w:val="ru-RU"/>
        </w:rPr>
        <w:t>5</w:t>
      </w:r>
    </w:p>
    <w:p w14:paraId="3E185C9B"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                                                                                (Предмет Іпотеки) </w:t>
      </w:r>
    </w:p>
    <w:tbl>
      <w:tblPr>
        <w:tblStyle w:val="a3"/>
        <w:tblW w:w="0" w:type="auto"/>
        <w:tblLook w:val="04A0" w:firstRow="1" w:lastRow="0" w:firstColumn="1" w:lastColumn="0" w:noHBand="0" w:noVBand="1"/>
      </w:tblPr>
      <w:tblGrid>
        <w:gridCol w:w="4814"/>
        <w:gridCol w:w="4815"/>
      </w:tblGrid>
      <w:tr w:rsidR="00A13F22" w:rsidRPr="006A6A73" w14:paraId="0B7314B1" w14:textId="77777777">
        <w:tc>
          <w:tcPr>
            <w:tcW w:w="4814" w:type="dxa"/>
          </w:tcPr>
          <w:p w14:paraId="47A57116"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Тип</w:t>
            </w:r>
          </w:p>
        </w:tc>
        <w:tc>
          <w:tcPr>
            <w:tcW w:w="4815" w:type="dxa"/>
          </w:tcPr>
          <w:p w14:paraId="30F03D79"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w:t>
            </w:r>
          </w:p>
        </w:tc>
      </w:tr>
      <w:tr w:rsidR="00A13F22" w:rsidRPr="006A6A73" w14:paraId="2338F7FE" w14:textId="77777777">
        <w:tc>
          <w:tcPr>
            <w:tcW w:w="4814" w:type="dxa"/>
          </w:tcPr>
          <w:p w14:paraId="58ED7396"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realEstate</w:t>
            </w:r>
            <w:proofErr w:type="spellEnd"/>
          </w:p>
        </w:tc>
        <w:tc>
          <w:tcPr>
            <w:tcW w:w="4815" w:type="dxa"/>
          </w:tcPr>
          <w:p w14:paraId="28781E8E"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Нерухомість</w:t>
            </w:r>
          </w:p>
        </w:tc>
      </w:tr>
      <w:tr w:rsidR="00207CCF" w:rsidRPr="006A6A73" w14:paraId="2785FEF6" w14:textId="77777777">
        <w:tc>
          <w:tcPr>
            <w:tcW w:w="4814" w:type="dxa"/>
          </w:tcPr>
          <w:p w14:paraId="5B8E8CE9"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propertyRights</w:t>
            </w:r>
            <w:proofErr w:type="spellEnd"/>
          </w:p>
        </w:tc>
        <w:tc>
          <w:tcPr>
            <w:tcW w:w="4815" w:type="dxa"/>
          </w:tcPr>
          <w:p w14:paraId="06C0A4FC"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Майнові права</w:t>
            </w:r>
          </w:p>
        </w:tc>
      </w:tr>
    </w:tbl>
    <w:p w14:paraId="5A92EBAC" w14:textId="77777777" w:rsidR="00207CCF" w:rsidRPr="006A6A73" w:rsidRDefault="00207CCF" w:rsidP="001402C7">
      <w:pPr>
        <w:spacing w:after="0" w:line="240" w:lineRule="auto"/>
        <w:rPr>
          <w:rFonts w:ascii="Times New Roman" w:hAnsi="Times New Roman" w:cs="Times New Roman"/>
          <w:color w:val="000000" w:themeColor="text1"/>
        </w:rPr>
      </w:pPr>
    </w:p>
    <w:p w14:paraId="51680A30"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Перелік №</w:t>
      </w:r>
      <w:r w:rsidRPr="006A6A73">
        <w:rPr>
          <w:rFonts w:ascii="Times New Roman" w:hAnsi="Times New Roman" w:cs="Times New Roman"/>
          <w:b/>
          <w:bCs/>
          <w:color w:val="000000" w:themeColor="text1"/>
          <w:lang w:val="ru-RU"/>
        </w:rPr>
        <w:t>6</w:t>
      </w:r>
    </w:p>
    <w:p w14:paraId="1F5BB213"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                                                                                (Предмет Іпотеки) </w:t>
      </w:r>
    </w:p>
    <w:tbl>
      <w:tblPr>
        <w:tblStyle w:val="a3"/>
        <w:tblW w:w="0" w:type="auto"/>
        <w:tblLook w:val="04A0" w:firstRow="1" w:lastRow="0" w:firstColumn="1" w:lastColumn="0" w:noHBand="0" w:noVBand="1"/>
      </w:tblPr>
      <w:tblGrid>
        <w:gridCol w:w="4814"/>
        <w:gridCol w:w="4815"/>
      </w:tblGrid>
      <w:tr w:rsidR="00A13F22" w:rsidRPr="006A6A73" w14:paraId="0AF022F8" w14:textId="77777777">
        <w:tc>
          <w:tcPr>
            <w:tcW w:w="4814" w:type="dxa"/>
          </w:tcPr>
          <w:p w14:paraId="1BCB4631"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Тип</w:t>
            </w:r>
          </w:p>
        </w:tc>
        <w:tc>
          <w:tcPr>
            <w:tcW w:w="4815" w:type="dxa"/>
          </w:tcPr>
          <w:p w14:paraId="60507D9F"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w:t>
            </w:r>
          </w:p>
        </w:tc>
      </w:tr>
      <w:tr w:rsidR="00A13F22" w:rsidRPr="006A6A73" w14:paraId="17A3AE11" w14:textId="77777777">
        <w:tc>
          <w:tcPr>
            <w:tcW w:w="4814" w:type="dxa"/>
          </w:tcPr>
          <w:p w14:paraId="397A2E47"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newApartment</w:t>
            </w:r>
            <w:proofErr w:type="spellEnd"/>
          </w:p>
        </w:tc>
        <w:tc>
          <w:tcPr>
            <w:tcW w:w="4815" w:type="dxa"/>
          </w:tcPr>
          <w:p w14:paraId="1F4E3DC0"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Первинний ринок</w:t>
            </w:r>
          </w:p>
        </w:tc>
      </w:tr>
      <w:tr w:rsidR="00A13F22" w:rsidRPr="006A6A73" w14:paraId="1A0436D9" w14:textId="77777777">
        <w:tc>
          <w:tcPr>
            <w:tcW w:w="4814" w:type="dxa"/>
          </w:tcPr>
          <w:p w14:paraId="7D59884E" w14:textId="77777777" w:rsidR="00207CCF" w:rsidRPr="006A6A73" w:rsidRDefault="00207CCF" w:rsidP="001402C7">
            <w:pPr>
              <w:rPr>
                <w:rFonts w:ascii="Times New Roman" w:hAnsi="Times New Roman" w:cs="Times New Roman"/>
                <w:color w:val="000000" w:themeColor="text1"/>
                <w:lang w:val="en-US"/>
              </w:rPr>
            </w:pPr>
            <w:proofErr w:type="spellStart"/>
            <w:r w:rsidRPr="006A6A73">
              <w:rPr>
                <w:rFonts w:ascii="Times New Roman" w:hAnsi="Times New Roman" w:cs="Times New Roman"/>
                <w:color w:val="000000" w:themeColor="text1"/>
                <w:lang w:val="en-US"/>
              </w:rPr>
              <w:t>usedApartment</w:t>
            </w:r>
            <w:proofErr w:type="spellEnd"/>
          </w:p>
        </w:tc>
        <w:tc>
          <w:tcPr>
            <w:tcW w:w="4815" w:type="dxa"/>
          </w:tcPr>
          <w:p w14:paraId="6ECF1923"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Вторинний ринок</w:t>
            </w:r>
          </w:p>
        </w:tc>
      </w:tr>
      <w:tr w:rsidR="00A13F22" w:rsidRPr="006A6A73" w14:paraId="57205268" w14:textId="77777777">
        <w:tc>
          <w:tcPr>
            <w:tcW w:w="4814" w:type="dxa"/>
          </w:tcPr>
          <w:p w14:paraId="2EB8E24C"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residentialBuilding</w:t>
            </w:r>
            <w:proofErr w:type="spellEnd"/>
          </w:p>
        </w:tc>
        <w:tc>
          <w:tcPr>
            <w:tcW w:w="4815" w:type="dxa"/>
          </w:tcPr>
          <w:p w14:paraId="05CE51AF"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Будинки</w:t>
            </w:r>
          </w:p>
        </w:tc>
      </w:tr>
      <w:tr w:rsidR="00207CCF" w:rsidRPr="006A6A73" w14:paraId="5478312C" w14:textId="77777777">
        <w:tc>
          <w:tcPr>
            <w:tcW w:w="4814" w:type="dxa"/>
          </w:tcPr>
          <w:p w14:paraId="0E064397"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townhouse</w:t>
            </w:r>
            <w:proofErr w:type="spellEnd"/>
          </w:p>
        </w:tc>
        <w:tc>
          <w:tcPr>
            <w:tcW w:w="4815" w:type="dxa"/>
          </w:tcPr>
          <w:p w14:paraId="215BA93C"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Таунхаус</w:t>
            </w:r>
            <w:proofErr w:type="spellEnd"/>
          </w:p>
        </w:tc>
      </w:tr>
    </w:tbl>
    <w:p w14:paraId="22033EAD"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p>
    <w:p w14:paraId="71883695"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Перелік №</w:t>
      </w:r>
      <w:r w:rsidRPr="006A6A73">
        <w:rPr>
          <w:rFonts w:ascii="Times New Roman" w:hAnsi="Times New Roman" w:cs="Times New Roman"/>
          <w:b/>
          <w:bCs/>
          <w:color w:val="000000" w:themeColor="text1"/>
          <w:lang w:val="ru-RU"/>
        </w:rPr>
        <w:t>7</w:t>
      </w:r>
    </w:p>
    <w:p w14:paraId="11A2D3C3"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                                                                          (Продавець нерухомості) </w:t>
      </w:r>
    </w:p>
    <w:tbl>
      <w:tblPr>
        <w:tblStyle w:val="a3"/>
        <w:tblW w:w="0" w:type="auto"/>
        <w:tblLook w:val="04A0" w:firstRow="1" w:lastRow="0" w:firstColumn="1" w:lastColumn="0" w:noHBand="0" w:noVBand="1"/>
      </w:tblPr>
      <w:tblGrid>
        <w:gridCol w:w="4814"/>
        <w:gridCol w:w="4815"/>
      </w:tblGrid>
      <w:tr w:rsidR="00A13F22" w:rsidRPr="006A6A73" w14:paraId="6063F66C" w14:textId="77777777">
        <w:tc>
          <w:tcPr>
            <w:tcW w:w="4814" w:type="dxa"/>
          </w:tcPr>
          <w:p w14:paraId="2EA2AD64"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Тип</w:t>
            </w:r>
          </w:p>
        </w:tc>
        <w:tc>
          <w:tcPr>
            <w:tcW w:w="4815" w:type="dxa"/>
          </w:tcPr>
          <w:p w14:paraId="31E2AF18"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w:t>
            </w:r>
          </w:p>
        </w:tc>
      </w:tr>
      <w:tr w:rsidR="00A13F22" w:rsidRPr="006A6A73" w14:paraId="0B1EC683" w14:textId="77777777">
        <w:tc>
          <w:tcPr>
            <w:tcW w:w="4814" w:type="dxa"/>
          </w:tcPr>
          <w:p w14:paraId="75F16ABE"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physical</w:t>
            </w:r>
            <w:proofErr w:type="spellEnd"/>
          </w:p>
        </w:tc>
        <w:tc>
          <w:tcPr>
            <w:tcW w:w="4815" w:type="dxa"/>
          </w:tcPr>
          <w:p w14:paraId="4998EF3D"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Фізична особа</w:t>
            </w:r>
          </w:p>
        </w:tc>
      </w:tr>
      <w:tr w:rsidR="00207CCF" w:rsidRPr="006A6A73" w14:paraId="16537437" w14:textId="77777777">
        <w:tc>
          <w:tcPr>
            <w:tcW w:w="4814" w:type="dxa"/>
          </w:tcPr>
          <w:p w14:paraId="36B250C7"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legal</w:t>
            </w:r>
            <w:proofErr w:type="spellEnd"/>
          </w:p>
        </w:tc>
        <w:tc>
          <w:tcPr>
            <w:tcW w:w="4815" w:type="dxa"/>
          </w:tcPr>
          <w:p w14:paraId="71D1BD2E"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Юридична особа</w:t>
            </w:r>
          </w:p>
        </w:tc>
      </w:tr>
    </w:tbl>
    <w:p w14:paraId="1A9E280B" w14:textId="77777777" w:rsidR="00207CCF" w:rsidRPr="006A6A73" w:rsidRDefault="00207CCF" w:rsidP="001402C7">
      <w:pPr>
        <w:spacing w:after="0" w:line="240" w:lineRule="auto"/>
        <w:rPr>
          <w:rFonts w:ascii="Times New Roman" w:hAnsi="Times New Roman" w:cs="Times New Roman"/>
          <w:color w:val="000000" w:themeColor="text1"/>
        </w:rPr>
      </w:pPr>
    </w:p>
    <w:p w14:paraId="4072DB1A" w14:textId="77777777" w:rsidR="00207CCF" w:rsidRPr="006A6A73" w:rsidRDefault="00207CCF" w:rsidP="001402C7">
      <w:pPr>
        <w:spacing w:after="0" w:line="240" w:lineRule="auto"/>
        <w:jc w:val="center"/>
        <w:textAlignment w:val="baseline"/>
        <w:rPr>
          <w:rFonts w:ascii="Times New Roman" w:hAnsi="Times New Roman" w:cs="Times New Roman"/>
          <w:b/>
          <w:bCs/>
          <w:color w:val="000000" w:themeColor="text1"/>
        </w:rPr>
      </w:pPr>
      <w:r w:rsidRPr="006A6A73">
        <w:rPr>
          <w:rFonts w:ascii="Times New Roman" w:hAnsi="Times New Roman" w:cs="Times New Roman"/>
          <w:b/>
          <w:bCs/>
          <w:color w:val="000000" w:themeColor="text1"/>
        </w:rPr>
        <w:t>Перелік №</w:t>
      </w:r>
      <w:r w:rsidRPr="006A6A73">
        <w:rPr>
          <w:rFonts w:ascii="Times New Roman" w:hAnsi="Times New Roman" w:cs="Times New Roman"/>
          <w:b/>
          <w:bCs/>
          <w:color w:val="000000" w:themeColor="text1"/>
          <w:lang w:val="ru-RU"/>
        </w:rPr>
        <w:t>8</w:t>
      </w:r>
    </w:p>
    <w:p w14:paraId="114C5BA0"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                                     (</w:t>
      </w:r>
      <w:r w:rsidRPr="006A6A73">
        <w:rPr>
          <w:rFonts w:ascii="Times New Roman" w:hAnsi="Times New Roman" w:cs="Times New Roman"/>
          <w:color w:val="000000" w:themeColor="text1"/>
          <w:lang w:val="ru-RU"/>
        </w:rPr>
        <w:t xml:space="preserve">Тип </w:t>
      </w:r>
      <w:proofErr w:type="spellStart"/>
      <w:r w:rsidRPr="006A6A73">
        <w:rPr>
          <w:rFonts w:ascii="Times New Roman" w:hAnsi="Times New Roman" w:cs="Times New Roman"/>
          <w:color w:val="000000" w:themeColor="text1"/>
          <w:lang w:val="ru-RU"/>
        </w:rPr>
        <w:t>населеного</w:t>
      </w:r>
      <w:proofErr w:type="spellEnd"/>
      <w:r w:rsidRPr="006A6A73">
        <w:rPr>
          <w:rFonts w:ascii="Times New Roman" w:hAnsi="Times New Roman" w:cs="Times New Roman"/>
          <w:color w:val="000000" w:themeColor="text1"/>
          <w:lang w:val="ru-RU"/>
        </w:rPr>
        <w:t xml:space="preserve"> пункту </w:t>
      </w:r>
      <w:proofErr w:type="spellStart"/>
      <w:r w:rsidRPr="006A6A73">
        <w:rPr>
          <w:rFonts w:ascii="Times New Roman" w:hAnsi="Times New Roman" w:cs="Times New Roman"/>
          <w:color w:val="000000" w:themeColor="text1"/>
          <w:lang w:val="ru-RU"/>
        </w:rPr>
        <w:t>розташування</w:t>
      </w:r>
      <w:proofErr w:type="spellEnd"/>
      <w:r w:rsidRPr="006A6A73">
        <w:rPr>
          <w:rFonts w:ascii="Times New Roman" w:hAnsi="Times New Roman" w:cs="Times New Roman"/>
          <w:color w:val="000000" w:themeColor="text1"/>
          <w:lang w:val="ru-RU"/>
        </w:rPr>
        <w:t xml:space="preserve"> предмету </w:t>
      </w:r>
      <w:proofErr w:type="spellStart"/>
      <w:r w:rsidRPr="006A6A73">
        <w:rPr>
          <w:rFonts w:ascii="Times New Roman" w:hAnsi="Times New Roman" w:cs="Times New Roman"/>
          <w:color w:val="000000" w:themeColor="text1"/>
          <w:lang w:val="ru-RU"/>
        </w:rPr>
        <w:t>іпотеки</w:t>
      </w:r>
      <w:proofErr w:type="spellEnd"/>
      <w:r w:rsidRPr="006A6A73">
        <w:rPr>
          <w:rFonts w:ascii="Times New Roman" w:hAnsi="Times New Roman" w:cs="Times New Roman"/>
          <w:color w:val="000000" w:themeColor="text1"/>
        </w:rPr>
        <w:t>)</w:t>
      </w:r>
    </w:p>
    <w:tbl>
      <w:tblPr>
        <w:tblStyle w:val="a3"/>
        <w:tblW w:w="0" w:type="auto"/>
        <w:tblLook w:val="04A0" w:firstRow="1" w:lastRow="0" w:firstColumn="1" w:lastColumn="0" w:noHBand="0" w:noVBand="1"/>
      </w:tblPr>
      <w:tblGrid>
        <w:gridCol w:w="4814"/>
        <w:gridCol w:w="4815"/>
      </w:tblGrid>
      <w:tr w:rsidR="00A13F22" w:rsidRPr="006A6A73" w14:paraId="070E8F1F" w14:textId="77777777" w:rsidTr="566FD135">
        <w:tc>
          <w:tcPr>
            <w:tcW w:w="4814" w:type="dxa"/>
          </w:tcPr>
          <w:p w14:paraId="3963C12C"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Тип</w:t>
            </w:r>
          </w:p>
        </w:tc>
        <w:tc>
          <w:tcPr>
            <w:tcW w:w="4815" w:type="dxa"/>
          </w:tcPr>
          <w:p w14:paraId="42F689BA" w14:textId="77777777" w:rsidR="00207CCF" w:rsidRPr="006A6A73" w:rsidRDefault="00207CCF"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Значення</w:t>
            </w:r>
          </w:p>
        </w:tc>
      </w:tr>
      <w:tr w:rsidR="00A13F22" w:rsidRPr="006A6A73" w14:paraId="483C98DE" w14:textId="77777777" w:rsidTr="566FD135">
        <w:tc>
          <w:tcPr>
            <w:tcW w:w="4814" w:type="dxa"/>
          </w:tcPr>
          <w:p w14:paraId="549556FA" w14:textId="0E832346" w:rsidR="00207CCF" w:rsidRPr="006A6A73" w:rsidRDefault="37915A29" w:rsidP="001402C7">
            <w:pPr>
              <w:rPr>
                <w:rFonts w:ascii="Times New Roman" w:hAnsi="Times New Roman" w:cs="Times New Roman"/>
                <w:color w:val="000000" w:themeColor="text1"/>
              </w:rPr>
            </w:pPr>
            <w:proofErr w:type="spellStart"/>
            <w:r w:rsidRPr="566FD135">
              <w:rPr>
                <w:rFonts w:ascii="Times New Roman" w:hAnsi="Times New Roman" w:cs="Times New Roman"/>
                <w:color w:val="000000" w:themeColor="text1"/>
              </w:rPr>
              <w:t>village</w:t>
            </w:r>
            <w:proofErr w:type="spellEnd"/>
          </w:p>
        </w:tc>
        <w:tc>
          <w:tcPr>
            <w:tcW w:w="4815" w:type="dxa"/>
          </w:tcPr>
          <w:p w14:paraId="00368FF0" w14:textId="25D6CEEC" w:rsidR="00207CCF" w:rsidRPr="006A6A73" w:rsidRDefault="007203EB"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С</w:t>
            </w:r>
            <w:r w:rsidR="00207CCF" w:rsidRPr="006A6A73">
              <w:rPr>
                <w:rFonts w:ascii="Times New Roman" w:hAnsi="Times New Roman" w:cs="Times New Roman"/>
                <w:color w:val="000000" w:themeColor="text1"/>
              </w:rPr>
              <w:t>ело</w:t>
            </w:r>
          </w:p>
        </w:tc>
      </w:tr>
      <w:tr w:rsidR="00A13F22" w:rsidRPr="006A6A73" w14:paraId="34BAFA1D" w14:textId="77777777" w:rsidTr="566FD135">
        <w:tc>
          <w:tcPr>
            <w:tcW w:w="4814" w:type="dxa"/>
          </w:tcPr>
          <w:p w14:paraId="57C15CB5"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small_village</w:t>
            </w:r>
            <w:proofErr w:type="spellEnd"/>
          </w:p>
        </w:tc>
        <w:tc>
          <w:tcPr>
            <w:tcW w:w="4815" w:type="dxa"/>
          </w:tcPr>
          <w:p w14:paraId="300E6EBC" w14:textId="061E81D7" w:rsidR="00207CCF" w:rsidRPr="006A6A73" w:rsidRDefault="03009090" w:rsidP="566FD135">
            <w:r w:rsidRPr="566FD135">
              <w:rPr>
                <w:rFonts w:ascii="Times New Roman" w:hAnsi="Times New Roman" w:cs="Times New Roman"/>
                <w:color w:val="000000" w:themeColor="text1"/>
              </w:rPr>
              <w:t>С</w:t>
            </w:r>
            <w:r w:rsidR="37915A29" w:rsidRPr="566FD135">
              <w:rPr>
                <w:rFonts w:ascii="Times New Roman" w:hAnsi="Times New Roman" w:cs="Times New Roman"/>
                <w:color w:val="000000" w:themeColor="text1"/>
              </w:rPr>
              <w:t>елище</w:t>
            </w:r>
            <w:r w:rsidR="5C9B8384" w:rsidRPr="566FD135">
              <w:rPr>
                <w:rFonts w:ascii="Times New Roman" w:eastAsia="Times New Roman" w:hAnsi="Times New Roman" w:cs="Times New Roman"/>
              </w:rPr>
              <w:t xml:space="preserve">, </w:t>
            </w:r>
            <w:r w:rsidR="5C9B8384" w:rsidRPr="008D74B1">
              <w:rPr>
                <w:rFonts w:ascii="Times New Roman" w:eastAsia="Times New Roman" w:hAnsi="Times New Roman" w:cs="Times New Roman"/>
              </w:rPr>
              <w:t>територіальна громада</w:t>
            </w:r>
          </w:p>
        </w:tc>
      </w:tr>
      <w:tr w:rsidR="00A13F22" w:rsidRPr="006A6A73" w14:paraId="0E9C0AD0" w14:textId="77777777" w:rsidTr="566FD135">
        <w:tc>
          <w:tcPr>
            <w:tcW w:w="4814" w:type="dxa"/>
          </w:tcPr>
          <w:p w14:paraId="0419FFE2" w14:textId="77777777" w:rsidR="00207CCF" w:rsidRPr="006A6A73" w:rsidRDefault="00207CCF" w:rsidP="001402C7">
            <w:pPr>
              <w:rPr>
                <w:rFonts w:ascii="Times New Roman" w:hAnsi="Times New Roman" w:cs="Times New Roman"/>
                <w:color w:val="000000" w:themeColor="text1"/>
              </w:rPr>
            </w:pPr>
            <w:proofErr w:type="spellStart"/>
            <w:r w:rsidRPr="006A6A73">
              <w:rPr>
                <w:rFonts w:ascii="Times New Roman" w:hAnsi="Times New Roman" w:cs="Times New Roman"/>
                <w:color w:val="000000" w:themeColor="text1"/>
              </w:rPr>
              <w:t>city</w:t>
            </w:r>
            <w:proofErr w:type="spellEnd"/>
          </w:p>
        </w:tc>
        <w:tc>
          <w:tcPr>
            <w:tcW w:w="4815" w:type="dxa"/>
          </w:tcPr>
          <w:p w14:paraId="747A304E" w14:textId="3FEC4F53" w:rsidR="00207CCF" w:rsidRPr="006A6A73" w:rsidRDefault="007203EB" w:rsidP="001402C7">
            <w:pPr>
              <w:rPr>
                <w:rFonts w:ascii="Times New Roman" w:hAnsi="Times New Roman" w:cs="Times New Roman"/>
                <w:color w:val="000000" w:themeColor="text1"/>
              </w:rPr>
            </w:pPr>
            <w:r w:rsidRPr="006A6A73">
              <w:rPr>
                <w:rFonts w:ascii="Times New Roman" w:hAnsi="Times New Roman" w:cs="Times New Roman"/>
                <w:color w:val="000000" w:themeColor="text1"/>
              </w:rPr>
              <w:t>М</w:t>
            </w:r>
            <w:r w:rsidR="00207CCF" w:rsidRPr="006A6A73">
              <w:rPr>
                <w:rFonts w:ascii="Times New Roman" w:hAnsi="Times New Roman" w:cs="Times New Roman"/>
                <w:color w:val="000000" w:themeColor="text1"/>
              </w:rPr>
              <w:t>істо</w:t>
            </w:r>
          </w:p>
        </w:tc>
      </w:tr>
    </w:tbl>
    <w:p w14:paraId="263ABC8F" w14:textId="77777777" w:rsidR="00207CCF" w:rsidRPr="006A6A73" w:rsidRDefault="00207CCF" w:rsidP="001402C7">
      <w:pPr>
        <w:spacing w:after="0" w:line="240" w:lineRule="auto"/>
        <w:rPr>
          <w:rFonts w:ascii="Times New Roman" w:hAnsi="Times New Roman" w:cs="Times New Roman"/>
          <w:color w:val="000000" w:themeColor="text1"/>
        </w:rPr>
      </w:pPr>
      <w:r w:rsidRPr="006A6A73">
        <w:rPr>
          <w:rFonts w:ascii="Times New Roman" w:hAnsi="Times New Roman" w:cs="Times New Roman"/>
          <w:color w:val="000000" w:themeColor="text1"/>
        </w:rPr>
        <w:t xml:space="preserve"> </w:t>
      </w:r>
    </w:p>
    <w:p w14:paraId="36607944" w14:textId="77777777" w:rsidR="00207CCF" w:rsidRPr="006A6A73" w:rsidRDefault="00207CCF" w:rsidP="001402C7">
      <w:pPr>
        <w:spacing w:after="0" w:line="240" w:lineRule="auto"/>
        <w:jc w:val="center"/>
        <w:rPr>
          <w:rFonts w:ascii="Times New Roman" w:hAnsi="Times New Roman" w:cs="Times New Roman"/>
          <w:color w:val="000000" w:themeColor="text1"/>
          <w:lang w:val="en-US"/>
        </w:rPr>
      </w:pPr>
      <w:r w:rsidRPr="006A6A73">
        <w:rPr>
          <w:rFonts w:ascii="Times New Roman" w:hAnsi="Times New Roman" w:cs="Times New Roman"/>
          <w:b/>
          <w:bCs/>
          <w:color w:val="000000" w:themeColor="text1"/>
        </w:rPr>
        <w:t>Перелік №9</w:t>
      </w:r>
    </w:p>
    <w:p w14:paraId="2E18EBD6" w14:textId="77777777" w:rsidR="00207CCF" w:rsidRPr="006A6A73" w:rsidRDefault="00207CCF" w:rsidP="001402C7">
      <w:pPr>
        <w:spacing w:after="0" w:line="240" w:lineRule="auto"/>
        <w:jc w:val="center"/>
        <w:rPr>
          <w:rFonts w:ascii="Times New Roman" w:hAnsi="Times New Roman" w:cs="Times New Roman"/>
          <w:color w:val="000000" w:themeColor="text1"/>
          <w:lang w:val="en-US"/>
        </w:rPr>
      </w:pPr>
      <w:r w:rsidRPr="006A6A73">
        <w:rPr>
          <w:rFonts w:ascii="Times New Roman" w:hAnsi="Times New Roman" w:cs="Times New Roman"/>
          <w:color w:val="000000" w:themeColor="text1"/>
        </w:rPr>
        <w:t>(Тип договору фінансування)</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4815"/>
      </w:tblGrid>
      <w:tr w:rsidR="00A13F22" w:rsidRPr="006A6A73" w14:paraId="04796BFE" w14:textId="77777777">
        <w:trPr>
          <w:trHeight w:val="300"/>
        </w:trPr>
        <w:tc>
          <w:tcPr>
            <w:tcW w:w="4800" w:type="dxa"/>
            <w:tcBorders>
              <w:top w:val="single" w:sz="6" w:space="0" w:color="000000"/>
              <w:left w:val="single" w:sz="6" w:space="0" w:color="000000"/>
              <w:bottom w:val="single" w:sz="6" w:space="0" w:color="000000"/>
              <w:right w:val="single" w:sz="6" w:space="0" w:color="000000"/>
            </w:tcBorders>
            <w:hideMark/>
          </w:tcPr>
          <w:p w14:paraId="0D1C4B2F" w14:textId="77777777" w:rsidR="00207CCF" w:rsidRPr="006A6A73" w:rsidRDefault="00207CCF" w:rsidP="001402C7">
            <w:pPr>
              <w:spacing w:after="0" w:line="240" w:lineRule="auto"/>
              <w:rPr>
                <w:rFonts w:ascii="Times New Roman" w:hAnsi="Times New Roman" w:cs="Times New Roman"/>
                <w:color w:val="000000" w:themeColor="text1"/>
                <w:lang w:val="en-US"/>
              </w:rPr>
            </w:pPr>
            <w:r w:rsidRPr="006A6A73">
              <w:rPr>
                <w:rFonts w:ascii="Times New Roman" w:hAnsi="Times New Roman" w:cs="Times New Roman"/>
                <w:color w:val="000000" w:themeColor="text1"/>
              </w:rPr>
              <w:t>Тип</w:t>
            </w:r>
            <w:r w:rsidRPr="006A6A73">
              <w:rPr>
                <w:rFonts w:ascii="Times New Roman" w:hAnsi="Times New Roman" w:cs="Times New Roman"/>
                <w:color w:val="000000" w:themeColor="text1"/>
                <w:lang w:val="en-US"/>
              </w:rPr>
              <w:t> </w:t>
            </w:r>
          </w:p>
        </w:tc>
        <w:tc>
          <w:tcPr>
            <w:tcW w:w="4815" w:type="dxa"/>
            <w:tcBorders>
              <w:top w:val="single" w:sz="6" w:space="0" w:color="000000"/>
              <w:left w:val="single" w:sz="6" w:space="0" w:color="000000"/>
              <w:bottom w:val="single" w:sz="6" w:space="0" w:color="000000"/>
              <w:right w:val="single" w:sz="6" w:space="0" w:color="000000"/>
            </w:tcBorders>
            <w:hideMark/>
          </w:tcPr>
          <w:p w14:paraId="117D06C5" w14:textId="77777777" w:rsidR="00207CCF" w:rsidRPr="006A6A73" w:rsidRDefault="00207CCF" w:rsidP="001402C7">
            <w:pPr>
              <w:spacing w:after="0" w:line="240" w:lineRule="auto"/>
              <w:rPr>
                <w:rFonts w:ascii="Times New Roman" w:hAnsi="Times New Roman" w:cs="Times New Roman"/>
                <w:color w:val="000000" w:themeColor="text1"/>
                <w:lang w:val="en-US"/>
              </w:rPr>
            </w:pPr>
            <w:r w:rsidRPr="006A6A73">
              <w:rPr>
                <w:rFonts w:ascii="Times New Roman" w:hAnsi="Times New Roman" w:cs="Times New Roman"/>
                <w:color w:val="000000" w:themeColor="text1"/>
              </w:rPr>
              <w:t>Значення</w:t>
            </w:r>
            <w:r w:rsidRPr="006A6A73">
              <w:rPr>
                <w:rFonts w:ascii="Times New Roman" w:hAnsi="Times New Roman" w:cs="Times New Roman"/>
                <w:color w:val="000000" w:themeColor="text1"/>
                <w:lang w:val="en-US"/>
              </w:rPr>
              <w:t> </w:t>
            </w:r>
          </w:p>
        </w:tc>
      </w:tr>
      <w:tr w:rsidR="00A13F22" w:rsidRPr="006A6A73" w14:paraId="10CA8433" w14:textId="77777777">
        <w:trPr>
          <w:trHeight w:val="300"/>
        </w:trPr>
        <w:tc>
          <w:tcPr>
            <w:tcW w:w="4800" w:type="dxa"/>
            <w:tcBorders>
              <w:top w:val="single" w:sz="6" w:space="0" w:color="000000"/>
              <w:left w:val="single" w:sz="6" w:space="0" w:color="000000"/>
              <w:bottom w:val="single" w:sz="6" w:space="0" w:color="000000"/>
              <w:right w:val="single" w:sz="6" w:space="0" w:color="000000"/>
            </w:tcBorders>
            <w:hideMark/>
          </w:tcPr>
          <w:p w14:paraId="41309A22" w14:textId="77777777" w:rsidR="00207CCF" w:rsidRPr="006A6A73" w:rsidRDefault="00207CCF" w:rsidP="001402C7">
            <w:pPr>
              <w:spacing w:after="0" w:line="240" w:lineRule="auto"/>
              <w:rPr>
                <w:rFonts w:ascii="Times New Roman" w:hAnsi="Times New Roman" w:cs="Times New Roman"/>
                <w:color w:val="000000" w:themeColor="text1"/>
                <w:lang w:val="en-US"/>
              </w:rPr>
            </w:pPr>
            <w:r w:rsidRPr="006A6A73">
              <w:rPr>
                <w:rFonts w:ascii="Times New Roman" w:hAnsi="Times New Roman" w:cs="Times New Roman"/>
                <w:color w:val="000000" w:themeColor="text1"/>
              </w:rPr>
              <w:t>CL</w:t>
            </w:r>
            <w:r w:rsidRPr="006A6A73">
              <w:rPr>
                <w:rFonts w:ascii="Times New Roman" w:hAnsi="Times New Roman" w:cs="Times New Roman"/>
                <w:color w:val="000000" w:themeColor="text1"/>
                <w:lang w:val="en-US"/>
              </w:rPr>
              <w:t> </w:t>
            </w:r>
          </w:p>
        </w:tc>
        <w:tc>
          <w:tcPr>
            <w:tcW w:w="4815" w:type="dxa"/>
            <w:tcBorders>
              <w:top w:val="single" w:sz="6" w:space="0" w:color="000000"/>
              <w:left w:val="single" w:sz="6" w:space="0" w:color="000000"/>
              <w:bottom w:val="single" w:sz="6" w:space="0" w:color="000000"/>
              <w:right w:val="single" w:sz="6" w:space="0" w:color="000000"/>
            </w:tcBorders>
            <w:hideMark/>
          </w:tcPr>
          <w:p w14:paraId="0095E04C" w14:textId="77777777" w:rsidR="00207CCF" w:rsidRPr="006A6A73" w:rsidRDefault="00207CCF" w:rsidP="001402C7">
            <w:pPr>
              <w:spacing w:after="0" w:line="240" w:lineRule="auto"/>
              <w:rPr>
                <w:rFonts w:ascii="Times New Roman" w:hAnsi="Times New Roman" w:cs="Times New Roman"/>
                <w:color w:val="000000" w:themeColor="text1"/>
                <w:lang w:val="en-US"/>
              </w:rPr>
            </w:pPr>
            <w:r w:rsidRPr="006A6A73">
              <w:rPr>
                <w:rFonts w:ascii="Times New Roman" w:hAnsi="Times New Roman" w:cs="Times New Roman"/>
                <w:color w:val="000000" w:themeColor="text1"/>
              </w:rPr>
              <w:t>Договір кредитної лінії</w:t>
            </w:r>
            <w:r w:rsidRPr="006A6A73">
              <w:rPr>
                <w:rFonts w:ascii="Times New Roman" w:hAnsi="Times New Roman" w:cs="Times New Roman"/>
                <w:color w:val="000000" w:themeColor="text1"/>
                <w:lang w:val="en-US"/>
              </w:rPr>
              <w:t> </w:t>
            </w:r>
          </w:p>
        </w:tc>
      </w:tr>
      <w:tr w:rsidR="00207CCF" w:rsidRPr="006A6A73" w14:paraId="4930CEA0" w14:textId="77777777">
        <w:trPr>
          <w:trHeight w:val="300"/>
        </w:trPr>
        <w:tc>
          <w:tcPr>
            <w:tcW w:w="4800" w:type="dxa"/>
            <w:tcBorders>
              <w:top w:val="single" w:sz="6" w:space="0" w:color="000000"/>
              <w:left w:val="single" w:sz="6" w:space="0" w:color="000000"/>
              <w:bottom w:val="single" w:sz="6" w:space="0" w:color="000000"/>
              <w:right w:val="single" w:sz="6" w:space="0" w:color="000000"/>
            </w:tcBorders>
            <w:hideMark/>
          </w:tcPr>
          <w:p w14:paraId="443E6209" w14:textId="77777777" w:rsidR="00207CCF" w:rsidRPr="006A6A73" w:rsidRDefault="00207CCF" w:rsidP="001402C7">
            <w:pPr>
              <w:spacing w:after="0" w:line="240" w:lineRule="auto"/>
              <w:rPr>
                <w:rFonts w:ascii="Times New Roman" w:hAnsi="Times New Roman" w:cs="Times New Roman"/>
                <w:color w:val="000000" w:themeColor="text1"/>
                <w:lang w:val="en-US"/>
              </w:rPr>
            </w:pPr>
            <w:r w:rsidRPr="006A6A73">
              <w:rPr>
                <w:rFonts w:ascii="Times New Roman" w:hAnsi="Times New Roman" w:cs="Times New Roman"/>
                <w:color w:val="000000" w:themeColor="text1"/>
              </w:rPr>
              <w:t>SWAP</w:t>
            </w:r>
            <w:r w:rsidRPr="006A6A73">
              <w:rPr>
                <w:rFonts w:ascii="Times New Roman" w:hAnsi="Times New Roman" w:cs="Times New Roman"/>
                <w:color w:val="000000" w:themeColor="text1"/>
                <w:lang w:val="en-US"/>
              </w:rPr>
              <w:t> </w:t>
            </w:r>
          </w:p>
        </w:tc>
        <w:tc>
          <w:tcPr>
            <w:tcW w:w="4815" w:type="dxa"/>
            <w:tcBorders>
              <w:top w:val="single" w:sz="6" w:space="0" w:color="000000"/>
              <w:left w:val="single" w:sz="6" w:space="0" w:color="000000"/>
              <w:bottom w:val="single" w:sz="6" w:space="0" w:color="000000"/>
              <w:right w:val="single" w:sz="6" w:space="0" w:color="000000"/>
            </w:tcBorders>
            <w:hideMark/>
          </w:tcPr>
          <w:p w14:paraId="2843B984" w14:textId="77777777" w:rsidR="00207CCF" w:rsidRPr="006A6A73" w:rsidRDefault="00207CCF" w:rsidP="001402C7">
            <w:pPr>
              <w:spacing w:after="0" w:line="240" w:lineRule="auto"/>
              <w:rPr>
                <w:rFonts w:ascii="Times New Roman" w:hAnsi="Times New Roman" w:cs="Times New Roman"/>
                <w:color w:val="000000" w:themeColor="text1"/>
                <w:lang w:val="ru-RU"/>
              </w:rPr>
            </w:pPr>
            <w:r w:rsidRPr="006A6A73">
              <w:rPr>
                <w:rFonts w:ascii="Times New Roman" w:hAnsi="Times New Roman" w:cs="Times New Roman"/>
                <w:color w:val="000000" w:themeColor="text1"/>
              </w:rPr>
              <w:t>Договір про проведення операцій процентного СВОП</w:t>
            </w:r>
            <w:r w:rsidRPr="006A6A73">
              <w:rPr>
                <w:rFonts w:ascii="Times New Roman" w:hAnsi="Times New Roman" w:cs="Times New Roman"/>
                <w:color w:val="000000" w:themeColor="text1"/>
                <w:lang w:val="en-US"/>
              </w:rPr>
              <w:t> </w:t>
            </w:r>
          </w:p>
        </w:tc>
      </w:tr>
    </w:tbl>
    <w:p w14:paraId="7073A983" w14:textId="77777777" w:rsidR="00207CCF" w:rsidRPr="006A6A73" w:rsidRDefault="00207CCF" w:rsidP="001402C7">
      <w:pPr>
        <w:spacing w:after="0" w:line="240" w:lineRule="auto"/>
        <w:rPr>
          <w:rFonts w:ascii="Times New Roman" w:hAnsi="Times New Roman" w:cs="Times New Roman"/>
          <w:color w:val="000000" w:themeColor="text1"/>
          <w:lang w:val="ru-RU"/>
        </w:rPr>
      </w:pPr>
    </w:p>
    <w:p w14:paraId="55097B27"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643AC049"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4DEEEDD5"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09F3C754"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76657322"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48829FF4"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51C62D96"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4D72B974"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7C332C5C"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0B3A5580"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00A34100"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586D7F00"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5DB0FB54"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39AC272D"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55168A55"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279FC447"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381ECB07"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412768F6"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367C951D"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6ABAD9FE"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353A9EE9" w14:textId="77777777" w:rsidR="00F27764" w:rsidRPr="006A6A73" w:rsidRDefault="00F27764" w:rsidP="001402C7">
      <w:pPr>
        <w:spacing w:after="0" w:line="240" w:lineRule="auto"/>
        <w:rPr>
          <w:rFonts w:ascii="Times New Roman" w:hAnsi="Times New Roman" w:cs="Times New Roman"/>
          <w:color w:val="000000" w:themeColor="text1"/>
          <w:lang w:val="ru-RU"/>
        </w:rPr>
      </w:pPr>
    </w:p>
    <w:p w14:paraId="31856A8F" w14:textId="619ACD4E" w:rsidR="47F3331A" w:rsidRPr="006A6A73" w:rsidRDefault="47F3331A" w:rsidP="001402C7">
      <w:pPr>
        <w:spacing w:after="0" w:line="240" w:lineRule="auto"/>
        <w:rPr>
          <w:rFonts w:ascii="Times New Roman" w:hAnsi="Times New Roman" w:cs="Times New Roman"/>
          <w:color w:val="000000" w:themeColor="text1"/>
          <w:lang w:val="ru-RU"/>
        </w:rPr>
      </w:pPr>
    </w:p>
    <w:p w14:paraId="5C56E8ED" w14:textId="67ADE9F8" w:rsidR="47F3331A" w:rsidRPr="006A6A73" w:rsidRDefault="47F3331A" w:rsidP="001402C7">
      <w:pPr>
        <w:spacing w:after="0" w:line="240" w:lineRule="auto"/>
        <w:rPr>
          <w:rFonts w:ascii="Times New Roman" w:hAnsi="Times New Roman" w:cs="Times New Roman"/>
          <w:color w:val="000000" w:themeColor="text1"/>
          <w:lang w:val="ru-RU"/>
        </w:rPr>
      </w:pPr>
    </w:p>
    <w:p w14:paraId="2E497A4C" w14:textId="589137F0" w:rsidR="47F3331A" w:rsidRPr="006A6A73" w:rsidRDefault="47F3331A" w:rsidP="001402C7">
      <w:pPr>
        <w:spacing w:after="0" w:line="240" w:lineRule="auto"/>
        <w:rPr>
          <w:rFonts w:ascii="Times New Roman" w:hAnsi="Times New Roman" w:cs="Times New Roman"/>
          <w:color w:val="000000" w:themeColor="text1"/>
          <w:lang w:val="ru-RU"/>
        </w:rPr>
      </w:pPr>
    </w:p>
    <w:p w14:paraId="34F9249B" w14:textId="2A8BE03D" w:rsidR="47F3331A" w:rsidRDefault="47F3331A" w:rsidP="001402C7">
      <w:pPr>
        <w:spacing w:after="0" w:line="240" w:lineRule="auto"/>
        <w:rPr>
          <w:rFonts w:ascii="Times New Roman" w:hAnsi="Times New Roman" w:cs="Times New Roman"/>
          <w:color w:val="000000" w:themeColor="text1"/>
          <w:lang w:val="ru-RU"/>
        </w:rPr>
      </w:pPr>
    </w:p>
    <w:p w14:paraId="7AE10184" w14:textId="77777777" w:rsidR="00DA0174" w:rsidRDefault="00DA0174" w:rsidP="001402C7">
      <w:pPr>
        <w:spacing w:after="0" w:line="240" w:lineRule="auto"/>
        <w:rPr>
          <w:rFonts w:ascii="Times New Roman" w:hAnsi="Times New Roman" w:cs="Times New Roman"/>
          <w:color w:val="000000" w:themeColor="text1"/>
          <w:lang w:val="ru-RU"/>
        </w:rPr>
      </w:pPr>
    </w:p>
    <w:p w14:paraId="2A93C6F8" w14:textId="77777777" w:rsidR="00DA0174" w:rsidRDefault="00DA0174" w:rsidP="001402C7">
      <w:pPr>
        <w:spacing w:after="0" w:line="240" w:lineRule="auto"/>
        <w:rPr>
          <w:rFonts w:ascii="Times New Roman" w:hAnsi="Times New Roman" w:cs="Times New Roman"/>
          <w:color w:val="000000" w:themeColor="text1"/>
          <w:lang w:val="ru-RU"/>
        </w:rPr>
      </w:pPr>
    </w:p>
    <w:p w14:paraId="2969D65A" w14:textId="77777777" w:rsidR="00DA0174" w:rsidRDefault="00DA0174" w:rsidP="001402C7">
      <w:pPr>
        <w:spacing w:after="0" w:line="240" w:lineRule="auto"/>
        <w:rPr>
          <w:rFonts w:ascii="Times New Roman" w:hAnsi="Times New Roman" w:cs="Times New Roman"/>
          <w:color w:val="000000" w:themeColor="text1"/>
          <w:lang w:val="ru-RU"/>
        </w:rPr>
      </w:pPr>
    </w:p>
    <w:p w14:paraId="2BB92987" w14:textId="77777777" w:rsidR="00DA0174" w:rsidRDefault="00DA0174" w:rsidP="001402C7">
      <w:pPr>
        <w:spacing w:after="0" w:line="240" w:lineRule="auto"/>
        <w:rPr>
          <w:rFonts w:ascii="Times New Roman" w:hAnsi="Times New Roman" w:cs="Times New Roman"/>
          <w:color w:val="000000" w:themeColor="text1"/>
          <w:lang w:val="ru-RU"/>
        </w:rPr>
      </w:pPr>
    </w:p>
    <w:p w14:paraId="799295A8" w14:textId="77777777" w:rsidR="00DA0174" w:rsidRDefault="00DA0174" w:rsidP="001402C7">
      <w:pPr>
        <w:spacing w:after="0" w:line="240" w:lineRule="auto"/>
        <w:rPr>
          <w:rFonts w:ascii="Times New Roman" w:hAnsi="Times New Roman" w:cs="Times New Roman"/>
          <w:color w:val="000000" w:themeColor="text1"/>
          <w:lang w:val="ru-RU"/>
        </w:rPr>
      </w:pPr>
    </w:p>
    <w:p w14:paraId="77644071" w14:textId="77777777" w:rsidR="00DA0174" w:rsidRDefault="00DA0174" w:rsidP="001402C7">
      <w:pPr>
        <w:spacing w:after="0" w:line="240" w:lineRule="auto"/>
        <w:rPr>
          <w:rFonts w:ascii="Times New Roman" w:hAnsi="Times New Roman" w:cs="Times New Roman"/>
          <w:color w:val="000000" w:themeColor="text1"/>
          <w:lang w:val="ru-RU"/>
        </w:rPr>
      </w:pPr>
    </w:p>
    <w:p w14:paraId="649AE2A3" w14:textId="77777777" w:rsidR="00DA0174" w:rsidRDefault="00DA0174" w:rsidP="001402C7">
      <w:pPr>
        <w:spacing w:after="0" w:line="240" w:lineRule="auto"/>
        <w:rPr>
          <w:rFonts w:ascii="Times New Roman" w:hAnsi="Times New Roman" w:cs="Times New Roman"/>
          <w:color w:val="000000" w:themeColor="text1"/>
          <w:lang w:val="ru-RU"/>
        </w:rPr>
      </w:pPr>
    </w:p>
    <w:p w14:paraId="752BC129" w14:textId="77777777" w:rsidR="00DA0174" w:rsidRDefault="00DA0174" w:rsidP="001402C7">
      <w:pPr>
        <w:spacing w:after="0" w:line="240" w:lineRule="auto"/>
        <w:rPr>
          <w:rFonts w:ascii="Times New Roman" w:hAnsi="Times New Roman" w:cs="Times New Roman"/>
          <w:color w:val="000000" w:themeColor="text1"/>
          <w:lang w:val="ru-RU"/>
        </w:rPr>
      </w:pPr>
    </w:p>
    <w:p w14:paraId="11890B38" w14:textId="77777777" w:rsidR="00DA0174" w:rsidRDefault="00DA0174" w:rsidP="001402C7">
      <w:pPr>
        <w:spacing w:after="0" w:line="240" w:lineRule="auto"/>
        <w:rPr>
          <w:rFonts w:ascii="Times New Roman" w:hAnsi="Times New Roman" w:cs="Times New Roman"/>
          <w:color w:val="000000" w:themeColor="text1"/>
          <w:lang w:val="ru-RU"/>
        </w:rPr>
      </w:pPr>
    </w:p>
    <w:p w14:paraId="39B06B32" w14:textId="77777777" w:rsidR="00DA0174" w:rsidRPr="006A6A73" w:rsidRDefault="00DA0174" w:rsidP="001402C7">
      <w:pPr>
        <w:spacing w:after="0" w:line="240" w:lineRule="auto"/>
        <w:rPr>
          <w:rFonts w:ascii="Times New Roman" w:hAnsi="Times New Roman" w:cs="Times New Roman"/>
          <w:color w:val="000000" w:themeColor="text1"/>
          <w:lang w:val="ru-RU"/>
        </w:rPr>
      </w:pPr>
    </w:p>
    <w:p w14:paraId="7701C785" w14:textId="1EB5A3AC" w:rsidR="47F3331A" w:rsidRPr="006A6A73" w:rsidRDefault="47F3331A" w:rsidP="001402C7">
      <w:pPr>
        <w:spacing w:after="0" w:line="240" w:lineRule="auto"/>
        <w:rPr>
          <w:rFonts w:ascii="Times New Roman" w:hAnsi="Times New Roman" w:cs="Times New Roman"/>
          <w:color w:val="000000" w:themeColor="text1"/>
          <w:lang w:val="ru-RU"/>
        </w:rPr>
      </w:pPr>
    </w:p>
    <w:p w14:paraId="7F86A5B2" w14:textId="1FC57B02" w:rsidR="002A679A" w:rsidRPr="006A6A73" w:rsidRDefault="002A679A" w:rsidP="001402C7">
      <w:pPr>
        <w:tabs>
          <w:tab w:val="left" w:pos="0"/>
        </w:tabs>
        <w:spacing w:after="0" w:line="240" w:lineRule="auto"/>
        <w:jc w:val="right"/>
        <w:rPr>
          <w:rFonts w:ascii="Times New Roman" w:hAnsi="Times New Roman" w:cs="Times New Roman"/>
          <w:i/>
        </w:rPr>
      </w:pPr>
      <w:r w:rsidRPr="006A6A73">
        <w:rPr>
          <w:rFonts w:ascii="Times New Roman" w:hAnsi="Times New Roman" w:cs="Times New Roman"/>
          <w:i/>
        </w:rPr>
        <w:lastRenderedPageBreak/>
        <w:t>Додаток №</w:t>
      </w:r>
      <w:r w:rsidR="00860AD4" w:rsidRPr="006A6A73">
        <w:rPr>
          <w:rFonts w:ascii="Times New Roman" w:hAnsi="Times New Roman" w:cs="Times New Roman"/>
          <w:i/>
        </w:rPr>
        <w:t>7</w:t>
      </w:r>
      <w:r w:rsidRPr="006A6A73">
        <w:rPr>
          <w:rFonts w:ascii="Times New Roman" w:hAnsi="Times New Roman" w:cs="Times New Roman"/>
          <w:i/>
        </w:rPr>
        <w:t xml:space="preserve">  до </w:t>
      </w:r>
    </w:p>
    <w:p w14:paraId="6B8FA582" w14:textId="77777777" w:rsidR="002A679A" w:rsidRPr="006A6A73" w:rsidRDefault="002A679A" w:rsidP="001402C7">
      <w:pPr>
        <w:spacing w:after="0" w:line="240" w:lineRule="auto"/>
        <w:jc w:val="right"/>
        <w:rPr>
          <w:rFonts w:ascii="Times New Roman" w:eastAsia="Times New Roman" w:hAnsi="Times New Roman" w:cs="Times New Roman"/>
          <w:i/>
          <w:iCs/>
          <w:kern w:val="0"/>
          <w:lang w:eastAsia="uk-UA"/>
          <w14:ligatures w14:val="none"/>
        </w:rPr>
      </w:pPr>
      <w:r w:rsidRPr="006A6A73">
        <w:rPr>
          <w:rFonts w:ascii="Times New Roman" w:hAnsi="Times New Roman" w:cs="Times New Roman"/>
          <w:i/>
        </w:rPr>
        <w:t>Генеральної угоди від _____________ 20 __ року</w:t>
      </w:r>
    </w:p>
    <w:p w14:paraId="497A9A84" w14:textId="77777777" w:rsidR="002A679A" w:rsidRPr="006A6A73" w:rsidRDefault="002A679A" w:rsidP="001402C7">
      <w:pPr>
        <w:tabs>
          <w:tab w:val="left" w:pos="426"/>
          <w:tab w:val="left" w:pos="7938"/>
          <w:tab w:val="left" w:pos="8505"/>
          <w:tab w:val="left" w:pos="9638"/>
        </w:tabs>
        <w:spacing w:after="0" w:line="240" w:lineRule="auto"/>
        <w:ind w:firstLine="709"/>
        <w:jc w:val="center"/>
        <w:rPr>
          <w:rFonts w:ascii="Times New Roman" w:eastAsia="Times New Roman" w:hAnsi="Times New Roman" w:cs="Times New Roman"/>
          <w:b/>
          <w:kern w:val="0"/>
          <w:lang w:eastAsia="uk-UA"/>
          <w14:ligatures w14:val="none"/>
        </w:rPr>
      </w:pPr>
    </w:p>
    <w:p w14:paraId="660843C1" w14:textId="77777777" w:rsidR="000E06DF" w:rsidRPr="006A6A73" w:rsidRDefault="000E06DF" w:rsidP="001402C7">
      <w:pPr>
        <w:tabs>
          <w:tab w:val="left" w:pos="426"/>
          <w:tab w:val="left" w:pos="7938"/>
          <w:tab w:val="left" w:pos="8505"/>
          <w:tab w:val="left" w:pos="9638"/>
        </w:tabs>
        <w:spacing w:after="0" w:line="240" w:lineRule="auto"/>
        <w:ind w:firstLine="709"/>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ДОГОВІР </w:t>
      </w:r>
    </w:p>
    <w:p w14:paraId="5CE3DD48" w14:textId="4148B0C2" w:rsidR="000E06DF" w:rsidRPr="006A6A73" w:rsidRDefault="000E06DF" w:rsidP="001402C7">
      <w:pPr>
        <w:tabs>
          <w:tab w:val="left" w:pos="426"/>
          <w:tab w:val="left" w:pos="7938"/>
          <w:tab w:val="left" w:pos="8505"/>
          <w:tab w:val="left" w:pos="9638"/>
        </w:tabs>
        <w:spacing w:after="0" w:line="240" w:lineRule="auto"/>
        <w:ind w:firstLine="709"/>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ПРО ПРОВЕДЕННЯ ОПЕРАЦІЙ ПРОЦЕНТНОГО СВОП №</w:t>
      </w:r>
      <w:r w:rsidR="00C11B66" w:rsidRPr="006A6A73">
        <w:rPr>
          <w:rFonts w:ascii="Times New Roman" w:eastAsia="Times New Roman" w:hAnsi="Times New Roman" w:cs="Times New Roman"/>
          <w:b/>
          <w:kern w:val="0"/>
          <w:lang w:val="uk" w:eastAsia="uk-UA"/>
          <w14:ligatures w14:val="none"/>
        </w:rPr>
        <w:t>_</w:t>
      </w:r>
      <w:r w:rsidRPr="006A6A73">
        <w:rPr>
          <w:rFonts w:ascii="Times New Roman" w:eastAsia="Times New Roman" w:hAnsi="Times New Roman" w:cs="Times New Roman"/>
          <w:b/>
          <w:kern w:val="0"/>
          <w:lang w:val="uk" w:eastAsia="uk-UA"/>
          <w14:ligatures w14:val="none"/>
        </w:rPr>
        <w:t>_</w:t>
      </w:r>
    </w:p>
    <w:p w14:paraId="2CACF3F7" w14:textId="77777777" w:rsidR="000E06DF" w:rsidRPr="006A6A73" w:rsidRDefault="000E06DF" w:rsidP="001402C7">
      <w:pPr>
        <w:tabs>
          <w:tab w:val="left" w:pos="426"/>
          <w:tab w:val="left" w:pos="7938"/>
          <w:tab w:val="left" w:pos="8505"/>
          <w:tab w:val="left" w:pos="9638"/>
        </w:tabs>
        <w:spacing w:after="0" w:line="240" w:lineRule="auto"/>
        <w:ind w:firstLine="709"/>
        <w:jc w:val="center"/>
        <w:rPr>
          <w:rFonts w:ascii="Times New Roman" w:eastAsia="Times New Roman" w:hAnsi="Times New Roman" w:cs="Times New Roman"/>
          <w:kern w:val="0"/>
          <w:lang w:val="uk" w:eastAsia="uk-UA"/>
          <w14:ligatures w14:val="none"/>
        </w:rPr>
      </w:pPr>
    </w:p>
    <w:p w14:paraId="02181849" w14:textId="4400A80C"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м. Київ                                                                                           </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          ___ ___________року</w:t>
      </w:r>
    </w:p>
    <w:p w14:paraId="5EA0FF1D" w14:textId="77777777" w:rsidR="000E06DF" w:rsidRPr="006A6A73" w:rsidRDefault="000E06DF" w:rsidP="001402C7">
      <w:pPr>
        <w:tabs>
          <w:tab w:val="left" w:pos="426"/>
          <w:tab w:val="left" w:pos="7938"/>
          <w:tab w:val="left" w:pos="8505"/>
          <w:tab w:val="left" w:pos="9638"/>
        </w:tabs>
        <w:spacing w:after="0" w:line="240" w:lineRule="auto"/>
        <w:ind w:firstLine="709"/>
        <w:jc w:val="both"/>
        <w:rPr>
          <w:rFonts w:ascii="Times New Roman" w:eastAsia="Times New Roman" w:hAnsi="Times New Roman" w:cs="Times New Roman"/>
          <w:kern w:val="0"/>
          <w:lang w:val="uk" w:eastAsia="uk-UA"/>
          <w14:ligatures w14:val="none"/>
        </w:rPr>
      </w:pPr>
    </w:p>
    <w:tbl>
      <w:tblPr>
        <w:tblW w:w="10348" w:type="dxa"/>
        <w:tblInd w:w="-142" w:type="dxa"/>
        <w:tblLayout w:type="fixed"/>
        <w:tblLook w:val="0400" w:firstRow="0" w:lastRow="0" w:firstColumn="0" w:lastColumn="0" w:noHBand="0" w:noVBand="1"/>
      </w:tblPr>
      <w:tblGrid>
        <w:gridCol w:w="10348"/>
      </w:tblGrid>
      <w:tr w:rsidR="000E06DF" w:rsidRPr="006A6A73" w14:paraId="53B4016B" w14:textId="77777777">
        <w:tc>
          <w:tcPr>
            <w:tcW w:w="10348" w:type="dxa"/>
            <w:tcMar>
              <w:top w:w="0" w:type="dxa"/>
              <w:left w:w="108" w:type="dxa"/>
              <w:bottom w:w="0" w:type="dxa"/>
              <w:right w:w="108" w:type="dxa"/>
            </w:tcMar>
          </w:tcPr>
          <w:p w14:paraId="6167D29A"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67073A54"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p>
          <w:p w14:paraId="1B55A74C" w14:textId="77777777" w:rsidR="000E06DF" w:rsidRPr="006A6A73" w:rsidRDefault="000E06DF" w:rsidP="001402C7">
            <w:pPr>
              <w:tabs>
                <w:tab w:val="left" w:pos="426"/>
              </w:tabs>
              <w:spacing w:after="0" w:line="240" w:lineRule="auto"/>
              <w:ind w:firstLine="709"/>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ПРИВАТНЕ АКЦІОНЕРНЕ ТОВАРИСТВО «УКРАЇНСЬКА ФІНАНСОВА ЖИТЛОВА КОМПАНІЯ» (далі – Товариство, </w:t>
            </w:r>
            <w:proofErr w:type="spellStart"/>
            <w:r w:rsidRPr="006A6A73">
              <w:rPr>
                <w:rFonts w:ascii="Times New Roman" w:eastAsia="Times New Roman" w:hAnsi="Times New Roman" w:cs="Times New Roman"/>
                <w:b/>
                <w:kern w:val="0"/>
                <w:lang w:val="uk" w:eastAsia="uk-UA"/>
                <w14:ligatures w14:val="none"/>
              </w:rPr>
              <w:t>Укрфінжитло</w:t>
            </w:r>
            <w:proofErr w:type="spellEnd"/>
            <w:r w:rsidRPr="006A6A73">
              <w:rPr>
                <w:rFonts w:ascii="Times New Roman" w:eastAsia="Times New Roman" w:hAnsi="Times New Roman" w:cs="Times New Roman"/>
                <w:b/>
                <w:kern w:val="0"/>
                <w:lang w:val="uk" w:eastAsia="uk-UA"/>
                <w14:ligatures w14:val="none"/>
              </w:rPr>
              <w:t>)</w:t>
            </w:r>
            <w:r w:rsidRPr="006A6A73">
              <w:rPr>
                <w:rFonts w:ascii="Times New Roman" w:eastAsia="Times New Roman" w:hAnsi="Times New Roman" w:cs="Times New Roman"/>
                <w:b/>
                <w:kern w:val="0"/>
                <w:lang w:eastAsia="uk-UA"/>
                <w14:ligatures w14:val="none"/>
              </w:rPr>
              <w:t>,</w:t>
            </w:r>
            <w:r w:rsidRPr="006A6A73">
              <w:rPr>
                <w:rFonts w:ascii="Times New Roman" w:eastAsia="Times New Roman" w:hAnsi="Times New Roman" w:cs="Times New Roman"/>
                <w:bCs/>
                <w:kern w:val="0"/>
                <w:lang w:eastAsia="uk-UA"/>
                <w14:ligatures w14:val="none"/>
              </w:rPr>
              <w:t xml:space="preserve"> платник податку на прибуток на загальних підставах та не платник ПДВ</w:t>
            </w:r>
            <w:r w:rsidRPr="006A6A73">
              <w:rPr>
                <w:rFonts w:ascii="Times New Roman" w:eastAsia="Times New Roman" w:hAnsi="Times New Roman" w:cs="Times New Roman"/>
                <w:b/>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в особі ____________________________</w:t>
            </w:r>
            <w:r w:rsidRPr="006A6A73">
              <w:rPr>
                <w:rFonts w:ascii="Times New Roman" w:eastAsia="Times New Roman" w:hAnsi="Times New Roman" w:cs="Times New Roman"/>
                <w:b/>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 xml:space="preserve">який діє на підставі _____________________з однієї сторони, та _______________________(далі – Банк) в особі _____________________, який діє на підставі __________________, з другої (далі – Сторони), у зв’язку із укладенням між Сторонами Генеральної угоди №___ від ________ (далі – Генеральна угода) та з метою встановлення взаємовідносин між Сторонами  щодо проведення операцій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(далі –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Операція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операція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для реалізації забезпечення громадян України житлом (далі - Програма) відповідно до постанови Кабінету Міністрів України від 02.08.2022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(із змінами) (далі – Постанова, Умови), уклали цей </w:t>
            </w:r>
            <w:r w:rsidRPr="006A6A73">
              <w:rPr>
                <w:rFonts w:ascii="Times New Roman" w:eastAsia="Times New Roman" w:hAnsi="Times New Roman" w:cs="Times New Roman"/>
                <w:kern w:val="0"/>
                <w:lang w:eastAsia="uk-UA"/>
                <w14:ligatures w14:val="none"/>
              </w:rPr>
              <w:t>Д</w:t>
            </w:r>
            <w:proofErr w:type="spellStart"/>
            <w:r w:rsidRPr="006A6A73">
              <w:rPr>
                <w:rFonts w:ascii="Times New Roman" w:eastAsia="Times New Roman" w:hAnsi="Times New Roman" w:cs="Times New Roman"/>
                <w:kern w:val="0"/>
                <w:lang w:val="uk" w:eastAsia="uk-UA"/>
                <w14:ligatures w14:val="none"/>
              </w:rPr>
              <w:t>оговір</w:t>
            </w:r>
            <w:proofErr w:type="spellEnd"/>
            <w:r w:rsidRPr="006A6A73">
              <w:rPr>
                <w:rFonts w:ascii="Times New Roman" w:eastAsia="Times New Roman" w:hAnsi="Times New Roman" w:cs="Times New Roman"/>
                <w:kern w:val="0"/>
                <w:lang w:val="uk" w:eastAsia="uk-UA"/>
                <w14:ligatures w14:val="none"/>
              </w:rPr>
              <w:t xml:space="preserve"> про проведення операцій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(далі – Договір) про наступне.</w:t>
            </w:r>
          </w:p>
          <w:p w14:paraId="3FFFCEF9"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p>
        </w:tc>
      </w:tr>
    </w:tbl>
    <w:p w14:paraId="3BA75358"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p>
    <w:p w14:paraId="70F84F6B" w14:textId="683B9D90" w:rsidR="000E06DF" w:rsidRPr="006A6A73" w:rsidRDefault="000E06DF" w:rsidP="001402C7">
      <w:pPr>
        <w:numPr>
          <w:ilvl w:val="0"/>
          <w:numId w:val="74"/>
        </w:numPr>
        <w:pBdr>
          <w:top w:val="nil"/>
          <w:left w:val="nil"/>
          <w:bottom w:val="nil"/>
          <w:right w:val="nil"/>
          <w:between w:val="nil"/>
        </w:pBdr>
        <w:tabs>
          <w:tab w:val="left" w:pos="426"/>
          <w:tab w:val="left" w:pos="7938"/>
          <w:tab w:val="left" w:pos="8505"/>
          <w:tab w:val="left" w:pos="9638"/>
        </w:tabs>
        <w:spacing w:after="0" w:line="240" w:lineRule="auto"/>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ТЕРМІНИ ТА СКОРОЧЕННЯ</w:t>
      </w:r>
    </w:p>
    <w:p w14:paraId="010BBA47"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1.1. Визначення та терміни, що використовуються в цьому Договорі, слід тлумачити таким чином:</w:t>
      </w:r>
    </w:p>
    <w:tbl>
      <w:tblPr>
        <w:tblW w:w="10191" w:type="dxa"/>
        <w:tblInd w:w="-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2391"/>
        <w:gridCol w:w="7800"/>
      </w:tblGrid>
      <w:tr w:rsidR="000E06DF" w:rsidRPr="006A6A73" w14:paraId="0D1EB077" w14:textId="77777777">
        <w:tc>
          <w:tcPr>
            <w:tcW w:w="2391" w:type="dxa"/>
            <w:tcBorders>
              <w:top w:val="single" w:sz="6" w:space="0" w:color="000000"/>
              <w:left w:val="single" w:sz="6" w:space="0" w:color="000000"/>
              <w:bottom w:val="single" w:sz="4" w:space="0" w:color="auto"/>
              <w:right w:val="single" w:sz="6" w:space="0" w:color="000000"/>
            </w:tcBorders>
            <w:shd w:val="clear" w:color="auto" w:fill="B3B3B3"/>
            <w:vAlign w:val="center"/>
          </w:tcPr>
          <w:p w14:paraId="39F5F9C1"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Іпотечні кредити </w:t>
            </w:r>
          </w:p>
        </w:tc>
        <w:tc>
          <w:tcPr>
            <w:tcW w:w="7800" w:type="dxa"/>
            <w:tcBorders>
              <w:top w:val="single" w:sz="6" w:space="0" w:color="000000"/>
              <w:left w:val="single" w:sz="6" w:space="0" w:color="000000"/>
              <w:bottom w:val="single" w:sz="4" w:space="0" w:color="auto"/>
              <w:right w:val="single" w:sz="6" w:space="0" w:color="000000"/>
            </w:tcBorders>
          </w:tcPr>
          <w:p w14:paraId="2C7B314A"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Кредити, видані Банком</w:t>
            </w:r>
            <w:r w:rsidRPr="006A6A73">
              <w:rPr>
                <w:rFonts w:ascii="Times New Roman" w:eastAsia="Times New Roman" w:hAnsi="Times New Roman" w:cs="Times New Roman"/>
                <w:kern w:val="0"/>
                <w:lang w:eastAsia="uk-UA"/>
                <w14:ligatures w14:val="none"/>
              </w:rPr>
              <w:t xml:space="preserve"> позичальникам на підставі укладених кредитних договорів</w:t>
            </w:r>
            <w:r w:rsidRPr="006A6A73">
              <w:rPr>
                <w:rFonts w:ascii="Times New Roman" w:eastAsia="Times New Roman" w:hAnsi="Times New Roman" w:cs="Times New Roman"/>
                <w:kern w:val="0"/>
                <w:lang w:val="uk" w:eastAsia="uk-UA"/>
                <w14:ligatures w14:val="none"/>
              </w:rPr>
              <w:t xml:space="preserve"> за Програмою «</w:t>
            </w:r>
            <w:proofErr w:type="spellStart"/>
            <w:r w:rsidRPr="006A6A73">
              <w:rPr>
                <w:rFonts w:ascii="Times New Roman" w:eastAsia="Times New Roman" w:hAnsi="Times New Roman" w:cs="Times New Roman"/>
                <w:kern w:val="0"/>
                <w:lang w:val="uk" w:eastAsia="uk-UA"/>
                <w14:ligatures w14:val="none"/>
              </w:rPr>
              <w:t>єОселя</w:t>
            </w:r>
            <w:proofErr w:type="spellEnd"/>
            <w:r w:rsidRPr="006A6A73">
              <w:rPr>
                <w:rFonts w:ascii="Times New Roman" w:eastAsia="Times New Roman" w:hAnsi="Times New Roman" w:cs="Times New Roman"/>
                <w:kern w:val="0"/>
                <w:lang w:val="uk" w:eastAsia="uk-UA"/>
                <w14:ligatures w14:val="none"/>
              </w:rPr>
              <w:t>» з дотриманням вимог Правил та Постанови за рахунок власних коштів Банку та у зв’язку із укладенням цього Договору.</w:t>
            </w:r>
          </w:p>
        </w:tc>
      </w:tr>
      <w:tr w:rsidR="000E06DF" w:rsidRPr="006A6A73" w14:paraId="5FB70452" w14:textId="77777777" w:rsidTr="000E0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91" w:type="dxa"/>
            <w:tcBorders>
              <w:top w:val="single" w:sz="4" w:space="0" w:color="auto"/>
              <w:left w:val="single" w:sz="4" w:space="0" w:color="auto"/>
              <w:bottom w:val="single" w:sz="4" w:space="0" w:color="auto"/>
              <w:right w:val="single" w:sz="4" w:space="0" w:color="auto"/>
            </w:tcBorders>
            <w:shd w:val="clear" w:color="auto" w:fill="A6A6A6"/>
            <w:vAlign w:val="center"/>
          </w:tcPr>
          <w:p w14:paraId="6D646AC4"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Кредитний договір</w:t>
            </w:r>
          </w:p>
        </w:tc>
        <w:tc>
          <w:tcPr>
            <w:tcW w:w="7800" w:type="dxa"/>
            <w:tcBorders>
              <w:top w:val="single" w:sz="4" w:space="0" w:color="auto"/>
              <w:left w:val="single" w:sz="4" w:space="0" w:color="auto"/>
              <w:bottom w:val="single" w:sz="4" w:space="0" w:color="auto"/>
              <w:right w:val="single" w:sz="4" w:space="0" w:color="auto"/>
            </w:tcBorders>
          </w:tcPr>
          <w:p w14:paraId="4060E17B"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Кредитний договір, укладений між Банком та позичальником з дотриманням вимог Програми «</w:t>
            </w:r>
            <w:proofErr w:type="spellStart"/>
            <w:r w:rsidRPr="006A6A73">
              <w:rPr>
                <w:rFonts w:ascii="Times New Roman" w:eastAsia="Times New Roman" w:hAnsi="Times New Roman" w:cs="Times New Roman"/>
                <w:kern w:val="0"/>
                <w:lang w:eastAsia="uk-UA"/>
                <w14:ligatures w14:val="none"/>
              </w:rPr>
              <w:t>єОселя</w:t>
            </w:r>
            <w:proofErr w:type="spellEnd"/>
            <w:r w:rsidRPr="006A6A73">
              <w:rPr>
                <w:rFonts w:ascii="Times New Roman" w:eastAsia="Times New Roman" w:hAnsi="Times New Roman" w:cs="Times New Roman"/>
                <w:kern w:val="0"/>
                <w:lang w:eastAsia="uk-UA"/>
                <w14:ligatures w14:val="none"/>
              </w:rPr>
              <w:t>» (Правил та Постанови), на підставі якого позичальнику надано Іпотечний кредит.</w:t>
            </w:r>
          </w:p>
        </w:tc>
      </w:tr>
      <w:tr w:rsidR="000E06DF" w:rsidRPr="006A6A73" w14:paraId="51BE03F9" w14:textId="77777777">
        <w:tc>
          <w:tcPr>
            <w:tcW w:w="2391" w:type="dxa"/>
            <w:tcBorders>
              <w:top w:val="single" w:sz="4" w:space="0" w:color="auto"/>
              <w:left w:val="single" w:sz="6" w:space="0" w:color="000000"/>
              <w:bottom w:val="single" w:sz="6" w:space="0" w:color="000000"/>
              <w:right w:val="single" w:sz="6" w:space="0" w:color="000000"/>
            </w:tcBorders>
            <w:shd w:val="clear" w:color="auto" w:fill="B3B3B3"/>
            <w:vAlign w:val="center"/>
          </w:tcPr>
          <w:p w14:paraId="0B2DB96D"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Індекс UIRD</w:t>
            </w:r>
          </w:p>
        </w:tc>
        <w:tc>
          <w:tcPr>
            <w:tcW w:w="7800" w:type="dxa"/>
            <w:tcBorders>
              <w:top w:val="single" w:sz="4" w:space="0" w:color="auto"/>
              <w:left w:val="single" w:sz="6" w:space="0" w:color="000000"/>
              <w:bottom w:val="single" w:sz="6" w:space="0" w:color="000000"/>
              <w:right w:val="single" w:sz="6" w:space="0" w:color="000000"/>
            </w:tcBorders>
          </w:tcPr>
          <w:p w14:paraId="742F32D5"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український індекс ставок за депозитами фізичних осіб (</w:t>
            </w:r>
            <w:proofErr w:type="spellStart"/>
            <w:r w:rsidRPr="006A6A73">
              <w:rPr>
                <w:rFonts w:ascii="Times New Roman" w:eastAsia="Times New Roman" w:hAnsi="Times New Roman" w:cs="Times New Roman"/>
                <w:kern w:val="0"/>
                <w:lang w:val="uk" w:eastAsia="uk-UA"/>
                <w14:ligatures w14:val="none"/>
              </w:rPr>
              <w:t>Ukrainian</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Index</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of</w:t>
            </w:r>
            <w:proofErr w:type="spellEnd"/>
            <w:r w:rsidRPr="006A6A73">
              <w:rPr>
                <w:rFonts w:ascii="Times New Roman" w:eastAsia="Times New Roman" w:hAnsi="Times New Roman" w:cs="Times New Roman"/>
                <w:kern w:val="0"/>
                <w:lang w:val="uk" w:eastAsia="uk-UA"/>
                <w14:ligatures w14:val="none"/>
              </w:rPr>
              <w:t xml:space="preserve"> Retail </w:t>
            </w:r>
            <w:proofErr w:type="spellStart"/>
            <w:r w:rsidRPr="006A6A73">
              <w:rPr>
                <w:rFonts w:ascii="Times New Roman" w:eastAsia="Times New Roman" w:hAnsi="Times New Roman" w:cs="Times New Roman"/>
                <w:kern w:val="0"/>
                <w:lang w:val="uk" w:eastAsia="uk-UA"/>
                <w14:ligatures w14:val="none"/>
              </w:rPr>
              <w:t>Deposit</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Rates</w:t>
            </w:r>
            <w:proofErr w:type="spellEnd"/>
            <w:r w:rsidRPr="006A6A73">
              <w:rPr>
                <w:rFonts w:ascii="Times New Roman" w:eastAsia="Times New Roman" w:hAnsi="Times New Roman" w:cs="Times New Roman"/>
                <w:kern w:val="0"/>
                <w:lang w:val="uk" w:eastAsia="uk-UA"/>
                <w14:ligatures w14:val="none"/>
              </w:rPr>
              <w:t xml:space="preserve">) – середньозважена річна ставка, що розраховується в системі </w:t>
            </w:r>
            <w:proofErr w:type="spellStart"/>
            <w:r w:rsidRPr="006A6A73">
              <w:rPr>
                <w:rFonts w:ascii="Times New Roman" w:eastAsia="Times New Roman" w:hAnsi="Times New Roman" w:cs="Times New Roman"/>
                <w:kern w:val="0"/>
                <w:lang w:val="uk" w:eastAsia="uk-UA"/>
                <w14:ligatures w14:val="none"/>
              </w:rPr>
              <w:t>Thomson</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Reuters</w:t>
            </w:r>
            <w:proofErr w:type="spellEnd"/>
            <w:r w:rsidRPr="006A6A73">
              <w:rPr>
                <w:rFonts w:ascii="Times New Roman" w:eastAsia="Times New Roman" w:hAnsi="Times New Roman" w:cs="Times New Roman"/>
                <w:kern w:val="0"/>
                <w:lang w:val="uk" w:eastAsia="uk-UA"/>
                <w14:ligatures w14:val="none"/>
              </w:rPr>
              <w:t xml:space="preserve"> на основі номінальних ставок ринку депозитів фізичних осіб, які оголошуються банками, і опублікована в </w:t>
            </w:r>
            <w:proofErr w:type="spellStart"/>
            <w:r w:rsidRPr="006A6A73">
              <w:rPr>
                <w:rFonts w:ascii="Times New Roman" w:eastAsia="Times New Roman" w:hAnsi="Times New Roman" w:cs="Times New Roman"/>
                <w:kern w:val="0"/>
                <w:lang w:val="uk" w:eastAsia="uk-UA"/>
                <w14:ligatures w14:val="none"/>
              </w:rPr>
              <w:t>Thomson</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Reuters</w:t>
            </w:r>
            <w:proofErr w:type="spellEnd"/>
            <w:r w:rsidRPr="006A6A73">
              <w:rPr>
                <w:rFonts w:ascii="Times New Roman" w:eastAsia="Times New Roman" w:hAnsi="Times New Roman" w:cs="Times New Roman"/>
                <w:kern w:val="0"/>
                <w:lang w:val="uk" w:eastAsia="uk-UA"/>
                <w14:ligatures w14:val="none"/>
              </w:rPr>
              <w:t xml:space="preserve"> або опублікована на сайті Національного банку України в мережі Інтернет </w:t>
            </w:r>
            <w:hyperlink r:id="rId29">
              <w:r w:rsidRPr="006A6A73">
                <w:rPr>
                  <w:rFonts w:ascii="Times New Roman" w:eastAsia="Times New Roman" w:hAnsi="Times New Roman" w:cs="Times New Roman"/>
                  <w:kern w:val="0"/>
                  <w:u w:val="single"/>
                  <w:lang w:val="uk" w:eastAsia="uk-UA"/>
                  <w14:ligatures w14:val="none"/>
                </w:rPr>
                <w:t>www.bank.gov.ua</w:t>
              </w:r>
            </w:hyperlink>
            <w:r w:rsidRPr="006A6A73">
              <w:rPr>
                <w:rFonts w:ascii="Times New Roman" w:eastAsia="Times New Roman" w:hAnsi="Times New Roman" w:cs="Times New Roman"/>
                <w:kern w:val="0"/>
                <w:lang w:val="uk" w:eastAsia="uk-UA"/>
                <w14:ligatures w14:val="none"/>
              </w:rPr>
              <w:t>. У випадку розходження значень ставки UIRD між різними джерелами інформації</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використову</w:t>
            </w:r>
            <w:r w:rsidRPr="006A6A73">
              <w:rPr>
                <w:rFonts w:ascii="Times New Roman" w:eastAsia="Times New Roman" w:hAnsi="Times New Roman" w:cs="Times New Roman"/>
                <w:kern w:val="0"/>
                <w:lang w:eastAsia="uk-UA"/>
                <w14:ligatures w14:val="none"/>
              </w:rPr>
              <w:t>ється</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значенн</w:t>
            </w:r>
            <w:proofErr w:type="spellEnd"/>
            <w:r w:rsidRPr="006A6A73">
              <w:rPr>
                <w:rFonts w:ascii="Times New Roman" w:eastAsia="Times New Roman" w:hAnsi="Times New Roman" w:cs="Times New Roman"/>
                <w:kern w:val="0"/>
                <w:lang w:eastAsia="uk-UA"/>
                <w14:ligatures w14:val="none"/>
              </w:rPr>
              <w:t>я</w:t>
            </w:r>
            <w:r w:rsidRPr="006A6A73">
              <w:rPr>
                <w:rFonts w:ascii="Times New Roman" w:eastAsia="Times New Roman" w:hAnsi="Times New Roman" w:cs="Times New Roman"/>
                <w:kern w:val="0"/>
                <w:lang w:val="uk" w:eastAsia="uk-UA"/>
                <w14:ligatures w14:val="none"/>
              </w:rPr>
              <w:t xml:space="preserve"> ставки UIRD, що опублікована у </w:t>
            </w:r>
            <w:proofErr w:type="spellStart"/>
            <w:r w:rsidRPr="006A6A73">
              <w:rPr>
                <w:rFonts w:ascii="Times New Roman" w:eastAsia="Times New Roman" w:hAnsi="Times New Roman" w:cs="Times New Roman"/>
                <w:kern w:val="0"/>
                <w:lang w:val="uk" w:eastAsia="uk-UA"/>
                <w14:ligatures w14:val="none"/>
              </w:rPr>
              <w:t>Thomson</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Reuters</w:t>
            </w:r>
            <w:proofErr w:type="spellEnd"/>
            <w:r w:rsidRPr="006A6A73">
              <w:rPr>
                <w:rFonts w:ascii="Times New Roman" w:eastAsia="Times New Roman" w:hAnsi="Times New Roman" w:cs="Times New Roman"/>
                <w:kern w:val="0"/>
                <w:lang w:val="uk" w:eastAsia="uk-UA"/>
                <w14:ligatures w14:val="none"/>
              </w:rPr>
              <w:t>; </w:t>
            </w:r>
          </w:p>
        </w:tc>
      </w:tr>
      <w:tr w:rsidR="000E06DF" w:rsidRPr="006A6A73" w14:paraId="2E816FDD"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01AB4532"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Кредитний портфель</w:t>
            </w:r>
          </w:p>
        </w:tc>
        <w:tc>
          <w:tcPr>
            <w:tcW w:w="7800" w:type="dxa"/>
            <w:tcBorders>
              <w:top w:val="single" w:sz="6" w:space="0" w:color="000000"/>
              <w:left w:val="single" w:sz="6" w:space="0" w:color="000000"/>
              <w:bottom w:val="single" w:sz="6" w:space="0" w:color="000000"/>
              <w:right w:val="single" w:sz="6" w:space="0" w:color="000000"/>
            </w:tcBorders>
          </w:tcPr>
          <w:p w14:paraId="228A4B8F"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сукупність всіх іпотечних кредитів, виданих Банком за Програмою «</w:t>
            </w:r>
            <w:proofErr w:type="spellStart"/>
            <w:r w:rsidRPr="006A6A73">
              <w:rPr>
                <w:rFonts w:ascii="Times New Roman" w:eastAsia="Times New Roman" w:hAnsi="Times New Roman" w:cs="Times New Roman"/>
                <w:kern w:val="0"/>
                <w:lang w:val="uk" w:eastAsia="uk-UA"/>
                <w14:ligatures w14:val="none"/>
              </w:rPr>
              <w:t>єОселя</w:t>
            </w:r>
            <w:proofErr w:type="spellEnd"/>
            <w:r w:rsidRPr="006A6A73">
              <w:rPr>
                <w:rFonts w:ascii="Times New Roman" w:eastAsia="Times New Roman" w:hAnsi="Times New Roman" w:cs="Times New Roman"/>
                <w:kern w:val="0"/>
                <w:lang w:val="uk" w:eastAsia="uk-UA"/>
                <w14:ligatures w14:val="none"/>
              </w:rPr>
              <w:t>» за рахунок власних коштів Банку та у відповідності до умов цього Договору</w:t>
            </w:r>
            <w:r w:rsidRPr="006A6A73">
              <w:rPr>
                <w:rFonts w:ascii="Times New Roman" w:eastAsia="Times New Roman" w:hAnsi="Times New Roman" w:cs="Times New Roman"/>
                <w:kern w:val="0"/>
                <w:lang w:eastAsia="uk-UA"/>
                <w14:ligatures w14:val="none"/>
              </w:rPr>
              <w:t>, за якими кредитором є Банк.</w:t>
            </w:r>
            <w:r w:rsidRPr="006A6A73">
              <w:rPr>
                <w:rFonts w:ascii="Times New Roman" w:eastAsia="Times New Roman" w:hAnsi="Times New Roman" w:cs="Times New Roman"/>
                <w:kern w:val="0"/>
                <w:lang w:val="uk" w:eastAsia="uk-UA"/>
                <w14:ligatures w14:val="none"/>
              </w:rPr>
              <w:t xml:space="preserve">  </w:t>
            </w:r>
          </w:p>
        </w:tc>
      </w:tr>
      <w:tr w:rsidR="000E06DF" w:rsidRPr="006A6A73" w14:paraId="4DB9CBEF"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36AD43A2"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Максимальна умовна сума </w:t>
            </w:r>
          </w:p>
        </w:tc>
        <w:tc>
          <w:tcPr>
            <w:tcW w:w="7800" w:type="dxa"/>
            <w:tcBorders>
              <w:top w:val="single" w:sz="6" w:space="0" w:color="000000"/>
              <w:left w:val="single" w:sz="6" w:space="0" w:color="000000"/>
              <w:bottom w:val="single" w:sz="6" w:space="0" w:color="000000"/>
              <w:right w:val="single" w:sz="6" w:space="0" w:color="000000"/>
            </w:tcBorders>
          </w:tcPr>
          <w:p w14:paraId="3008693B"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визначає максимальний обсяг зобов'язань, який може виникнути між Сторонами під час проведення операцій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w:t>
            </w:r>
          </w:p>
        </w:tc>
      </w:tr>
      <w:tr w:rsidR="000E06DF" w:rsidRPr="006A6A73" w14:paraId="26C3DF10"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6BD15EF2"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Маржа</w:t>
            </w:r>
          </w:p>
        </w:tc>
        <w:tc>
          <w:tcPr>
            <w:tcW w:w="7800" w:type="dxa"/>
            <w:tcBorders>
              <w:top w:val="single" w:sz="6" w:space="0" w:color="000000"/>
              <w:left w:val="single" w:sz="6" w:space="0" w:color="000000"/>
              <w:bottom w:val="single" w:sz="6" w:space="0" w:color="000000"/>
              <w:right w:val="single" w:sz="6" w:space="0" w:color="000000"/>
            </w:tcBorders>
          </w:tcPr>
          <w:p w14:paraId="5A3462EC"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величина в процентних пунктах, яка використовується при розрахунку змінюваної процентної ставки. </w:t>
            </w:r>
          </w:p>
        </w:tc>
      </w:tr>
      <w:tr w:rsidR="000E06DF" w:rsidRPr="006A6A73" w14:paraId="058C8FF9"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43512ECC"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Змінювана процентна ставка</w:t>
            </w:r>
          </w:p>
        </w:tc>
        <w:tc>
          <w:tcPr>
            <w:tcW w:w="7800" w:type="dxa"/>
            <w:tcBorders>
              <w:top w:val="single" w:sz="6" w:space="0" w:color="000000"/>
              <w:left w:val="single" w:sz="6" w:space="0" w:color="000000"/>
              <w:bottom w:val="single" w:sz="6" w:space="0" w:color="000000"/>
              <w:right w:val="single" w:sz="6" w:space="0" w:color="000000"/>
            </w:tcBorders>
          </w:tcPr>
          <w:p w14:paraId="1C7D149D"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процентна ставка, яка розраховується залежно від ринкових значень індексу UIRD, за допомогою якого визначається вартість фінансового інструменту та/або зобов’язання (розмір зобов’язання), що підлягає виконанню (сплаті) за фінансовим інструментом, та маржі.</w:t>
            </w:r>
            <w:r w:rsidRPr="006A6A73">
              <w:rPr>
                <w:rFonts w:ascii="Times New Roman" w:eastAsia="Times New Roman" w:hAnsi="Times New Roman" w:cs="Times New Roman"/>
                <w:b/>
                <w:kern w:val="0"/>
                <w:lang w:val="uk" w:eastAsia="uk-UA"/>
                <w14:ligatures w14:val="none"/>
              </w:rPr>
              <w:t> </w:t>
            </w:r>
            <w:r w:rsidRPr="006A6A73">
              <w:rPr>
                <w:rFonts w:ascii="Times New Roman" w:eastAsia="Times New Roman" w:hAnsi="Times New Roman" w:cs="Times New Roman"/>
                <w:kern w:val="0"/>
                <w:lang w:val="uk" w:eastAsia="uk-UA"/>
                <w14:ligatures w14:val="none"/>
              </w:rPr>
              <w:t xml:space="preserve"> </w:t>
            </w:r>
          </w:p>
        </w:tc>
      </w:tr>
      <w:tr w:rsidR="000E06DF" w:rsidRPr="006A6A73" w14:paraId="1F300B8E"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7C7BFB20"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Правила</w:t>
            </w:r>
          </w:p>
        </w:tc>
        <w:tc>
          <w:tcPr>
            <w:tcW w:w="7800" w:type="dxa"/>
            <w:tcBorders>
              <w:top w:val="single" w:sz="6" w:space="0" w:color="000000"/>
              <w:left w:val="single" w:sz="6" w:space="0" w:color="000000"/>
              <w:bottom w:val="single" w:sz="6" w:space="0" w:color="000000"/>
              <w:right w:val="single" w:sz="6" w:space="0" w:color="000000"/>
            </w:tcBorders>
          </w:tcPr>
          <w:p w14:paraId="3B5DF941"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Правила забезпечення доступного іпотечного кредитування громадян України приватним акціонерним товариством «Українська фінансова житлова компанія» за програмою «</w:t>
            </w:r>
            <w:proofErr w:type="spellStart"/>
            <w:r w:rsidRPr="006A6A73">
              <w:rPr>
                <w:rFonts w:ascii="Times New Roman" w:eastAsia="Times New Roman" w:hAnsi="Times New Roman" w:cs="Times New Roman"/>
                <w:kern w:val="0"/>
                <w:lang w:val="uk" w:eastAsia="uk-UA"/>
                <w14:ligatures w14:val="none"/>
              </w:rPr>
              <w:t>єОселя</w:t>
            </w:r>
            <w:proofErr w:type="spellEnd"/>
            <w:r w:rsidRPr="006A6A73">
              <w:rPr>
                <w:rFonts w:ascii="Times New Roman" w:eastAsia="Times New Roman" w:hAnsi="Times New Roman" w:cs="Times New Roman"/>
                <w:kern w:val="0"/>
                <w:lang w:val="uk" w:eastAsia="uk-UA"/>
                <w14:ligatures w14:val="none"/>
              </w:rPr>
              <w:t xml:space="preserve">», що розміщені на офіційній веб-сторінці </w:t>
            </w:r>
            <w:proofErr w:type="spellStart"/>
            <w:r w:rsidRPr="006A6A73">
              <w:rPr>
                <w:rFonts w:ascii="Times New Roman" w:eastAsia="Times New Roman" w:hAnsi="Times New Roman" w:cs="Times New Roman"/>
                <w:kern w:val="0"/>
                <w:lang w:val="uk" w:eastAsia="uk-UA"/>
                <w14:ligatures w14:val="none"/>
              </w:rPr>
              <w:t>Укрфінжитла</w:t>
            </w:r>
            <w:proofErr w:type="spellEnd"/>
            <w:r w:rsidRPr="006A6A73">
              <w:rPr>
                <w:rFonts w:ascii="Times New Roman" w:eastAsia="Times New Roman" w:hAnsi="Times New Roman" w:cs="Times New Roman"/>
                <w:kern w:val="0"/>
                <w:lang w:val="uk" w:eastAsia="uk-UA"/>
                <w14:ligatures w14:val="none"/>
              </w:rPr>
              <w:t xml:space="preserve"> (зі змінами).</w:t>
            </w:r>
          </w:p>
        </w:tc>
      </w:tr>
      <w:tr w:rsidR="000E06DF" w:rsidRPr="006A6A73" w14:paraId="07E05770"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1138115E"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Програма «</w:t>
            </w:r>
            <w:proofErr w:type="spellStart"/>
            <w:r w:rsidRPr="006A6A73">
              <w:rPr>
                <w:rFonts w:ascii="Times New Roman" w:eastAsia="Times New Roman" w:hAnsi="Times New Roman" w:cs="Times New Roman"/>
                <w:kern w:val="0"/>
                <w:lang w:val="uk" w:eastAsia="uk-UA"/>
                <w14:ligatures w14:val="none"/>
              </w:rPr>
              <w:t>єОселя</w:t>
            </w:r>
            <w:proofErr w:type="spellEnd"/>
            <w:r w:rsidRPr="006A6A73">
              <w:rPr>
                <w:rFonts w:ascii="Times New Roman" w:eastAsia="Times New Roman" w:hAnsi="Times New Roman" w:cs="Times New Roman"/>
                <w:kern w:val="0"/>
                <w:lang w:val="uk" w:eastAsia="uk-UA"/>
                <w14:ligatures w14:val="none"/>
              </w:rPr>
              <w:t>»</w:t>
            </w:r>
          </w:p>
        </w:tc>
        <w:tc>
          <w:tcPr>
            <w:tcW w:w="7800" w:type="dxa"/>
            <w:tcBorders>
              <w:top w:val="single" w:sz="6" w:space="0" w:color="000000"/>
              <w:left w:val="single" w:sz="6" w:space="0" w:color="000000"/>
              <w:bottom w:val="single" w:sz="6" w:space="0" w:color="000000"/>
              <w:right w:val="single" w:sz="6" w:space="0" w:color="000000"/>
            </w:tcBorders>
          </w:tcPr>
          <w:p w14:paraId="2EFF0144"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програма доступного іпотечного кредитування, яка реалізується  відповідно до Правил та Постанови.</w:t>
            </w:r>
          </w:p>
        </w:tc>
      </w:tr>
      <w:tr w:rsidR="000E06DF" w:rsidRPr="006A6A73" w14:paraId="64ED7DB8"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44870CF9"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lastRenderedPageBreak/>
              <w:t xml:space="preserve">Процентний </w:t>
            </w:r>
            <w:proofErr w:type="spellStart"/>
            <w:r w:rsidRPr="006A6A73">
              <w:rPr>
                <w:rFonts w:ascii="Times New Roman" w:eastAsia="Times New Roman" w:hAnsi="Times New Roman" w:cs="Times New Roman"/>
                <w:kern w:val="0"/>
                <w:lang w:val="uk" w:eastAsia="uk-UA"/>
                <w14:ligatures w14:val="none"/>
              </w:rPr>
              <w:t>своп</w:t>
            </w:r>
            <w:proofErr w:type="spellEnd"/>
          </w:p>
        </w:tc>
        <w:tc>
          <w:tcPr>
            <w:tcW w:w="7800" w:type="dxa"/>
            <w:tcBorders>
              <w:top w:val="single" w:sz="6" w:space="0" w:color="000000"/>
              <w:left w:val="single" w:sz="6" w:space="0" w:color="000000"/>
              <w:bottom w:val="single" w:sz="6" w:space="0" w:color="000000"/>
              <w:right w:val="single" w:sz="6" w:space="0" w:color="000000"/>
            </w:tcBorders>
          </w:tcPr>
          <w:p w14:paraId="0C098985"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операція між Сторонами на умовну суму, на визначений період, умови якої передбачають сплату у визначені дати платежів у вигляді різниці процентів, розрахованих на підставі умовної суми, але за різними процентними ставками (фіксованою та/або змінюваною) </w:t>
            </w:r>
          </w:p>
        </w:tc>
      </w:tr>
      <w:tr w:rsidR="000E06DF" w:rsidRPr="006A6A73" w14:paraId="75A7B39C"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05FCE3D9"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Стандартні платіжні реквізити</w:t>
            </w:r>
          </w:p>
        </w:tc>
        <w:tc>
          <w:tcPr>
            <w:tcW w:w="7800" w:type="dxa"/>
            <w:tcBorders>
              <w:top w:val="single" w:sz="6" w:space="0" w:color="000000"/>
              <w:left w:val="single" w:sz="6" w:space="0" w:color="000000"/>
              <w:bottom w:val="single" w:sz="6" w:space="0" w:color="000000"/>
              <w:right w:val="single" w:sz="6" w:space="0" w:color="000000"/>
            </w:tcBorders>
          </w:tcPr>
          <w:p w14:paraId="51BDB3CD"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платіжні реквізити для розрахунків у національній валюті України  по операціях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якими обмінюються Сторони</w:t>
            </w:r>
          </w:p>
        </w:tc>
      </w:tr>
      <w:tr w:rsidR="000E06DF" w:rsidRPr="006A6A73" w14:paraId="34CE9135"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3DA25657"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Фіксована процентна ставка</w:t>
            </w:r>
          </w:p>
        </w:tc>
        <w:tc>
          <w:tcPr>
            <w:tcW w:w="7800" w:type="dxa"/>
            <w:tcBorders>
              <w:top w:val="single" w:sz="6" w:space="0" w:color="000000"/>
              <w:left w:val="single" w:sz="6" w:space="0" w:color="000000"/>
              <w:bottom w:val="single" w:sz="6" w:space="0" w:color="000000"/>
              <w:right w:val="single" w:sz="6" w:space="0" w:color="000000"/>
            </w:tcBorders>
          </w:tcPr>
          <w:p w14:paraId="17D72C63"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процентна ставка, яка є незмінною протягом строку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w:t>
            </w:r>
          </w:p>
        </w:tc>
      </w:tr>
      <w:tr w:rsidR="000E06DF" w:rsidRPr="006A6A73" w14:paraId="04664ECC"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73A55D6A"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Умовна сума</w:t>
            </w:r>
          </w:p>
        </w:tc>
        <w:tc>
          <w:tcPr>
            <w:tcW w:w="7800" w:type="dxa"/>
            <w:tcBorders>
              <w:top w:val="single" w:sz="6" w:space="0" w:color="000000"/>
              <w:left w:val="single" w:sz="6" w:space="0" w:color="000000"/>
              <w:bottom w:val="single" w:sz="6" w:space="0" w:color="000000"/>
              <w:right w:val="single" w:sz="6" w:space="0" w:color="000000"/>
            </w:tcBorders>
          </w:tcPr>
          <w:p w14:paraId="29FDB06F"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75"/>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номінальна сума в національній валюті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що є основою операції для кожного правочину (Угоди) та використовується для розрахунку платежів</w:t>
            </w:r>
          </w:p>
        </w:tc>
      </w:tr>
      <w:tr w:rsidR="000E06DF" w:rsidRPr="006A6A73" w14:paraId="027158F1" w14:textId="77777777">
        <w:trPr>
          <w:trHeight w:val="821"/>
        </w:trPr>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63E98BA0"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Угода (Угода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w:t>
            </w:r>
          </w:p>
        </w:tc>
        <w:tc>
          <w:tcPr>
            <w:tcW w:w="7800" w:type="dxa"/>
            <w:tcBorders>
              <w:top w:val="single" w:sz="6" w:space="0" w:color="000000"/>
              <w:left w:val="single" w:sz="6" w:space="0" w:color="000000"/>
              <w:bottom w:val="single" w:sz="6" w:space="0" w:color="000000"/>
              <w:right w:val="single" w:sz="6" w:space="0" w:color="000000"/>
            </w:tcBorders>
          </w:tcPr>
          <w:p w14:paraId="119E56B7" w14:textId="77777777" w:rsidR="000E06DF" w:rsidRPr="006A6A73" w:rsidRDefault="000E06DF" w:rsidP="001402C7">
            <w:pPr>
              <w:pBdr>
                <w:top w:val="nil"/>
                <w:left w:val="nil"/>
                <w:bottom w:val="nil"/>
                <w:right w:val="nil"/>
                <w:between w:val="nil"/>
              </w:pBdr>
              <w:tabs>
                <w:tab w:val="left" w:pos="284"/>
                <w:tab w:val="left" w:pos="426"/>
              </w:tabs>
              <w:spacing w:after="0" w:line="240" w:lineRule="auto"/>
              <w:ind w:left="17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правочин, згідно з яким Сторони у порядку та на умовах, визначених цим Договором, узгодили та встановили ті чи інші свої права і обов’язки щодо здійснення конкретної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або зміну умов її здійснення;</w:t>
            </w:r>
          </w:p>
        </w:tc>
      </w:tr>
      <w:tr w:rsidR="000E06DF" w:rsidRPr="006A6A73" w14:paraId="03C192CF" w14:textId="77777777">
        <w:tc>
          <w:tcPr>
            <w:tcW w:w="2391" w:type="dxa"/>
            <w:tcBorders>
              <w:top w:val="single" w:sz="6" w:space="0" w:color="000000"/>
              <w:left w:val="single" w:sz="6" w:space="0" w:color="000000"/>
              <w:bottom w:val="single" w:sz="6" w:space="0" w:color="000000"/>
              <w:right w:val="single" w:sz="6" w:space="0" w:color="000000"/>
            </w:tcBorders>
            <w:shd w:val="clear" w:color="auto" w:fill="B3B3B3"/>
            <w:vAlign w:val="center"/>
          </w:tcPr>
          <w:p w14:paraId="516DBA57"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6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Узгоджений канал зв’язку</w:t>
            </w:r>
          </w:p>
        </w:tc>
        <w:tc>
          <w:tcPr>
            <w:tcW w:w="7800" w:type="dxa"/>
            <w:tcBorders>
              <w:top w:val="single" w:sz="6" w:space="0" w:color="000000"/>
              <w:left w:val="single" w:sz="6" w:space="0" w:color="000000"/>
              <w:bottom w:val="single" w:sz="6" w:space="0" w:color="000000"/>
              <w:right w:val="single" w:sz="6" w:space="0" w:color="000000"/>
            </w:tcBorders>
          </w:tcPr>
          <w:p w14:paraId="79927C90" w14:textId="77777777" w:rsidR="000E06DF" w:rsidRPr="006A6A73" w:rsidRDefault="000E06DF" w:rsidP="001402C7">
            <w:pPr>
              <w:pBdr>
                <w:top w:val="nil"/>
                <w:left w:val="nil"/>
                <w:bottom w:val="nil"/>
                <w:right w:val="nil"/>
                <w:between w:val="nil"/>
              </w:pBdr>
              <w:tabs>
                <w:tab w:val="left" w:pos="284"/>
                <w:tab w:val="left" w:pos="426"/>
              </w:tabs>
              <w:spacing w:after="0" w:line="240" w:lineRule="auto"/>
              <w:ind w:left="174"/>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eastAsia="uk-UA"/>
                <w14:ligatures w14:val="none"/>
              </w:rPr>
              <w:t xml:space="preserve">відповідна </w:t>
            </w:r>
            <w:r w:rsidRPr="006A6A73">
              <w:rPr>
                <w:rFonts w:ascii="Times New Roman" w:eastAsia="Times New Roman" w:hAnsi="Times New Roman" w:cs="Times New Roman"/>
                <w:kern w:val="0"/>
                <w:lang w:val="uk" w:eastAsia="uk-UA"/>
                <w14:ligatures w14:val="none"/>
              </w:rPr>
              <w:t>адреса електронної пошти кожної зі Сторін, зазначена в цьому Договорі, або інший погоджений Сторонами канал зв’язку.</w:t>
            </w:r>
          </w:p>
        </w:tc>
      </w:tr>
    </w:tbl>
    <w:p w14:paraId="3429B14B" w14:textId="77777777" w:rsidR="000E06DF" w:rsidRPr="006A6A73" w:rsidRDefault="000E06DF" w:rsidP="001402C7">
      <w:pPr>
        <w:pBdr>
          <w:top w:val="nil"/>
          <w:left w:val="nil"/>
          <w:bottom w:val="nil"/>
          <w:right w:val="nil"/>
          <w:between w:val="nil"/>
        </w:pBdr>
        <w:tabs>
          <w:tab w:val="left" w:pos="426"/>
          <w:tab w:val="left" w:pos="7938"/>
          <w:tab w:val="left" w:pos="8505"/>
          <w:tab w:val="left" w:pos="9638"/>
        </w:tabs>
        <w:spacing w:after="0" w:line="240" w:lineRule="auto"/>
        <w:ind w:left="1069"/>
        <w:jc w:val="both"/>
        <w:rPr>
          <w:rFonts w:ascii="Times New Roman" w:eastAsia="Times New Roman" w:hAnsi="Times New Roman" w:cs="Times New Roman"/>
          <w:kern w:val="0"/>
          <w:lang w:val="uk" w:eastAsia="uk-UA"/>
          <w14:ligatures w14:val="none"/>
        </w:rPr>
      </w:pPr>
    </w:p>
    <w:p w14:paraId="3E835686"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1.2. Інші визначення та їх тлумачення, що використовуються в тексті цього Договору, визначаються Законодавством. Визначення термінів, які наведені у Договорі, мають однакове значення як при вживанні термінів в однині, так і в множині, як при вживанні з великої літери, так і з маленької, крім випадків, коли інше прямо зазначається.</w:t>
      </w:r>
    </w:p>
    <w:p w14:paraId="4F9B2912" w14:textId="77777777" w:rsidR="000E06DF" w:rsidRPr="006A6A73" w:rsidRDefault="000E06DF" w:rsidP="001402C7">
      <w:pPr>
        <w:tabs>
          <w:tab w:val="left" w:pos="426"/>
          <w:tab w:val="left" w:pos="7938"/>
          <w:tab w:val="left" w:pos="8505"/>
          <w:tab w:val="left" w:pos="9638"/>
        </w:tabs>
        <w:spacing w:after="0" w:line="240" w:lineRule="auto"/>
        <w:ind w:firstLine="709"/>
        <w:jc w:val="both"/>
        <w:rPr>
          <w:rFonts w:ascii="Times New Roman" w:eastAsia="Times New Roman" w:hAnsi="Times New Roman" w:cs="Times New Roman"/>
          <w:kern w:val="0"/>
          <w:lang w:val="uk" w:eastAsia="uk-UA"/>
          <w14:ligatures w14:val="none"/>
        </w:rPr>
      </w:pPr>
    </w:p>
    <w:p w14:paraId="0E8381F1" w14:textId="77777777" w:rsidR="000E06DF" w:rsidRPr="006A6A73" w:rsidRDefault="000E06DF" w:rsidP="001402C7">
      <w:pPr>
        <w:tabs>
          <w:tab w:val="left" w:pos="426"/>
          <w:tab w:val="left" w:pos="7938"/>
          <w:tab w:val="left" w:pos="8505"/>
          <w:tab w:val="left" w:pos="9638"/>
        </w:tabs>
        <w:spacing w:after="0" w:line="240" w:lineRule="auto"/>
        <w:ind w:firstLine="709"/>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2. ПРЕДМЕТ ДОГОВОРУ</w:t>
      </w:r>
    </w:p>
    <w:p w14:paraId="661CAB54"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 xml:space="preserve">2.1. Предметом цього Договору є здійснення Сторонами операцій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на внутрішньому грошовому ринку України на умовах та у порядку, визначених цим Договором</w:t>
      </w:r>
      <w:r w:rsidRPr="006A6A73">
        <w:rPr>
          <w:rFonts w:ascii="Times New Roman" w:eastAsia="Times New Roman" w:hAnsi="Times New Roman" w:cs="Times New Roman"/>
          <w:kern w:val="0"/>
          <w:lang w:eastAsia="uk-UA"/>
          <w14:ligatures w14:val="none"/>
        </w:rPr>
        <w:t>, що є фінансовим інструментом (деривативом).</w:t>
      </w:r>
    </w:p>
    <w:p w14:paraId="74E598DE"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2.2. Операції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 xml:space="preserve">відповідають операціям з деривативом та </w:t>
      </w:r>
      <w:r w:rsidRPr="006A6A73">
        <w:rPr>
          <w:rFonts w:ascii="Times New Roman" w:eastAsia="Times New Roman" w:hAnsi="Times New Roman" w:cs="Times New Roman"/>
          <w:kern w:val="0"/>
          <w:lang w:val="uk" w:eastAsia="uk-UA"/>
          <w14:ligatures w14:val="none"/>
        </w:rPr>
        <w:t>здійснюються шляхом укладення між Товариством та Банком Угод відповідно до умов цього Договору, які є невід’ємними частинами  цього Договору,  із врахуванням Умовної суми, яка не може перевищувати Максимальну умовну суму.</w:t>
      </w:r>
    </w:p>
    <w:p w14:paraId="2726774F"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Максимальна умовна сума за цим Договором становить___________ грн. (___________________________ 00 копійок).</w:t>
      </w:r>
    </w:p>
    <w:p w14:paraId="09BBD284" w14:textId="77777777" w:rsidR="000E06DF" w:rsidRPr="006A6A73" w:rsidRDefault="004B45C2"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sdt>
        <w:sdtPr>
          <w:rPr>
            <w:rFonts w:ascii="Times New Roman" w:eastAsia="Times New Roman" w:hAnsi="Times New Roman" w:cs="Times New Roman"/>
            <w:kern w:val="0"/>
            <w:lang w:val="uk" w:eastAsia="uk-UA"/>
            <w14:ligatures w14:val="none"/>
          </w:rPr>
          <w:tag w:val="goog_rdk_0"/>
          <w:id w:val="146232450"/>
        </w:sdtPr>
        <w:sdtEndPr/>
        <w:sdtContent/>
      </w:sdt>
      <w:r w:rsidR="000E06DF" w:rsidRPr="006A6A73">
        <w:rPr>
          <w:rFonts w:ascii="Times New Roman" w:eastAsia="Times New Roman" w:hAnsi="Times New Roman" w:cs="Times New Roman"/>
          <w:kern w:val="0"/>
          <w:lang w:val="uk" w:eastAsia="uk-UA"/>
          <w14:ligatures w14:val="none"/>
        </w:rPr>
        <w:tab/>
        <w:t xml:space="preserve">2.3. Операції процентного </w:t>
      </w:r>
      <w:proofErr w:type="spellStart"/>
      <w:r w:rsidR="000E06DF" w:rsidRPr="006A6A73">
        <w:rPr>
          <w:rFonts w:ascii="Times New Roman" w:eastAsia="Times New Roman" w:hAnsi="Times New Roman" w:cs="Times New Roman"/>
          <w:kern w:val="0"/>
          <w:lang w:val="uk" w:eastAsia="uk-UA"/>
          <w14:ligatures w14:val="none"/>
        </w:rPr>
        <w:t>своп</w:t>
      </w:r>
      <w:proofErr w:type="spellEnd"/>
      <w:r w:rsidR="000E06DF" w:rsidRPr="006A6A73">
        <w:rPr>
          <w:rFonts w:ascii="Times New Roman" w:eastAsia="Times New Roman" w:hAnsi="Times New Roman" w:cs="Times New Roman"/>
          <w:kern w:val="0"/>
          <w:lang w:val="uk" w:eastAsia="uk-UA"/>
          <w14:ligatures w14:val="none"/>
        </w:rPr>
        <w:t xml:space="preserve"> здійснюються Сторонами з метою реалізації Програми «</w:t>
      </w:r>
      <w:proofErr w:type="spellStart"/>
      <w:r w:rsidR="000E06DF" w:rsidRPr="006A6A73">
        <w:rPr>
          <w:rFonts w:ascii="Times New Roman" w:eastAsia="Times New Roman" w:hAnsi="Times New Roman" w:cs="Times New Roman"/>
          <w:kern w:val="0"/>
          <w:lang w:val="uk" w:eastAsia="uk-UA"/>
          <w14:ligatures w14:val="none"/>
        </w:rPr>
        <w:t>єОселя</w:t>
      </w:r>
      <w:proofErr w:type="spellEnd"/>
      <w:r w:rsidR="000E06DF" w:rsidRPr="006A6A73">
        <w:rPr>
          <w:rFonts w:ascii="Times New Roman" w:eastAsia="Times New Roman" w:hAnsi="Times New Roman" w:cs="Times New Roman"/>
          <w:kern w:val="0"/>
          <w:lang w:val="uk" w:eastAsia="uk-UA"/>
          <w14:ligatures w14:val="none"/>
        </w:rPr>
        <w:t xml:space="preserve">» шляхом надання Банком Іпотечних кредитів. Банк зобов’язаний здійснювати видачу Іпотечних кредитів з дотриманням вимог Правил та Постанови, в тому числі здійснювати перевірку відповідності фізичних осіб-кандидатів, що претендують на отримання Іпотечного кредиту, категоріям громадян України, встановленим Постановою. Після видачі Іпотечного кредиту  Банк зобов'язаний здійснювати перевірку </w:t>
      </w:r>
      <w:r w:rsidR="000E06DF" w:rsidRPr="006A6A73">
        <w:rPr>
          <w:rFonts w:ascii="Times New Roman" w:eastAsia="Times New Roman" w:hAnsi="Times New Roman" w:cs="Times New Roman"/>
          <w:kern w:val="0"/>
          <w:lang w:val="ru-RU" w:eastAsia="uk-UA"/>
          <w14:ligatures w14:val="none"/>
        </w:rPr>
        <w:t>при</w:t>
      </w:r>
      <w:r w:rsidR="000E06DF" w:rsidRPr="006A6A73">
        <w:rPr>
          <w:rFonts w:ascii="Times New Roman" w:eastAsia="Times New Roman" w:hAnsi="Times New Roman" w:cs="Times New Roman"/>
          <w:kern w:val="0"/>
          <w:lang w:val="uk" w:eastAsia="uk-UA"/>
          <w14:ligatures w14:val="none"/>
        </w:rPr>
        <w:t>належності позичальника до відповідної категорії громадян України, встановлених Постановою.</w:t>
      </w:r>
    </w:p>
    <w:p w14:paraId="51980238"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2.4</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Сторони узгодили, що Товариство зобов’язується здійснити викуп (відступлення) прав вимоги за Кредитним портфелем (Іпотечними кредитами), сформованим відповідно до цього Договору на _______________ (далі - Дата початку викупу) протягом 1 (одного) року після цієї дати, шляхом укладення договорів відступлення права вимоги  за формою, визначеною Генеральною угодою. При цьому, у разі виявлення Товариством чи Банком будь-яких фактів (ознак), зазначених у п. 5.3 цього Договору, Банк зобов’язується забезпечити усунення таких фактів (ознак) (якщо таке усунення можливе) у строк 6 (шість) місяців з дати їх виявлення. До моменту усунення усіх фактів (ознак), зазначених у п. 5.3 цього Договору або у разі їх не усунення у строк 6 (шість) місяців з дати їх виявлення, Товариство має право не здійснювати викуп (відступлення права вимоги) за Іпотечними кредитами, щодо яких наявні (були наявні) факти (ознаки), зазначені у п. 5.3 цього Договору. У разі забезпечення Банком усунення фактів (ознак), зазначених у п. 5.3 цього Договору, щодо відповідних Іпотечних кредитів у строк 6 (шість) місяців з дати їх виявлення, Товариство зобов’язане здійснити викуп (відступлення) прав вимоги за такими Іпотечними кредитами протягом 1 (одного) року після надання Банком Товариству документального підтвердження усунення фактів (ознак), зазначених у п. 5.3 цього Договору (якщо таке усунення можливе).</w:t>
      </w:r>
    </w:p>
    <w:p w14:paraId="4F9A1089"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eastAsia="uk-UA"/>
          <w14:ligatures w14:val="none"/>
        </w:rPr>
      </w:pPr>
    </w:p>
    <w:p w14:paraId="0587CA01" w14:textId="521888E9"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ru-RU" w:eastAsia="uk-UA"/>
          <w14:ligatures w14:val="none"/>
        </w:rPr>
      </w:pPr>
    </w:p>
    <w:p w14:paraId="455D36BE"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ru-RU" w:eastAsia="uk-UA"/>
          <w14:ligatures w14:val="none"/>
        </w:rPr>
      </w:pPr>
    </w:p>
    <w:p w14:paraId="240A0193" w14:textId="597EA6EB" w:rsidR="000E06DF" w:rsidRPr="006A6A73" w:rsidRDefault="000E06DF" w:rsidP="001402C7">
      <w:pPr>
        <w:pStyle w:val="af"/>
        <w:numPr>
          <w:ilvl w:val="0"/>
          <w:numId w:val="74"/>
        </w:numPr>
        <w:tabs>
          <w:tab w:val="left" w:pos="426"/>
          <w:tab w:val="left" w:pos="7938"/>
          <w:tab w:val="left" w:pos="8505"/>
          <w:tab w:val="left" w:pos="9638"/>
        </w:tabs>
        <w:spacing w:after="0" w:line="240" w:lineRule="auto"/>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ЗАГАЛЬНІ УМОВИ УКЛАДЕННЯ ТА ВИКОНАННЯ УГОД</w:t>
      </w:r>
    </w:p>
    <w:p w14:paraId="4265E13D" w14:textId="77777777" w:rsidR="002562F6" w:rsidRPr="006A6A73" w:rsidRDefault="002562F6" w:rsidP="001402C7">
      <w:pPr>
        <w:pStyle w:val="af"/>
        <w:tabs>
          <w:tab w:val="left" w:pos="426"/>
          <w:tab w:val="left" w:pos="7938"/>
          <w:tab w:val="left" w:pos="8505"/>
          <w:tab w:val="left" w:pos="9638"/>
        </w:tabs>
        <w:spacing w:after="0" w:line="240" w:lineRule="auto"/>
        <w:ind w:left="360"/>
        <w:rPr>
          <w:rFonts w:ascii="Times New Roman" w:eastAsia="Times New Roman" w:hAnsi="Times New Roman" w:cs="Times New Roman"/>
          <w:b/>
          <w:kern w:val="0"/>
          <w:lang w:val="uk" w:eastAsia="uk-UA"/>
          <w14:ligatures w14:val="none"/>
        </w:rPr>
      </w:pPr>
    </w:p>
    <w:p w14:paraId="2EEB231E" w14:textId="77777777" w:rsidR="000E06DF" w:rsidRPr="006A6A73" w:rsidRDefault="000E06DF" w:rsidP="001402C7">
      <w:pPr>
        <w:pBdr>
          <w:top w:val="nil"/>
          <w:left w:val="nil"/>
          <w:bottom w:val="nil"/>
          <w:right w:val="nil"/>
          <w:between w:val="nil"/>
        </w:pBdr>
        <w:tabs>
          <w:tab w:val="left" w:pos="284"/>
          <w:tab w:val="left" w:pos="360"/>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3.1. Умови Угод, які укладаються відповідно до цього Договору, визначаються у кожному конкретному випадку шляхом обміну електронними повідомленнями за Узгодженими каналами зв’язку.</w:t>
      </w:r>
    </w:p>
    <w:p w14:paraId="0DAF1104" w14:textId="77777777" w:rsidR="000E06DF" w:rsidRPr="006A6A73" w:rsidRDefault="000E06DF" w:rsidP="001402C7">
      <w:pPr>
        <w:pBdr>
          <w:top w:val="nil"/>
          <w:left w:val="nil"/>
          <w:bottom w:val="nil"/>
          <w:right w:val="nil"/>
          <w:between w:val="nil"/>
        </w:pBdr>
        <w:tabs>
          <w:tab w:val="left" w:pos="284"/>
          <w:tab w:val="left" w:pos="360"/>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lastRenderedPageBreak/>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t>3.1.1. Банк щотижнево, до 14:00 п</w:t>
      </w:r>
      <w:r w:rsidRPr="006A6A73">
        <w:rPr>
          <w:rFonts w:ascii="Times New Roman" w:eastAsia="Times New Roman" w:hAnsi="Times New Roman" w:cs="Times New Roman"/>
          <w:kern w:val="0"/>
          <w:lang w:val="ru-RU" w:eastAsia="uk-UA"/>
          <w14:ligatures w14:val="none"/>
        </w:rPr>
        <w:t>’</w:t>
      </w:r>
      <w:proofErr w:type="spellStart"/>
      <w:r w:rsidRPr="006A6A73">
        <w:rPr>
          <w:rFonts w:ascii="Times New Roman" w:eastAsia="Times New Roman" w:hAnsi="Times New Roman" w:cs="Times New Roman"/>
          <w:kern w:val="0"/>
          <w:lang w:val="ru-RU" w:eastAsia="uk-UA"/>
          <w14:ligatures w14:val="none"/>
        </w:rPr>
        <w:t>ятниц</w:t>
      </w:r>
      <w:proofErr w:type="spellEnd"/>
      <w:r w:rsidRPr="006A6A73">
        <w:rPr>
          <w:rFonts w:ascii="Times New Roman" w:eastAsia="Times New Roman" w:hAnsi="Times New Roman" w:cs="Times New Roman"/>
          <w:kern w:val="0"/>
          <w:lang w:eastAsia="uk-UA"/>
          <w14:ligatures w14:val="none"/>
        </w:rPr>
        <w:t xml:space="preserve">і, шляхом обміну електронними повідомленнями за Узгодженими каналами зв’язку, надсилає Товариству плановий обсяг видачі Іпотечних кредитів на наступний тиждень, з розбивкою по робочих днях, який не може перевищувати </w:t>
      </w:r>
      <w:proofErr w:type="spellStart"/>
      <w:r w:rsidRPr="006A6A73">
        <w:rPr>
          <w:rFonts w:ascii="Times New Roman" w:eastAsia="Times New Roman" w:hAnsi="Times New Roman" w:cs="Times New Roman"/>
          <w:kern w:val="0"/>
          <w:lang w:val="ru-RU" w:eastAsia="uk-UA"/>
          <w14:ligatures w14:val="none"/>
        </w:rPr>
        <w:t>Максимальну</w:t>
      </w:r>
      <w:proofErr w:type="spellEnd"/>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умовну</w:t>
      </w:r>
      <w:proofErr w:type="spellEnd"/>
      <w:r w:rsidRPr="006A6A73">
        <w:rPr>
          <w:rFonts w:ascii="Times New Roman" w:eastAsia="Times New Roman" w:hAnsi="Times New Roman" w:cs="Times New Roman"/>
          <w:kern w:val="0"/>
          <w:lang w:val="ru-RU" w:eastAsia="uk-UA"/>
          <w14:ligatures w14:val="none"/>
        </w:rPr>
        <w:t xml:space="preserve"> суму</w:t>
      </w:r>
      <w:r w:rsidRPr="006A6A73">
        <w:rPr>
          <w:rFonts w:ascii="Times New Roman" w:eastAsia="Times New Roman" w:hAnsi="Times New Roman" w:cs="Times New Roman"/>
          <w:kern w:val="0"/>
          <w:lang w:eastAsia="uk-UA"/>
          <w14:ligatures w14:val="none"/>
        </w:rPr>
        <w:t>, визначену у п. 2.2. цього Договору (з урахуванням вже сформованого Кредитного портфелю). Якщо Товариство до 18:00 не надіслало зауваження до тижневого планового обсягу видачі Іпотечних кредитів, цей обсяг вважається узгодженим з боку Товариства.</w:t>
      </w:r>
    </w:p>
    <w:p w14:paraId="102C7523" w14:textId="77777777" w:rsidR="000E06DF" w:rsidRPr="006A6A73" w:rsidRDefault="000E06DF" w:rsidP="001402C7">
      <w:pPr>
        <w:pBdr>
          <w:top w:val="nil"/>
          <w:left w:val="nil"/>
          <w:bottom w:val="nil"/>
          <w:right w:val="nil"/>
          <w:between w:val="nil"/>
        </w:pBdr>
        <w:tabs>
          <w:tab w:val="left" w:pos="284"/>
          <w:tab w:val="left" w:pos="360"/>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t>3.1.2. Плановий обсяг видачі Іпотечних кредитів на наступний робочий день може бути змінений,  шляхом обміну електронними повідомленнями за Узгодженими каналами зв’язку, в межах тижневого плану за ініціативою Сторін.</w:t>
      </w:r>
    </w:p>
    <w:p w14:paraId="1496796A" w14:textId="77777777" w:rsidR="000E06DF" w:rsidRPr="006A6A73" w:rsidRDefault="000E06DF" w:rsidP="001402C7">
      <w:pPr>
        <w:pBdr>
          <w:top w:val="nil"/>
          <w:left w:val="nil"/>
          <w:bottom w:val="nil"/>
          <w:right w:val="nil"/>
          <w:between w:val="nil"/>
        </w:pBdr>
        <w:tabs>
          <w:tab w:val="left" w:pos="284"/>
          <w:tab w:val="left" w:pos="36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3.2. Істотними умовами Угоди вважаються умови, визначені у пункті 3.6. цього Договору. </w:t>
      </w:r>
    </w:p>
    <w:p w14:paraId="6BBC85BC" w14:textId="77777777" w:rsidR="000E06DF" w:rsidRPr="006A6A73" w:rsidRDefault="000E06DF" w:rsidP="001402C7">
      <w:pPr>
        <w:pBdr>
          <w:top w:val="nil"/>
          <w:left w:val="nil"/>
          <w:bottom w:val="nil"/>
          <w:right w:val="nil"/>
          <w:between w:val="nil"/>
        </w:pBdr>
        <w:tabs>
          <w:tab w:val="left" w:pos="284"/>
          <w:tab w:val="left" w:pos="36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3.3. Угода вважається укладеною, якщо виконано всі наступні умови:</w:t>
      </w:r>
    </w:p>
    <w:p w14:paraId="3A638046"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val="uk" w:eastAsia="uk-UA"/>
          <w14:ligatures w14:val="none"/>
        </w:rPr>
        <w:t xml:space="preserve">Товариство отримало </w:t>
      </w:r>
      <w:sdt>
        <w:sdtPr>
          <w:rPr>
            <w:rFonts w:ascii="Times New Roman" w:eastAsia="Times New Roman" w:hAnsi="Times New Roman" w:cs="Times New Roman"/>
            <w:kern w:val="0"/>
            <w:lang w:val="uk" w:eastAsia="uk-UA"/>
            <w14:ligatures w14:val="none"/>
          </w:rPr>
          <w:tag w:val="goog_rdk_4"/>
          <w:id w:val="84780241"/>
        </w:sdtPr>
        <w:sdtEndPr/>
        <w:sdtContent>
          <w:r w:rsidRPr="006A6A73">
            <w:rPr>
              <w:rFonts w:ascii="Times New Roman" w:eastAsia="Times New Roman" w:hAnsi="Times New Roman" w:cs="Times New Roman"/>
              <w:kern w:val="0"/>
              <w:lang w:eastAsia="uk-UA"/>
              <w14:ligatures w14:val="none"/>
            </w:rPr>
            <w:t>в</w:t>
          </w:r>
        </w:sdtContent>
      </w:sdt>
      <w:r w:rsidRPr="006A6A73">
        <w:rPr>
          <w:rFonts w:ascii="Times New Roman" w:eastAsia="Times New Roman" w:hAnsi="Times New Roman" w:cs="Times New Roman"/>
          <w:kern w:val="0"/>
          <w:lang w:val="uk" w:eastAsia="uk-UA"/>
          <w14:ligatures w14:val="none"/>
        </w:rPr>
        <w:t>ід Банку ЗВІТ ЩОДО СТАНУ ІПОТЕЧНОГО ПОРТФЕЛЮ</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ТА ПАРАМЕТРИ СВОП</w:t>
      </w:r>
      <w:r w:rsidRPr="006A6A73" w:rsidDel="00ED0302">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відповідно до Додатку</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 1 до цього Договору</w:t>
      </w:r>
      <w:r w:rsidRPr="006A6A73">
        <w:rPr>
          <w:rFonts w:ascii="Times New Roman" w:eastAsia="Times New Roman" w:hAnsi="Times New Roman" w:cs="Times New Roman"/>
          <w:kern w:val="0"/>
          <w:lang w:eastAsia="uk-UA"/>
          <w14:ligatures w14:val="none"/>
        </w:rPr>
        <w:t>.</w:t>
      </w:r>
    </w:p>
    <w:p w14:paraId="163CC464"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val="uk" w:eastAsia="uk-UA"/>
          <w14:ligatures w14:val="none"/>
        </w:rPr>
        <w:t>Залишок основної суми іпотечного портфелю, зазначеному у Звіті, не перевищує Максимальну умовну суму, визначену п.2.2. цього Договору.</w:t>
      </w:r>
    </w:p>
    <w:p w14:paraId="3446E454" w14:textId="77777777" w:rsidR="000E06DF" w:rsidRPr="006A6A73" w:rsidRDefault="000E06DF" w:rsidP="001402C7">
      <w:pPr>
        <w:numPr>
          <w:ilvl w:val="0"/>
          <w:numId w:val="68"/>
        </w:numPr>
        <w:pBdr>
          <w:top w:val="nil"/>
          <w:left w:val="nil"/>
          <w:bottom w:val="nil"/>
          <w:right w:val="nil"/>
          <w:between w:val="nil"/>
        </w:pBdr>
        <w:tabs>
          <w:tab w:val="left" w:pos="0"/>
          <w:tab w:val="left" w:pos="426"/>
        </w:tabs>
        <w:spacing w:after="0" w:line="240" w:lineRule="auto"/>
        <w:ind w:left="426" w:hanging="142"/>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Товариство підтвердило параметри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направивши Банку ПІДТВЕРДЖЕННЯ ПАРАМЕТРІВ СВОП ЗІ СТОРОНИ </w:t>
      </w:r>
      <w:r w:rsidRPr="006A6A73">
        <w:rPr>
          <w:rFonts w:ascii="Times New Roman" w:eastAsia="Times New Roman" w:hAnsi="Times New Roman" w:cs="Times New Roman"/>
          <w:kern w:val="0"/>
          <w:lang w:eastAsia="uk-UA"/>
          <w14:ligatures w14:val="none"/>
        </w:rPr>
        <w:t>ПрАТ</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УКРФІНЖИТЛ</w:t>
      </w:r>
      <w:r w:rsidRPr="006A6A73">
        <w:rPr>
          <w:rFonts w:ascii="Times New Roman" w:eastAsia="Times New Roman" w:hAnsi="Times New Roman" w:cs="Times New Roman"/>
          <w:kern w:val="0"/>
          <w:lang w:eastAsia="uk-UA"/>
          <w14:ligatures w14:val="none"/>
        </w:rPr>
        <w:t xml:space="preserve">О» відповідно до </w:t>
      </w:r>
      <w:r w:rsidRPr="006A6A73">
        <w:rPr>
          <w:rFonts w:ascii="Times New Roman" w:eastAsia="Times New Roman" w:hAnsi="Times New Roman" w:cs="Times New Roman"/>
          <w:kern w:val="0"/>
          <w:lang w:val="uk" w:eastAsia="uk-UA"/>
          <w14:ligatures w14:val="none"/>
        </w:rPr>
        <w:t>Додатку</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 2 </w:t>
      </w:r>
      <w:r w:rsidRPr="006A6A73">
        <w:rPr>
          <w:rFonts w:ascii="Times New Roman" w:eastAsia="Times New Roman" w:hAnsi="Times New Roman" w:cs="Times New Roman"/>
          <w:kern w:val="0"/>
          <w:lang w:eastAsia="uk-UA"/>
          <w14:ligatures w14:val="none"/>
        </w:rPr>
        <w:t xml:space="preserve">до </w:t>
      </w:r>
      <w:r w:rsidRPr="006A6A73">
        <w:rPr>
          <w:rFonts w:ascii="Times New Roman" w:eastAsia="Times New Roman" w:hAnsi="Times New Roman" w:cs="Times New Roman"/>
          <w:kern w:val="0"/>
          <w:lang w:val="uk" w:eastAsia="uk-UA"/>
          <w14:ligatures w14:val="none"/>
        </w:rPr>
        <w:t>цього Договору.</w:t>
      </w:r>
    </w:p>
    <w:p w14:paraId="1EB2469B"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3.4.</w:t>
      </w:r>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val="uk" w:eastAsia="uk-UA"/>
          <w14:ligatures w14:val="none"/>
        </w:rPr>
        <w:t xml:space="preserve">Розрахунки по Угодах, що укладаються у рамках цього </w:t>
      </w:r>
      <w:sdt>
        <w:sdtPr>
          <w:rPr>
            <w:rFonts w:ascii="Times New Roman" w:eastAsia="Times New Roman" w:hAnsi="Times New Roman" w:cs="Times New Roman"/>
            <w:kern w:val="0"/>
            <w:lang w:val="uk" w:eastAsia="uk-UA"/>
            <w14:ligatures w14:val="none"/>
          </w:rPr>
          <w:tag w:val="goog_rdk_6"/>
          <w:id w:val="-843602880"/>
        </w:sdtPr>
        <w:sdtEndPr/>
        <w:sdtContent/>
      </w:sdt>
      <w:r w:rsidRPr="006A6A73">
        <w:rPr>
          <w:rFonts w:ascii="Times New Roman" w:eastAsia="Times New Roman" w:hAnsi="Times New Roman" w:cs="Times New Roman"/>
          <w:kern w:val="0"/>
          <w:lang w:eastAsia="uk-UA"/>
          <w14:ligatures w14:val="none"/>
        </w:rPr>
        <w:t>Д</w:t>
      </w:r>
      <w:proofErr w:type="spellStart"/>
      <w:r w:rsidRPr="006A6A73">
        <w:rPr>
          <w:rFonts w:ascii="Times New Roman" w:eastAsia="Times New Roman" w:hAnsi="Times New Roman" w:cs="Times New Roman"/>
          <w:kern w:val="0"/>
          <w:lang w:val="uk" w:eastAsia="uk-UA"/>
          <w14:ligatures w14:val="none"/>
        </w:rPr>
        <w:t>оговору</w:t>
      </w:r>
      <w:proofErr w:type="spellEnd"/>
      <w:r w:rsidRPr="006A6A73">
        <w:rPr>
          <w:rFonts w:ascii="Times New Roman" w:eastAsia="Times New Roman" w:hAnsi="Times New Roman" w:cs="Times New Roman"/>
          <w:kern w:val="0"/>
          <w:lang w:val="uk" w:eastAsia="uk-UA"/>
          <w14:ligatures w14:val="none"/>
        </w:rPr>
        <w:t xml:space="preserve">, здійснюються Сторонами один раз на місяць, до 10 числа місяця, наступного за </w:t>
      </w:r>
      <w:r w:rsidRPr="006A6A73">
        <w:rPr>
          <w:rFonts w:ascii="Times New Roman" w:eastAsia="Times New Roman" w:hAnsi="Times New Roman" w:cs="Times New Roman"/>
          <w:kern w:val="0"/>
          <w:lang w:val="ru-RU" w:eastAsia="uk-UA"/>
          <w14:ligatures w14:val="none"/>
        </w:rPr>
        <w:t>м</w:t>
      </w:r>
      <w:proofErr w:type="spellStart"/>
      <w:r w:rsidRPr="006A6A73">
        <w:rPr>
          <w:rFonts w:ascii="Times New Roman" w:eastAsia="Times New Roman" w:hAnsi="Times New Roman" w:cs="Times New Roman"/>
          <w:kern w:val="0"/>
          <w:lang w:eastAsia="uk-UA"/>
          <w14:ligatures w14:val="none"/>
        </w:rPr>
        <w:t>ісяцем</w:t>
      </w:r>
      <w:proofErr w:type="spellEnd"/>
      <w:r w:rsidRPr="006A6A73">
        <w:rPr>
          <w:rFonts w:ascii="Times New Roman" w:eastAsia="Times New Roman" w:hAnsi="Times New Roman" w:cs="Times New Roman"/>
          <w:kern w:val="0"/>
          <w:lang w:eastAsia="uk-UA"/>
          <w14:ligatures w14:val="none"/>
        </w:rPr>
        <w:t>, в якому укладалися Угоди</w:t>
      </w:r>
      <w:r w:rsidRPr="006A6A73">
        <w:rPr>
          <w:rFonts w:ascii="Times New Roman" w:eastAsia="Times New Roman" w:hAnsi="Times New Roman" w:cs="Times New Roman"/>
          <w:kern w:val="0"/>
          <w:lang w:val="uk" w:eastAsia="uk-UA"/>
          <w14:ligatures w14:val="none"/>
        </w:rPr>
        <w:t xml:space="preserve">, після проведення звірки шляхом обміну повідомленнями за Узгодженими каналами зв’язку за формою згідно з Додатком </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3 до цього </w:t>
      </w:r>
      <w:proofErr w:type="spellStart"/>
      <w:r w:rsidRPr="006A6A73">
        <w:rPr>
          <w:rFonts w:ascii="Times New Roman" w:eastAsia="Times New Roman" w:hAnsi="Times New Roman" w:cs="Times New Roman"/>
          <w:kern w:val="0"/>
          <w:lang w:val="uk" w:eastAsia="uk-UA"/>
          <w14:ligatures w14:val="none"/>
        </w:rPr>
        <w:t>Договор</w:t>
      </w:r>
      <w:proofErr w:type="spellEnd"/>
      <w:r w:rsidRPr="006A6A73">
        <w:rPr>
          <w:rFonts w:ascii="Times New Roman" w:eastAsia="Times New Roman" w:hAnsi="Times New Roman" w:cs="Times New Roman"/>
          <w:kern w:val="0"/>
          <w:lang w:eastAsia="uk-UA"/>
          <w14:ligatures w14:val="none"/>
        </w:rPr>
        <w:t>у</w:t>
      </w:r>
      <w:r w:rsidRPr="006A6A73">
        <w:rPr>
          <w:rFonts w:ascii="Times New Roman" w:eastAsia="Times New Roman" w:hAnsi="Times New Roman" w:cs="Times New Roman"/>
          <w:kern w:val="0"/>
          <w:lang w:val="uk" w:eastAsia="uk-UA"/>
          <w14:ligatures w14:val="none"/>
        </w:rPr>
        <w:t>.</w:t>
      </w:r>
    </w:p>
    <w:p w14:paraId="384B64DA"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3.5. Сторони укладають Угоди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типу «</w:t>
      </w:r>
      <w:proofErr w:type="spellStart"/>
      <w:r w:rsidRPr="006A6A73">
        <w:rPr>
          <w:rFonts w:ascii="Times New Roman" w:eastAsia="Times New Roman" w:hAnsi="Times New Roman" w:cs="Times New Roman"/>
          <w:kern w:val="0"/>
          <w:lang w:val="uk" w:eastAsia="uk-UA"/>
          <w14:ligatures w14:val="none"/>
        </w:rPr>
        <w:t>овернайт</w:t>
      </w:r>
      <w:proofErr w:type="spellEnd"/>
      <w:r w:rsidRPr="006A6A73">
        <w:rPr>
          <w:rFonts w:ascii="Times New Roman" w:eastAsia="Times New Roman" w:hAnsi="Times New Roman" w:cs="Times New Roman"/>
          <w:kern w:val="0"/>
          <w:lang w:val="uk" w:eastAsia="uk-UA"/>
          <w14:ligatures w14:val="none"/>
        </w:rPr>
        <w:t xml:space="preserve">». </w:t>
      </w:r>
    </w:p>
    <w:p w14:paraId="3F68D00B"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3.6. Істотними умовами Угод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типу «</w:t>
      </w:r>
      <w:proofErr w:type="spellStart"/>
      <w:r w:rsidRPr="006A6A73">
        <w:rPr>
          <w:rFonts w:ascii="Times New Roman" w:eastAsia="Times New Roman" w:hAnsi="Times New Roman" w:cs="Times New Roman"/>
          <w:kern w:val="0"/>
          <w:lang w:val="uk" w:eastAsia="uk-UA"/>
          <w14:ligatures w14:val="none"/>
        </w:rPr>
        <w:t>овернайт</w:t>
      </w:r>
      <w:proofErr w:type="spellEnd"/>
      <w:r w:rsidRPr="006A6A73">
        <w:rPr>
          <w:rFonts w:ascii="Times New Roman" w:eastAsia="Times New Roman" w:hAnsi="Times New Roman" w:cs="Times New Roman"/>
          <w:kern w:val="0"/>
          <w:lang w:val="uk" w:eastAsia="uk-UA"/>
          <w14:ligatures w14:val="none"/>
        </w:rPr>
        <w:t>» є:</w:t>
      </w:r>
    </w:p>
    <w:p w14:paraId="33020F76"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-дата початку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p>
    <w:p w14:paraId="7117F70F"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-дата завершення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p>
    <w:p w14:paraId="3F6DE872"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-Умовна сума</w:t>
      </w:r>
    </w:p>
    <w:p w14:paraId="767B29C3"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-Змінювана процентна ставка </w:t>
      </w:r>
    </w:p>
    <w:p w14:paraId="6DFE2190"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w:t>
      </w:r>
      <w:r w:rsidRPr="006A6A73">
        <w:rPr>
          <w:rFonts w:ascii="Times New Roman" w:eastAsia="Times New Roman" w:hAnsi="Times New Roman" w:cs="Times New Roman"/>
          <w:kern w:val="0"/>
          <w:lang w:eastAsia="uk-UA"/>
          <w14:ligatures w14:val="none"/>
        </w:rPr>
        <w:t>Ф</w:t>
      </w:r>
      <w:proofErr w:type="spellStart"/>
      <w:r w:rsidRPr="006A6A73">
        <w:rPr>
          <w:rFonts w:ascii="Times New Roman" w:eastAsia="Times New Roman" w:hAnsi="Times New Roman" w:cs="Times New Roman"/>
          <w:kern w:val="0"/>
          <w:lang w:val="uk" w:eastAsia="uk-UA"/>
          <w14:ligatures w14:val="none"/>
        </w:rPr>
        <w:t>іксована</w:t>
      </w:r>
      <w:proofErr w:type="spellEnd"/>
      <w:r w:rsidRPr="006A6A73">
        <w:rPr>
          <w:rFonts w:ascii="Times New Roman" w:eastAsia="Times New Roman" w:hAnsi="Times New Roman" w:cs="Times New Roman"/>
          <w:kern w:val="0"/>
          <w:lang w:val="uk" w:eastAsia="uk-UA"/>
          <w14:ligatures w14:val="none"/>
        </w:rPr>
        <w:t xml:space="preserve"> процентна ставка;</w:t>
      </w:r>
    </w:p>
    <w:p w14:paraId="495A77BD"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-різниця процентних ставок;</w:t>
      </w:r>
    </w:p>
    <w:p w14:paraId="2EB07330"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-сума до нарахування;</w:t>
      </w:r>
    </w:p>
    <w:p w14:paraId="423FD6FF" w14:textId="77777777" w:rsidR="000E06DF" w:rsidRPr="006A6A73" w:rsidRDefault="000E06DF" w:rsidP="001402C7">
      <w:pPr>
        <w:pBdr>
          <w:top w:val="nil"/>
          <w:left w:val="nil"/>
          <w:bottom w:val="nil"/>
          <w:right w:val="nil"/>
          <w:between w:val="nil"/>
        </w:pBdr>
        <w:spacing w:after="0" w:line="240" w:lineRule="auto"/>
        <w:ind w:left="426"/>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xml:space="preserve">3.7.Сума до нарахування </w:t>
      </w:r>
      <w:r w:rsidRPr="006A6A73">
        <w:rPr>
          <w:rFonts w:ascii="Times New Roman" w:eastAsia="Times New Roman" w:hAnsi="Times New Roman" w:cs="Times New Roman"/>
          <w:kern w:val="0"/>
          <w:lang w:eastAsia="uk-UA"/>
          <w14:ligatures w14:val="none"/>
        </w:rPr>
        <w:t xml:space="preserve">(без ПДВ) </w:t>
      </w:r>
      <w:r w:rsidRPr="006A6A73">
        <w:rPr>
          <w:rFonts w:ascii="Times New Roman" w:eastAsia="Times New Roman" w:hAnsi="Times New Roman" w:cs="Times New Roman"/>
          <w:kern w:val="0"/>
          <w:lang w:val="uk" w:eastAsia="uk-UA"/>
          <w14:ligatures w14:val="none"/>
        </w:rPr>
        <w:t>розраховується при укладенні за такою формулою:</w:t>
      </w:r>
    </w:p>
    <w:p w14:paraId="2627D752"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eastAsia="uk-UA"/>
          <w14:ligatures w14:val="none"/>
        </w:rPr>
      </w:pPr>
    </w:p>
    <w:p w14:paraId="617C20BB"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eastAsia="uk-UA"/>
          <w14:ligatures w14:val="none"/>
        </w:rPr>
      </w:pPr>
      <m:oMath>
        <m:r>
          <w:rPr>
            <w:rFonts w:ascii="Cambria Math" w:eastAsia="Cambria Math" w:hAnsi="Cambria Math" w:cs="Cambria Math"/>
            <w:kern w:val="0"/>
            <w:lang w:val="uk" w:eastAsia="uk-UA"/>
            <w14:ligatures w14:val="none"/>
          </w:rPr>
          <m:t>R=</m:t>
        </m:r>
        <m:f>
          <m:fPr>
            <m:ctrlPr>
              <w:rPr>
                <w:rFonts w:ascii="Cambria Math" w:eastAsia="Cambria Math" w:hAnsi="Cambria Math" w:cs="Cambria Math"/>
                <w:kern w:val="0"/>
                <w:lang w:val="uk" w:eastAsia="uk-UA"/>
                <w14:ligatures w14:val="none"/>
              </w:rPr>
            </m:ctrlPr>
          </m:fPr>
          <m:num>
            <m:r>
              <w:rPr>
                <w:rFonts w:ascii="Cambria Math" w:eastAsia="Cambria Math" w:hAnsi="Cambria Math" w:cs="Cambria Math"/>
                <w:kern w:val="0"/>
                <w:lang w:val="uk" w:eastAsia="uk-UA"/>
                <w14:ligatures w14:val="none"/>
              </w:rPr>
              <m:t>N ∙</m:t>
            </m:r>
            <m:d>
              <m:dPr>
                <m:ctrlPr>
                  <w:rPr>
                    <w:rFonts w:ascii="Cambria Math" w:eastAsia="Cambria Math" w:hAnsi="Cambria Math" w:cs="Cambria Math"/>
                    <w:kern w:val="0"/>
                    <w:lang w:val="uk" w:eastAsia="uk-UA"/>
                    <w14:ligatures w14:val="none"/>
                  </w:rPr>
                </m:ctrlPr>
              </m:dPr>
              <m:e>
                <m:r>
                  <w:rPr>
                    <w:rFonts w:ascii="Cambria Math" w:eastAsia="Cambria Math" w:hAnsi="Cambria Math" w:cs="Cambria Math"/>
                    <w:kern w:val="0"/>
                    <w:lang w:val="uk" w:eastAsia="uk-UA"/>
                    <w14:ligatures w14:val="none"/>
                  </w:rPr>
                  <m:t>Ix-It</m:t>
                </m:r>
              </m:e>
            </m:d>
            <m:r>
              <w:rPr>
                <w:rFonts w:ascii="Cambria Math" w:eastAsia="Cambria Math" w:hAnsi="Cambria Math" w:cs="Cambria Math"/>
                <w:kern w:val="0"/>
                <w:lang w:val="uk" w:eastAsia="uk-UA"/>
                <w14:ligatures w14:val="none"/>
              </w:rPr>
              <m:t>∙n</m:t>
            </m:r>
          </m:num>
          <m:den>
            <m:r>
              <w:rPr>
                <w:rFonts w:ascii="Cambria Math" w:eastAsia="Cambria Math" w:hAnsi="Cambria Math" w:cs="Cambria Math"/>
                <w:kern w:val="0"/>
                <w:lang w:val="uk" w:eastAsia="uk-UA"/>
                <w14:ligatures w14:val="none"/>
              </w:rPr>
              <m:t>365(</m:t>
            </m:r>
            <m:r>
              <w:rPr>
                <w:rFonts w:ascii="Cambria Math" w:eastAsia="Cambria Math" w:hAnsi="Cambria Math" w:cs="Cambria Math"/>
                <w:kern w:val="0"/>
                <w:lang w:eastAsia="uk-UA"/>
                <w14:ligatures w14:val="none"/>
              </w:rPr>
              <m:t>366)</m:t>
            </m:r>
            <m:r>
              <w:rPr>
                <w:rFonts w:ascii="Cambria Math" w:eastAsia="Cambria Math" w:hAnsi="Cambria Math" w:cs="Cambria Math"/>
                <w:kern w:val="0"/>
                <w:lang w:val="uk" w:eastAsia="uk-UA"/>
                <w14:ligatures w14:val="none"/>
              </w:rPr>
              <m:t>∙100 %</m:t>
            </m:r>
          </m:den>
        </m:f>
      </m:oMath>
      <w:r w:rsidRPr="006A6A73">
        <w:rPr>
          <w:rFonts w:ascii="Times New Roman" w:eastAsia="Times New Roman" w:hAnsi="Times New Roman" w:cs="Times New Roman"/>
          <w:kern w:val="0"/>
          <w:lang w:val="uk" w:eastAsia="uk-UA"/>
          <w14:ligatures w14:val="none"/>
        </w:rPr>
        <w:t>,</w:t>
      </w:r>
    </w:p>
    <w:p w14:paraId="72008BC2"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eastAsia="uk-UA"/>
          <w14:ligatures w14:val="none"/>
        </w:rPr>
      </w:pPr>
    </w:p>
    <w:p w14:paraId="19FE8BE9"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де:          R – сума до нарахування;</w:t>
      </w:r>
    </w:p>
    <w:p w14:paraId="554A3BFD"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N – </w:t>
      </w:r>
      <w:r w:rsidRPr="006A6A73">
        <w:rPr>
          <w:rFonts w:ascii="Times New Roman" w:eastAsia="Times New Roman" w:hAnsi="Times New Roman" w:cs="Times New Roman"/>
          <w:kern w:val="0"/>
          <w:lang w:eastAsia="uk-UA"/>
          <w14:ligatures w14:val="none"/>
        </w:rPr>
        <w:t>У</w:t>
      </w:r>
      <w:proofErr w:type="spellStart"/>
      <w:r w:rsidRPr="006A6A73">
        <w:rPr>
          <w:rFonts w:ascii="Times New Roman" w:eastAsia="Times New Roman" w:hAnsi="Times New Roman" w:cs="Times New Roman"/>
          <w:kern w:val="0"/>
          <w:lang w:val="uk" w:eastAsia="uk-UA"/>
          <w14:ligatures w14:val="none"/>
        </w:rPr>
        <w:t>мовна</w:t>
      </w:r>
      <w:proofErr w:type="spellEnd"/>
      <w:r w:rsidRPr="006A6A73">
        <w:rPr>
          <w:rFonts w:ascii="Times New Roman" w:eastAsia="Times New Roman" w:hAnsi="Times New Roman" w:cs="Times New Roman"/>
          <w:kern w:val="0"/>
          <w:lang w:val="uk" w:eastAsia="uk-UA"/>
          <w14:ligatures w14:val="none"/>
        </w:rPr>
        <w:t xml:space="preserve"> сума ;</w:t>
      </w:r>
    </w:p>
    <w:p w14:paraId="1BEC4AA7"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Ix</w:t>
      </w:r>
      <w:proofErr w:type="spellEnd"/>
      <w:r w:rsidRPr="006A6A73">
        <w:rPr>
          <w:rFonts w:ascii="Times New Roman" w:eastAsia="Times New Roman" w:hAnsi="Times New Roman" w:cs="Times New Roman"/>
          <w:kern w:val="0"/>
          <w:lang w:val="uk" w:eastAsia="uk-UA"/>
          <w14:ligatures w14:val="none"/>
        </w:rPr>
        <w:t xml:space="preserve"> – </w:t>
      </w:r>
      <w:r w:rsidRPr="006A6A73">
        <w:rPr>
          <w:rFonts w:ascii="Times New Roman" w:eastAsia="Times New Roman" w:hAnsi="Times New Roman" w:cs="Times New Roman"/>
          <w:kern w:val="0"/>
          <w:lang w:eastAsia="uk-UA"/>
          <w14:ligatures w14:val="none"/>
        </w:rPr>
        <w:t>Ф</w:t>
      </w:r>
      <w:proofErr w:type="spellStart"/>
      <w:r w:rsidRPr="006A6A73">
        <w:rPr>
          <w:rFonts w:ascii="Times New Roman" w:eastAsia="Times New Roman" w:hAnsi="Times New Roman" w:cs="Times New Roman"/>
          <w:kern w:val="0"/>
          <w:lang w:val="uk" w:eastAsia="uk-UA"/>
          <w14:ligatures w14:val="none"/>
        </w:rPr>
        <w:t>іксована</w:t>
      </w:r>
      <w:proofErr w:type="spellEnd"/>
      <w:r w:rsidRPr="006A6A73">
        <w:rPr>
          <w:rFonts w:ascii="Times New Roman" w:eastAsia="Times New Roman" w:hAnsi="Times New Roman" w:cs="Times New Roman"/>
          <w:kern w:val="0"/>
          <w:lang w:val="uk" w:eastAsia="uk-UA"/>
          <w14:ligatures w14:val="none"/>
        </w:rPr>
        <w:t xml:space="preserve"> процентна ставка, яка дорівнює 7% (10% починаючи з першого календарного дня одинадцятого року дії </w:t>
      </w:r>
      <w:r w:rsidRPr="006A6A73">
        <w:rPr>
          <w:rFonts w:ascii="Times New Roman" w:eastAsia="Times New Roman" w:hAnsi="Times New Roman" w:cs="Times New Roman"/>
          <w:kern w:val="0"/>
          <w:lang w:eastAsia="uk-UA"/>
          <w14:ligatures w14:val="none"/>
        </w:rPr>
        <w:t>К</w:t>
      </w:r>
      <w:proofErr w:type="spellStart"/>
      <w:r w:rsidRPr="006A6A73">
        <w:rPr>
          <w:rFonts w:ascii="Times New Roman" w:eastAsia="Times New Roman" w:hAnsi="Times New Roman" w:cs="Times New Roman"/>
          <w:kern w:val="0"/>
          <w:lang w:val="uk" w:eastAsia="uk-UA"/>
          <w14:ligatures w14:val="none"/>
        </w:rPr>
        <w:t>редитного</w:t>
      </w:r>
      <w:proofErr w:type="spellEnd"/>
      <w:r w:rsidRPr="006A6A73">
        <w:rPr>
          <w:rFonts w:ascii="Times New Roman" w:eastAsia="Times New Roman" w:hAnsi="Times New Roman" w:cs="Times New Roman"/>
          <w:kern w:val="0"/>
          <w:lang w:val="uk" w:eastAsia="uk-UA"/>
          <w14:ligatures w14:val="none"/>
        </w:rPr>
        <w:t xml:space="preserve"> договору)</w:t>
      </w:r>
    </w:p>
    <w:p w14:paraId="52F8B82B"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It</w:t>
      </w:r>
      <w:proofErr w:type="spellEnd"/>
      <w:r w:rsidRPr="006A6A73">
        <w:rPr>
          <w:rFonts w:ascii="Times New Roman" w:eastAsia="Times New Roman" w:hAnsi="Times New Roman" w:cs="Times New Roman"/>
          <w:kern w:val="0"/>
          <w:lang w:val="uk" w:eastAsia="uk-UA"/>
          <w14:ligatures w14:val="none"/>
        </w:rPr>
        <w:t xml:space="preserve"> – </w:t>
      </w:r>
      <w:r w:rsidRPr="006A6A73">
        <w:rPr>
          <w:rFonts w:ascii="Times New Roman" w:eastAsia="Times New Roman" w:hAnsi="Times New Roman" w:cs="Times New Roman"/>
          <w:kern w:val="0"/>
          <w:lang w:eastAsia="uk-UA"/>
          <w14:ligatures w14:val="none"/>
        </w:rPr>
        <w:t>З</w:t>
      </w:r>
      <w:proofErr w:type="spellStart"/>
      <w:r w:rsidRPr="006A6A73">
        <w:rPr>
          <w:rFonts w:ascii="Times New Roman" w:eastAsia="Times New Roman" w:hAnsi="Times New Roman" w:cs="Times New Roman"/>
          <w:kern w:val="0"/>
          <w:lang w:val="uk" w:eastAsia="uk-UA"/>
          <w14:ligatures w14:val="none"/>
        </w:rPr>
        <w:t>мінювана</w:t>
      </w:r>
      <w:proofErr w:type="spellEnd"/>
      <w:r w:rsidRPr="006A6A73">
        <w:rPr>
          <w:rFonts w:ascii="Times New Roman" w:eastAsia="Times New Roman" w:hAnsi="Times New Roman" w:cs="Times New Roman"/>
          <w:kern w:val="0"/>
          <w:lang w:val="uk" w:eastAsia="uk-UA"/>
          <w14:ligatures w14:val="none"/>
        </w:rPr>
        <w:t xml:space="preserve"> процентна ставка</w:t>
      </w:r>
    </w:p>
    <w:p w14:paraId="2ABE18BF"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xml:space="preserve">n – кількість календарних днів між датами початку та завершення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w:t>
      </w:r>
    </w:p>
    <w:p w14:paraId="59C82A08" w14:textId="77777777" w:rsidR="000E06DF" w:rsidRPr="006A6A73" w:rsidRDefault="000E06DF" w:rsidP="001402C7">
      <w:pPr>
        <w:tabs>
          <w:tab w:val="left" w:pos="426"/>
        </w:tabs>
        <w:spacing w:after="0" w:line="240" w:lineRule="auto"/>
        <w:ind w:firstLine="851"/>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365 (366) – база нарахування, кількість днів у році.</w:t>
      </w:r>
    </w:p>
    <w:p w14:paraId="6F015C28"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 xml:space="preserve">3.8. Змінювана процентна ставка протягом строку </w:t>
      </w:r>
      <w:r w:rsidRPr="006A6A73">
        <w:rPr>
          <w:rFonts w:ascii="Times New Roman" w:eastAsia="Times New Roman" w:hAnsi="Times New Roman" w:cs="Times New Roman"/>
          <w:kern w:val="0"/>
          <w:lang w:eastAsia="uk-UA"/>
          <w14:ligatures w14:val="none"/>
        </w:rPr>
        <w:t>дії цього Договору</w:t>
      </w:r>
      <w:r w:rsidRPr="006A6A73">
        <w:rPr>
          <w:rFonts w:ascii="Times New Roman" w:eastAsia="Times New Roman" w:hAnsi="Times New Roman" w:cs="Times New Roman"/>
          <w:kern w:val="0"/>
          <w:lang w:val="uk" w:eastAsia="uk-UA"/>
          <w14:ligatures w14:val="none"/>
        </w:rPr>
        <w:t xml:space="preserve"> змінюється відповідно до змін UIRD та розраховується за такою формулою:</w:t>
      </w:r>
    </w:p>
    <w:p w14:paraId="22394FE9" w14:textId="77777777" w:rsidR="000E06DF" w:rsidRPr="006A6A73" w:rsidRDefault="000E06DF" w:rsidP="001402C7">
      <w:pPr>
        <w:pBdr>
          <w:top w:val="nil"/>
          <w:left w:val="nil"/>
          <w:bottom w:val="nil"/>
          <w:right w:val="nil"/>
          <w:between w:val="nil"/>
        </w:pBdr>
        <w:tabs>
          <w:tab w:val="left" w:pos="426"/>
        </w:tabs>
        <w:spacing w:after="0" w:line="240" w:lineRule="auto"/>
        <w:ind w:firstLine="738"/>
        <w:jc w:val="both"/>
        <w:rPr>
          <w:rFonts w:ascii="Times New Roman" w:eastAsia="Times New Roman" w:hAnsi="Times New Roman" w:cs="Times New Roman"/>
          <w:i/>
          <w:kern w:val="0"/>
          <w:lang w:eastAsia="uk-UA"/>
          <w14:ligatures w14:val="none"/>
        </w:rPr>
      </w:pPr>
    </w:p>
    <w:p w14:paraId="0BBB6E59" w14:textId="77777777" w:rsidR="000E06DF" w:rsidRPr="006A6A73" w:rsidRDefault="000E06DF" w:rsidP="001402C7">
      <w:pPr>
        <w:pBdr>
          <w:top w:val="nil"/>
          <w:left w:val="nil"/>
          <w:bottom w:val="nil"/>
          <w:right w:val="nil"/>
          <w:between w:val="nil"/>
        </w:pBdr>
        <w:tabs>
          <w:tab w:val="left" w:pos="426"/>
        </w:tabs>
        <w:spacing w:after="0" w:line="240" w:lineRule="auto"/>
        <w:ind w:firstLine="738"/>
        <w:jc w:val="both"/>
        <w:rPr>
          <w:rFonts w:ascii="Times New Roman" w:eastAsia="Times New Roman" w:hAnsi="Times New Roman" w:cs="Times New Roman"/>
          <w:i/>
          <w:kern w:val="0"/>
          <w:lang w:eastAsia="uk-UA"/>
          <w14:ligatures w14:val="none"/>
        </w:rPr>
      </w:pPr>
      <w:proofErr w:type="spellStart"/>
      <w:r w:rsidRPr="006A6A73">
        <w:rPr>
          <w:rFonts w:ascii="Times New Roman" w:eastAsia="Times New Roman" w:hAnsi="Times New Roman" w:cs="Times New Roman"/>
          <w:i/>
          <w:kern w:val="0"/>
          <w:lang w:val="uk" w:eastAsia="uk-UA"/>
          <w14:ligatures w14:val="none"/>
        </w:rPr>
        <w:t>I</w:t>
      </w:r>
      <w:r w:rsidRPr="006A6A73">
        <w:rPr>
          <w:rFonts w:ascii="Times New Roman" w:eastAsia="Times New Roman" w:hAnsi="Times New Roman" w:cs="Times New Roman"/>
          <w:i/>
          <w:kern w:val="0"/>
          <w:vertAlign w:val="subscript"/>
          <w:lang w:val="uk" w:eastAsia="uk-UA"/>
          <w14:ligatures w14:val="none"/>
        </w:rPr>
        <w:t>t</w:t>
      </w:r>
      <w:proofErr w:type="spellEnd"/>
      <w:r w:rsidRPr="006A6A73">
        <w:rPr>
          <w:rFonts w:ascii="Times New Roman" w:eastAsia="Times New Roman" w:hAnsi="Times New Roman" w:cs="Times New Roman"/>
          <w:i/>
          <w:kern w:val="0"/>
          <w:lang w:val="uk" w:eastAsia="uk-UA"/>
          <w14:ligatures w14:val="none"/>
        </w:rPr>
        <w:t xml:space="preserve">  = UIRD (12 міс) + </w:t>
      </w:r>
      <w:r w:rsidRPr="006A6A73">
        <w:rPr>
          <w:rFonts w:ascii="Times New Roman" w:eastAsia="Times New Roman" w:hAnsi="Times New Roman" w:cs="Times New Roman"/>
          <w:i/>
          <w:kern w:val="0"/>
          <w:lang w:val="en-US" w:eastAsia="uk-UA"/>
          <w14:ligatures w14:val="none"/>
        </w:rPr>
        <w:t>n</w:t>
      </w:r>
      <w:r w:rsidRPr="006A6A73">
        <w:rPr>
          <w:rFonts w:ascii="Times New Roman" w:eastAsia="Times New Roman" w:hAnsi="Times New Roman" w:cs="Times New Roman"/>
          <w:i/>
          <w:kern w:val="0"/>
          <w:lang w:val="uk" w:eastAsia="uk-UA"/>
          <w14:ligatures w14:val="none"/>
        </w:rPr>
        <w:t>,</w:t>
      </w:r>
    </w:p>
    <w:p w14:paraId="3084F17F"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eastAsia="uk-UA"/>
          <w14:ligatures w14:val="none"/>
        </w:rPr>
      </w:pPr>
    </w:p>
    <w:p w14:paraId="77317292"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де:         </w:t>
      </w:r>
      <w:proofErr w:type="spellStart"/>
      <w:r w:rsidRPr="006A6A73">
        <w:rPr>
          <w:rFonts w:ascii="Times New Roman" w:eastAsia="Times New Roman" w:hAnsi="Times New Roman" w:cs="Times New Roman"/>
          <w:kern w:val="0"/>
          <w:lang w:val="uk" w:eastAsia="uk-UA"/>
          <w14:ligatures w14:val="none"/>
        </w:rPr>
        <w:t>I</w:t>
      </w:r>
      <w:r w:rsidRPr="006A6A73">
        <w:rPr>
          <w:rFonts w:ascii="Times New Roman" w:eastAsia="Times New Roman" w:hAnsi="Times New Roman" w:cs="Times New Roman"/>
          <w:kern w:val="0"/>
          <w:vertAlign w:val="subscript"/>
          <w:lang w:val="uk" w:eastAsia="uk-UA"/>
          <w14:ligatures w14:val="none"/>
        </w:rPr>
        <w:t>t</w:t>
      </w:r>
      <w:proofErr w:type="spellEnd"/>
      <w:r w:rsidRPr="006A6A73">
        <w:rPr>
          <w:rFonts w:ascii="Times New Roman" w:eastAsia="Times New Roman" w:hAnsi="Times New Roman" w:cs="Times New Roman"/>
          <w:kern w:val="0"/>
          <w:lang w:val="uk" w:eastAsia="uk-UA"/>
          <w14:ligatures w14:val="none"/>
        </w:rPr>
        <w:t xml:space="preserve"> – змінювана процентна ставка;</w:t>
      </w:r>
    </w:p>
    <w:p w14:paraId="3F053849" w14:textId="77777777" w:rsidR="000E06DF" w:rsidRPr="006A6A73" w:rsidRDefault="000E06DF" w:rsidP="001402C7">
      <w:pPr>
        <w:pBdr>
          <w:top w:val="nil"/>
          <w:left w:val="nil"/>
          <w:bottom w:val="nil"/>
          <w:right w:val="nil"/>
          <w:between w:val="nil"/>
        </w:pBdr>
        <w:tabs>
          <w:tab w:val="left" w:pos="426"/>
        </w:tabs>
        <w:spacing w:after="0" w:line="240" w:lineRule="auto"/>
        <w:ind w:firstLine="73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UIRD 12M – значення UIRD, встановлене на наступний місяць в останній робочий день місяця, який передує </w:t>
      </w:r>
      <w:r w:rsidRPr="006A6A73">
        <w:rPr>
          <w:rFonts w:ascii="Times New Roman" w:eastAsia="Times New Roman" w:hAnsi="Times New Roman" w:cs="Times New Roman"/>
          <w:kern w:val="0"/>
          <w:lang w:eastAsia="uk-UA"/>
          <w14:ligatures w14:val="none"/>
        </w:rPr>
        <w:t>місяцю, в якому будуть укладатися Угоди</w:t>
      </w:r>
      <w:r w:rsidRPr="006A6A73">
        <w:rPr>
          <w:rFonts w:ascii="Times New Roman" w:eastAsia="Times New Roman" w:hAnsi="Times New Roman" w:cs="Times New Roman"/>
          <w:kern w:val="0"/>
          <w:lang w:val="uk" w:eastAsia="uk-UA"/>
          <w14:ligatures w14:val="none"/>
        </w:rPr>
        <w:t>;</w:t>
      </w:r>
    </w:p>
    <w:p w14:paraId="464D1C11" w14:textId="77777777" w:rsidR="000E06DF" w:rsidRPr="006A6A73" w:rsidRDefault="000E06DF" w:rsidP="001402C7">
      <w:pPr>
        <w:pBdr>
          <w:top w:val="nil"/>
          <w:left w:val="nil"/>
          <w:bottom w:val="nil"/>
          <w:right w:val="nil"/>
          <w:between w:val="nil"/>
        </w:pBdr>
        <w:tabs>
          <w:tab w:val="left" w:pos="426"/>
        </w:tabs>
        <w:spacing w:after="0" w:line="240" w:lineRule="auto"/>
        <w:ind w:firstLine="73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n – маржа, яка встановлюється  цим Договором.</w:t>
      </w:r>
    </w:p>
    <w:p w14:paraId="173A7FF6" w14:textId="77777777" w:rsidR="000E06DF" w:rsidRPr="006A6A73" w:rsidRDefault="000E06DF" w:rsidP="001402C7">
      <w:pPr>
        <w:pBdr>
          <w:top w:val="nil"/>
          <w:left w:val="nil"/>
          <w:bottom w:val="nil"/>
          <w:right w:val="nil"/>
          <w:between w:val="nil"/>
        </w:pBdr>
        <w:tabs>
          <w:tab w:val="left" w:pos="426"/>
        </w:tabs>
        <w:spacing w:after="0" w:line="240" w:lineRule="auto"/>
        <w:ind w:firstLine="738"/>
        <w:jc w:val="both"/>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val="uk" w:eastAsia="uk-UA"/>
          <w14:ligatures w14:val="none"/>
        </w:rPr>
        <w:t>Змінювана процентна ставка розраховується у відсотках з точністю до двох знаків після коми.</w:t>
      </w:r>
    </w:p>
    <w:p w14:paraId="3A4BB44B"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3.9. </w:t>
      </w:r>
      <w:proofErr w:type="spellStart"/>
      <w:r w:rsidRPr="006A6A73">
        <w:rPr>
          <w:rFonts w:ascii="Times New Roman" w:eastAsia="Times New Roman" w:hAnsi="Times New Roman" w:cs="Times New Roman"/>
          <w:kern w:val="0"/>
          <w:lang w:val="ru-RU" w:eastAsia="uk-UA"/>
          <w14:ligatures w14:val="none"/>
        </w:rPr>
        <w:t>Розм</w:t>
      </w:r>
      <w:r w:rsidRPr="006A6A73">
        <w:rPr>
          <w:rFonts w:ascii="Times New Roman" w:eastAsia="Times New Roman" w:hAnsi="Times New Roman" w:cs="Times New Roman"/>
          <w:kern w:val="0"/>
          <w:lang w:eastAsia="uk-UA"/>
          <w14:ligatures w14:val="none"/>
        </w:rPr>
        <w:t>ір</w:t>
      </w:r>
      <w:proofErr w:type="spellEnd"/>
      <w:r w:rsidRPr="006A6A73">
        <w:rPr>
          <w:rFonts w:ascii="Times New Roman" w:eastAsia="Times New Roman" w:hAnsi="Times New Roman" w:cs="Times New Roman"/>
          <w:kern w:val="0"/>
          <w:lang w:eastAsia="uk-UA"/>
          <w14:ligatures w14:val="none"/>
        </w:rPr>
        <w:t xml:space="preserve"> маржі (</w:t>
      </w:r>
      <w:r w:rsidRPr="006A6A73">
        <w:rPr>
          <w:rFonts w:ascii="Times New Roman" w:eastAsia="Times New Roman" w:hAnsi="Times New Roman" w:cs="Times New Roman"/>
          <w:kern w:val="0"/>
          <w:lang w:val="en-US" w:eastAsia="uk-UA"/>
          <w14:ligatures w14:val="none"/>
        </w:rPr>
        <w:t>n</w:t>
      </w:r>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встановлю</w:t>
      </w:r>
      <w:r w:rsidRPr="006A6A73">
        <w:rPr>
          <w:rFonts w:ascii="Times New Roman" w:eastAsia="Times New Roman" w:hAnsi="Times New Roman" w:cs="Times New Roman"/>
          <w:kern w:val="0"/>
          <w:lang w:eastAsia="uk-UA"/>
          <w14:ligatures w14:val="none"/>
        </w:rPr>
        <w:t>ється</w:t>
      </w:r>
      <w:proofErr w:type="spellEnd"/>
      <w:r w:rsidRPr="006A6A73">
        <w:rPr>
          <w:rFonts w:ascii="Times New Roman" w:eastAsia="Times New Roman" w:hAnsi="Times New Roman" w:cs="Times New Roman"/>
          <w:kern w:val="0"/>
          <w:lang w:eastAsia="uk-UA"/>
          <w14:ligatures w14:val="none"/>
        </w:rPr>
        <w:t xml:space="preserve"> на рівні </w:t>
      </w:r>
      <w:r w:rsidRPr="006A6A73">
        <w:rPr>
          <w:rFonts w:ascii="Times New Roman" w:eastAsia="Times New Roman" w:hAnsi="Times New Roman" w:cs="Times New Roman"/>
          <w:kern w:val="0"/>
          <w:lang w:val="ru-RU" w:eastAsia="uk-UA"/>
          <w14:ligatures w14:val="none"/>
        </w:rPr>
        <w:t>4 (</w:t>
      </w:r>
      <w:proofErr w:type="spellStart"/>
      <w:r w:rsidRPr="006A6A73">
        <w:rPr>
          <w:rFonts w:ascii="Times New Roman" w:eastAsia="Times New Roman" w:hAnsi="Times New Roman" w:cs="Times New Roman"/>
          <w:kern w:val="0"/>
          <w:lang w:val="ru-RU" w:eastAsia="uk-UA"/>
          <w14:ligatures w14:val="none"/>
        </w:rPr>
        <w:t>чотири</w:t>
      </w:r>
      <w:proofErr w:type="spellEnd"/>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eastAsia="uk-UA"/>
          <w14:ligatures w14:val="none"/>
        </w:rPr>
        <w:t xml:space="preserve"> процентних пунктів. </w:t>
      </w:r>
      <w:r w:rsidRPr="006A6A73">
        <w:rPr>
          <w:rFonts w:ascii="Times New Roman" w:eastAsia="Times New Roman" w:hAnsi="Times New Roman" w:cs="Times New Roman"/>
          <w:kern w:val="0"/>
          <w:lang w:val="uk" w:eastAsia="uk-UA"/>
          <w14:ligatures w14:val="none"/>
        </w:rPr>
        <w:t xml:space="preserve">Максимальний розмір Змінюваної процентної ставки, який може бути застосований за цим Договором, становить 25% процентів річних. </w:t>
      </w:r>
    </w:p>
    <w:p w14:paraId="0550765E"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 xml:space="preserve">3.10. Банк, який є платником за </w:t>
      </w:r>
      <w:r w:rsidRPr="006A6A73">
        <w:rPr>
          <w:rFonts w:ascii="Times New Roman" w:eastAsia="Times New Roman" w:hAnsi="Times New Roman" w:cs="Times New Roman"/>
          <w:kern w:val="0"/>
          <w:lang w:eastAsia="uk-UA"/>
          <w14:ligatures w14:val="none"/>
        </w:rPr>
        <w:t>Ф</w:t>
      </w:r>
      <w:proofErr w:type="spellStart"/>
      <w:r w:rsidRPr="006A6A73">
        <w:rPr>
          <w:rFonts w:ascii="Times New Roman" w:eastAsia="Times New Roman" w:hAnsi="Times New Roman" w:cs="Times New Roman"/>
          <w:kern w:val="0"/>
          <w:lang w:val="uk" w:eastAsia="uk-UA"/>
          <w14:ligatures w14:val="none"/>
        </w:rPr>
        <w:t>іксованою</w:t>
      </w:r>
      <w:proofErr w:type="spellEnd"/>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 xml:space="preserve">процентною </w:t>
      </w:r>
      <w:r w:rsidRPr="006A6A73">
        <w:rPr>
          <w:rFonts w:ascii="Times New Roman" w:eastAsia="Times New Roman" w:hAnsi="Times New Roman" w:cs="Times New Roman"/>
          <w:kern w:val="0"/>
          <w:lang w:val="uk" w:eastAsia="uk-UA"/>
          <w14:ligatures w14:val="none"/>
        </w:rPr>
        <w:t xml:space="preserve">ставкою, на дату операції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нараховує на користь Товариства суму до нарахування, якщо сума, розрахована відповідно до пункту 3.7. цього Договору, має додатне значення. Товариство, яке є отримувачем за </w:t>
      </w:r>
      <w:r w:rsidRPr="006A6A73">
        <w:rPr>
          <w:rFonts w:ascii="Times New Roman" w:eastAsia="Times New Roman" w:hAnsi="Times New Roman" w:cs="Times New Roman"/>
          <w:kern w:val="0"/>
          <w:lang w:eastAsia="uk-UA"/>
          <w14:ligatures w14:val="none"/>
        </w:rPr>
        <w:t>Ф</w:t>
      </w:r>
      <w:proofErr w:type="spellStart"/>
      <w:r w:rsidRPr="006A6A73">
        <w:rPr>
          <w:rFonts w:ascii="Times New Roman" w:eastAsia="Times New Roman" w:hAnsi="Times New Roman" w:cs="Times New Roman"/>
          <w:kern w:val="0"/>
          <w:lang w:val="uk" w:eastAsia="uk-UA"/>
          <w14:ligatures w14:val="none"/>
        </w:rPr>
        <w:t>іксованою</w:t>
      </w:r>
      <w:proofErr w:type="spellEnd"/>
      <w:r w:rsidRPr="006A6A73">
        <w:rPr>
          <w:rFonts w:ascii="Times New Roman" w:eastAsia="Times New Roman" w:hAnsi="Times New Roman" w:cs="Times New Roman"/>
          <w:kern w:val="0"/>
          <w:lang w:eastAsia="uk-UA"/>
          <w14:ligatures w14:val="none"/>
        </w:rPr>
        <w:t xml:space="preserve"> процентною</w:t>
      </w:r>
      <w:r w:rsidRPr="006A6A73">
        <w:rPr>
          <w:rFonts w:ascii="Times New Roman" w:eastAsia="Times New Roman" w:hAnsi="Times New Roman" w:cs="Times New Roman"/>
          <w:kern w:val="0"/>
          <w:lang w:val="uk" w:eastAsia="uk-UA"/>
          <w14:ligatures w14:val="none"/>
        </w:rPr>
        <w:t xml:space="preserve"> ставкою, на дату операції </w:t>
      </w:r>
      <w:proofErr w:type="spellStart"/>
      <w:r w:rsidRPr="006A6A73">
        <w:rPr>
          <w:rFonts w:ascii="Times New Roman" w:eastAsia="Times New Roman" w:hAnsi="Times New Roman" w:cs="Times New Roman"/>
          <w:kern w:val="0"/>
          <w:lang w:val="uk" w:eastAsia="uk-UA"/>
          <w14:ligatures w14:val="none"/>
        </w:rPr>
        <w:lastRenderedPageBreak/>
        <w:t>Своп</w:t>
      </w:r>
      <w:proofErr w:type="spellEnd"/>
      <w:r w:rsidRPr="006A6A73">
        <w:rPr>
          <w:rFonts w:ascii="Times New Roman" w:eastAsia="Times New Roman" w:hAnsi="Times New Roman" w:cs="Times New Roman"/>
          <w:kern w:val="0"/>
          <w:lang w:val="uk" w:eastAsia="uk-UA"/>
          <w14:ligatures w14:val="none"/>
        </w:rPr>
        <w:t xml:space="preserve"> нараховує на користь Банку суму до нарахування, якщо сума, розрахована відповідно до пункту 3.7. цього Договору, має від’ємне значення</w:t>
      </w:r>
      <w:r w:rsidRPr="006A6A73">
        <w:rPr>
          <w:rFonts w:ascii="Times New Roman" w:eastAsia="Times New Roman" w:hAnsi="Times New Roman" w:cs="Times New Roman"/>
          <w:kern w:val="0"/>
          <w:lang w:eastAsia="uk-UA"/>
          <w14:ligatures w14:val="none"/>
        </w:rPr>
        <w:t xml:space="preserve"> (в такому ж розмірі з додатним значенням)</w:t>
      </w:r>
      <w:r w:rsidRPr="006A6A73">
        <w:rPr>
          <w:rFonts w:ascii="Times New Roman" w:eastAsia="Times New Roman" w:hAnsi="Times New Roman" w:cs="Times New Roman"/>
          <w:kern w:val="0"/>
          <w:lang w:val="uk" w:eastAsia="uk-UA"/>
          <w14:ligatures w14:val="none"/>
        </w:rPr>
        <w:t>. Суми до нарахування акумулюються протягом місяця та сплачуються відповідно до п.3.</w:t>
      </w:r>
      <w:r w:rsidRPr="006A6A73">
        <w:rPr>
          <w:rFonts w:ascii="Times New Roman" w:eastAsia="Times New Roman" w:hAnsi="Times New Roman" w:cs="Times New Roman"/>
          <w:kern w:val="0"/>
          <w:lang w:val="ru-RU" w:eastAsia="uk-UA"/>
          <w14:ligatures w14:val="none"/>
        </w:rPr>
        <w:t xml:space="preserve">4 </w:t>
      </w:r>
      <w:proofErr w:type="spellStart"/>
      <w:r w:rsidRPr="006A6A73">
        <w:rPr>
          <w:rFonts w:ascii="Times New Roman" w:eastAsia="Times New Roman" w:hAnsi="Times New Roman" w:cs="Times New Roman"/>
          <w:kern w:val="0"/>
          <w:lang w:val="ru-RU" w:eastAsia="uk-UA"/>
          <w14:ligatures w14:val="none"/>
        </w:rPr>
        <w:t>цього</w:t>
      </w:r>
      <w:proofErr w:type="spellEnd"/>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Договор</w:t>
      </w:r>
      <w:proofErr w:type="spellEnd"/>
      <w:r w:rsidRPr="006A6A73">
        <w:rPr>
          <w:rFonts w:ascii="Times New Roman" w:eastAsia="Times New Roman" w:hAnsi="Times New Roman" w:cs="Times New Roman"/>
          <w:kern w:val="0"/>
          <w:lang w:val="ru-RU" w:eastAsia="uk-UA"/>
          <w14:ligatures w14:val="none"/>
        </w:rPr>
        <w:t>у</w:t>
      </w:r>
      <w:r w:rsidRPr="006A6A73">
        <w:rPr>
          <w:rFonts w:ascii="Times New Roman" w:eastAsia="Times New Roman" w:hAnsi="Times New Roman" w:cs="Times New Roman"/>
          <w:kern w:val="0"/>
          <w:lang w:val="uk" w:eastAsia="uk-UA"/>
          <w14:ligatures w14:val="none"/>
        </w:rPr>
        <w:t>.</w:t>
      </w:r>
    </w:p>
    <w:p w14:paraId="7AD9B4CF"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3.11. Перегляд </w:t>
      </w:r>
      <w:r w:rsidRPr="006A6A73">
        <w:rPr>
          <w:rFonts w:ascii="Times New Roman" w:eastAsia="Times New Roman" w:hAnsi="Times New Roman" w:cs="Times New Roman"/>
          <w:kern w:val="0"/>
          <w:lang w:eastAsia="uk-UA"/>
          <w14:ligatures w14:val="none"/>
        </w:rPr>
        <w:t>З</w:t>
      </w:r>
      <w:proofErr w:type="spellStart"/>
      <w:r w:rsidRPr="006A6A73">
        <w:rPr>
          <w:rFonts w:ascii="Times New Roman" w:eastAsia="Times New Roman" w:hAnsi="Times New Roman" w:cs="Times New Roman"/>
          <w:kern w:val="0"/>
          <w:lang w:val="uk" w:eastAsia="uk-UA"/>
          <w14:ligatures w14:val="none"/>
        </w:rPr>
        <w:t>мінюваної</w:t>
      </w:r>
      <w:proofErr w:type="spellEnd"/>
      <w:r w:rsidRPr="006A6A73">
        <w:rPr>
          <w:rFonts w:ascii="Times New Roman" w:eastAsia="Times New Roman" w:hAnsi="Times New Roman" w:cs="Times New Roman"/>
          <w:kern w:val="0"/>
          <w:lang w:val="uk" w:eastAsia="uk-UA"/>
          <w14:ligatures w14:val="none"/>
        </w:rPr>
        <w:t xml:space="preserve"> процентної ставки та зміна її розміру (збільшення чи зменшення, якщо це є наслідком застосування формули, передбаченої </w:t>
      </w:r>
      <w:proofErr w:type="spellStart"/>
      <w:r w:rsidRPr="006A6A73">
        <w:rPr>
          <w:rFonts w:ascii="Times New Roman" w:eastAsia="Times New Roman" w:hAnsi="Times New Roman" w:cs="Times New Roman"/>
          <w:kern w:val="0"/>
          <w:lang w:val="uk" w:eastAsia="uk-UA"/>
          <w14:ligatures w14:val="none"/>
        </w:rPr>
        <w:t>пп</w:t>
      </w:r>
      <w:proofErr w:type="spellEnd"/>
      <w:r w:rsidRPr="006A6A73">
        <w:rPr>
          <w:rFonts w:ascii="Times New Roman" w:eastAsia="Times New Roman" w:hAnsi="Times New Roman" w:cs="Times New Roman"/>
          <w:kern w:val="0"/>
          <w:lang w:val="uk" w:eastAsia="uk-UA"/>
          <w14:ligatures w14:val="none"/>
        </w:rPr>
        <w:t>. 3.8. цього Договору) здійснюється протягом дії цього Договору у встановленому ним порядку та не потребує укладання окремих додаткових договорів до цього Договору.</w:t>
      </w:r>
    </w:p>
    <w:p w14:paraId="272D4DFB"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 3.12. Сторони не мають права відмовитися від виконання укладених Угод у односторонньому порядку, крім випадків, передбачених цим Договором, Угодами, укладеними на підставі цього Договору та чинним законодавством України.</w:t>
      </w:r>
    </w:p>
    <w:p w14:paraId="7C431667"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3.13. Зобов’язання Сторони щодо здійснення розрахунків вважаються виконаними з дня зарахування коштів у повному обсязі на рахунки іншої Сторони відповідно до визначених у цьому Договорі реквізитів. </w:t>
      </w:r>
    </w:p>
    <w:p w14:paraId="34BF6528"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 xml:space="preserve">3.14. Відповідно до цього Договору Сторони беруть участь у проведенні операцій процентного </w:t>
      </w:r>
      <w:proofErr w:type="spellStart"/>
      <w:r w:rsidRPr="006A6A73">
        <w:rPr>
          <w:rFonts w:ascii="Times New Roman" w:eastAsia="Times New Roman" w:hAnsi="Times New Roman" w:cs="Times New Roman"/>
          <w:kern w:val="0"/>
          <w:lang w:val="uk" w:eastAsia="uk-UA"/>
          <w14:ligatures w14:val="none"/>
        </w:rPr>
        <w:t>своп</w:t>
      </w:r>
      <w:proofErr w:type="spellEnd"/>
      <w:r w:rsidRPr="006A6A73">
        <w:rPr>
          <w:rFonts w:ascii="Times New Roman" w:eastAsia="Times New Roman" w:hAnsi="Times New Roman" w:cs="Times New Roman"/>
          <w:kern w:val="0"/>
          <w:lang w:val="uk" w:eastAsia="uk-UA"/>
          <w14:ligatures w14:val="none"/>
        </w:rPr>
        <w:t xml:space="preserve"> згідно з вимогами законодавства України, нормативно-правових актів КМУ та НБУ.  </w:t>
      </w:r>
    </w:p>
    <w:p w14:paraId="2D986D33"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center"/>
        <w:rPr>
          <w:rFonts w:ascii="Times New Roman" w:eastAsia="Times New Roman" w:hAnsi="Times New Roman" w:cs="Times New Roman"/>
          <w:b/>
          <w:kern w:val="0"/>
          <w:lang w:val="uk" w:eastAsia="uk-UA"/>
          <w14:ligatures w14:val="none"/>
        </w:rPr>
      </w:pPr>
    </w:p>
    <w:p w14:paraId="4BA203CF" w14:textId="77777777" w:rsidR="000E06DF" w:rsidRPr="006A6A73" w:rsidRDefault="000E06DF" w:rsidP="001402C7">
      <w:pPr>
        <w:pBdr>
          <w:top w:val="nil"/>
          <w:left w:val="nil"/>
          <w:bottom w:val="nil"/>
          <w:right w:val="nil"/>
          <w:between w:val="nil"/>
        </w:pBdr>
        <w:tabs>
          <w:tab w:val="left" w:pos="0"/>
          <w:tab w:val="left" w:pos="426"/>
        </w:tabs>
        <w:spacing w:after="0" w:line="240" w:lineRule="auto"/>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4. ПРАВА ТА ОБОВ’ЯЗКИ СТОРІН</w:t>
      </w:r>
    </w:p>
    <w:p w14:paraId="21790494" w14:textId="77777777" w:rsidR="000E06DF" w:rsidRPr="006A6A73" w:rsidRDefault="000E06DF" w:rsidP="001402C7">
      <w:pPr>
        <w:spacing w:after="0" w:line="240" w:lineRule="auto"/>
        <w:jc w:val="both"/>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4.1.</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b/>
          <w:kern w:val="0"/>
          <w:lang w:val="uk" w:eastAsia="uk-UA"/>
          <w14:ligatures w14:val="none"/>
        </w:rPr>
        <w:t>Банк зобов’язується:</w:t>
      </w:r>
    </w:p>
    <w:p w14:paraId="3AB15637" w14:textId="77777777" w:rsidR="000E06DF" w:rsidRPr="006A6A73" w:rsidRDefault="000E06DF" w:rsidP="001402C7">
      <w:p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ab/>
        <w:t>4.1.1. кожного робочого дня</w:t>
      </w:r>
      <w:r w:rsidRPr="006A6A73">
        <w:rPr>
          <w:rFonts w:ascii="Times New Roman" w:eastAsia="Times New Roman" w:hAnsi="Times New Roman" w:cs="Times New Roman"/>
          <w:kern w:val="0"/>
          <w:lang w:eastAsia="uk-UA"/>
          <w14:ligatures w14:val="none"/>
        </w:rPr>
        <w:t xml:space="preserve"> до моменту укладення відповідної Угоди</w:t>
      </w:r>
      <w:r w:rsidRPr="006A6A73">
        <w:rPr>
          <w:rFonts w:ascii="Times New Roman" w:eastAsia="Times New Roman" w:hAnsi="Times New Roman" w:cs="Times New Roman"/>
          <w:kern w:val="0"/>
          <w:lang w:val="uk" w:eastAsia="uk-UA"/>
          <w14:ligatures w14:val="none"/>
        </w:rPr>
        <w:t xml:space="preserve"> надавати ЗВІТ ЩОДО СТАНУ ІПОТЕЧНОГО ПОРТФЕЛЮ</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ТА ПАРАМЕТРИ СВОП </w:t>
      </w:r>
      <w:r w:rsidRPr="006A6A73">
        <w:rPr>
          <w:rFonts w:ascii="Times New Roman" w:eastAsia="Times New Roman" w:hAnsi="Times New Roman" w:cs="Times New Roman"/>
          <w:kern w:val="0"/>
          <w:lang w:eastAsia="uk-UA"/>
          <w14:ligatures w14:val="none"/>
        </w:rPr>
        <w:t xml:space="preserve">відповідно до Додатку № 1 до цього Договору </w:t>
      </w:r>
      <w:r w:rsidRPr="006A6A73">
        <w:rPr>
          <w:rFonts w:ascii="Times New Roman" w:eastAsia="Times New Roman" w:hAnsi="Times New Roman" w:cs="Times New Roman"/>
          <w:kern w:val="0"/>
          <w:lang w:val="uk" w:eastAsia="uk-UA"/>
          <w14:ligatures w14:val="none"/>
        </w:rPr>
        <w:t>у формі та у спосіб, передбачений цим Договором;</w:t>
      </w:r>
    </w:p>
    <w:p w14:paraId="40455B84" w14:textId="77777777" w:rsidR="000E06DF" w:rsidRPr="006A6A73" w:rsidRDefault="000E06DF" w:rsidP="001402C7">
      <w:p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4.1.2. сплачувати на користь Товариства суми платежів, розрахованих відповідно до п.</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3.10. цього Договору; </w:t>
      </w:r>
    </w:p>
    <w:p w14:paraId="3FD4A122"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4.1.3. протягом всього строку дії цього Договору на вимогу Товариства відступати йому права вимоги за Іпотечними кредитами, шляхом укладення договору відступлення права вимоги (за формою визначеною Генеральною угодою) у строки, визначені Товариством у </w:t>
      </w:r>
      <w:proofErr w:type="spellStart"/>
      <w:r w:rsidRPr="006A6A73">
        <w:rPr>
          <w:rFonts w:ascii="Times New Roman" w:eastAsia="Times New Roman" w:hAnsi="Times New Roman" w:cs="Times New Roman"/>
          <w:kern w:val="0"/>
          <w:lang w:val="uk" w:eastAsia="uk-UA"/>
          <w14:ligatures w14:val="none"/>
        </w:rPr>
        <w:t>вимозі</w:t>
      </w:r>
      <w:proofErr w:type="spellEnd"/>
      <w:r w:rsidRPr="006A6A73">
        <w:rPr>
          <w:rFonts w:ascii="Times New Roman" w:eastAsia="Times New Roman" w:hAnsi="Times New Roman" w:cs="Times New Roman"/>
          <w:kern w:val="0"/>
          <w:lang w:eastAsia="uk-UA"/>
          <w14:ligatures w14:val="none"/>
        </w:rPr>
        <w:t>, які не можуть бути меншими 30 (тридцяти) календарних днів з дати отримання Банком вимоги</w:t>
      </w:r>
      <w:r w:rsidRPr="006A6A73">
        <w:rPr>
          <w:rFonts w:ascii="Times New Roman" w:eastAsia="Times New Roman" w:hAnsi="Times New Roman" w:cs="Times New Roman"/>
          <w:kern w:val="0"/>
          <w:lang w:val="uk" w:eastAsia="uk-UA"/>
          <w14:ligatures w14:val="none"/>
        </w:rPr>
        <w:t>;</w:t>
      </w:r>
    </w:p>
    <w:p w14:paraId="5B366872"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4.1.4. протягом строку дії цього Договору надсилати (надавати) Товариству файли статистичної звітності згідно форм чинного законодавства, зокрема: </w:t>
      </w:r>
    </w:p>
    <w:p w14:paraId="5151C81C"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«Звіт про дотримання економічних нормативів»</w:t>
      </w:r>
    </w:p>
    <w:p w14:paraId="4976CD30"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02X -  "Дані про обороти та залишки на рахунках";</w:t>
      </w:r>
    </w:p>
    <w:p w14:paraId="6DAA7D4E"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A7X - "Дані про структуру активів та зобов’язань за строками";</w:t>
      </w:r>
    </w:p>
    <w:p w14:paraId="4096157E"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6DX - "Дані про дотримання економічних нормативів та лімітів відкритої валютної позиції"</w:t>
      </w:r>
    </w:p>
    <w:p w14:paraId="58C35BDD"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6KX - "Дані щодо розрахунку коефіцієнта покриття ліквідністю (LCR)";</w:t>
      </w:r>
    </w:p>
    <w:p w14:paraId="59A80600"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6NX - "Дані щодо розрахунку коефіцієнта чистого стабільного фінансування (NSFR)".</w:t>
      </w:r>
    </w:p>
    <w:p w14:paraId="1DFB0A3D"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за звітний місяць до 15 числа місяця, наступного за звітним (у разі відсутності іншої дати подання звіту, погодженої з НБУ);</w:t>
      </w:r>
    </w:p>
    <w:p w14:paraId="42C490A4"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Інформацію щодо застосування Національним банком України заходів впливу до Банку (при їх застосуванні) – до 25 числа місяця, наступного за звітним кварталом;</w:t>
      </w:r>
    </w:p>
    <w:p w14:paraId="09EDAC30"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інформацію щодо: наявності відкритої справи про банкрутство </w:t>
      </w:r>
      <w:r w:rsidRPr="006A6A73">
        <w:rPr>
          <w:rFonts w:ascii="Times New Roman" w:eastAsia="Times New Roman" w:hAnsi="Times New Roman" w:cs="Times New Roman"/>
          <w:kern w:val="0"/>
          <w:lang w:eastAsia="uk-UA"/>
          <w14:ligatures w14:val="none"/>
        </w:rPr>
        <w:t>Банку</w:t>
      </w:r>
      <w:r w:rsidRPr="006A6A73">
        <w:rPr>
          <w:rFonts w:ascii="Times New Roman" w:eastAsia="Times New Roman" w:hAnsi="Times New Roman" w:cs="Times New Roman"/>
          <w:kern w:val="0"/>
          <w:lang w:val="uk" w:eastAsia="uk-UA"/>
          <w14:ligatures w14:val="none"/>
        </w:rPr>
        <w:t xml:space="preserve">, фактів накладання санкцій на </w:t>
      </w:r>
      <w:r w:rsidRPr="006A6A73">
        <w:rPr>
          <w:rFonts w:ascii="Times New Roman" w:eastAsia="Times New Roman" w:hAnsi="Times New Roman" w:cs="Times New Roman"/>
          <w:kern w:val="0"/>
          <w:lang w:eastAsia="uk-UA"/>
          <w14:ligatures w14:val="none"/>
        </w:rPr>
        <w:t xml:space="preserve">Банк </w:t>
      </w:r>
      <w:r w:rsidRPr="006A6A73">
        <w:rPr>
          <w:rFonts w:ascii="Times New Roman" w:eastAsia="Times New Roman" w:hAnsi="Times New Roman" w:cs="Times New Roman"/>
          <w:kern w:val="0"/>
          <w:lang w:val="uk" w:eastAsia="uk-UA"/>
          <w14:ligatures w14:val="none"/>
        </w:rPr>
        <w:t>- протягом одного робочого дня з дня настання відповідного факту;</w:t>
      </w:r>
    </w:p>
    <w:p w14:paraId="7DF36149"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Річну фінансову звітність – до 01 липня року, наступного за звітним</w:t>
      </w:r>
      <w:r w:rsidRPr="006A6A73">
        <w:rPr>
          <w:rFonts w:ascii="Times New Roman" w:eastAsia="Times New Roman" w:hAnsi="Times New Roman" w:cs="Times New Roman"/>
          <w:kern w:val="0"/>
          <w:lang w:eastAsia="uk-UA"/>
          <w14:ligatures w14:val="none"/>
        </w:rPr>
        <w:t>;</w:t>
      </w:r>
    </w:p>
    <w:p w14:paraId="7CE82208"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4.1.5. зменшити Умовну суму та виключити Іпотечний кредит з Кредитного портфелю у разі, якщо за таким Іпотечним кредитом наявна одна чи декілька наступних ознак:</w:t>
      </w:r>
    </w:p>
    <w:p w14:paraId="706E7820" w14:textId="77777777" w:rsidR="000E06DF" w:rsidRPr="006A6A73" w:rsidRDefault="000E06DF" w:rsidP="001402C7">
      <w:pPr>
        <w:numPr>
          <w:ilvl w:val="0"/>
          <w:numId w:val="71"/>
        </w:numPr>
        <w:tabs>
          <w:tab w:val="left" w:pos="3969"/>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порушення вимог Правил та/або Постанови під час видачі Іпотечного кредиту</w:t>
      </w:r>
      <w:r w:rsidRPr="006A6A73">
        <w:rPr>
          <w:rFonts w:ascii="Times New Roman" w:eastAsia="Times New Roman" w:hAnsi="Times New Roman" w:cs="Times New Roman"/>
          <w:kern w:val="0"/>
          <w:lang w:eastAsia="uk-UA"/>
          <w14:ligatures w14:val="none"/>
        </w:rPr>
        <w:t xml:space="preserve"> в частині відповідності позичальника та членів його сім'ї,  та/або предмету іпотеки вимогам Правил та Постанови, та/або невідповідність укладених договорів (</w:t>
      </w:r>
      <w:r w:rsidRPr="006A6A73">
        <w:rPr>
          <w:rFonts w:ascii="Times New Roman" w:eastAsia="Times New Roman" w:hAnsi="Times New Roman" w:cs="Times New Roman"/>
          <w:kern w:val="0"/>
          <w:lang w:val="uk" w:eastAsia="uk-UA"/>
          <w14:ligatures w14:val="none"/>
        </w:rPr>
        <w:t>кредитного</w:t>
      </w:r>
      <w:r w:rsidRPr="006A6A73">
        <w:rPr>
          <w:rFonts w:ascii="Times New Roman" w:eastAsia="Times New Roman" w:hAnsi="Times New Roman" w:cs="Times New Roman"/>
          <w:kern w:val="0"/>
          <w:lang w:eastAsia="uk-UA"/>
          <w14:ligatures w14:val="none"/>
        </w:rPr>
        <w:t xml:space="preserve"> та/або</w:t>
      </w:r>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іпот</w:t>
      </w:r>
      <w:r w:rsidRPr="006A6A73">
        <w:rPr>
          <w:rFonts w:ascii="Times New Roman" w:eastAsia="Times New Roman" w:hAnsi="Times New Roman" w:cs="Times New Roman"/>
          <w:kern w:val="0"/>
          <w:lang w:eastAsia="uk-UA"/>
          <w14:ligatures w14:val="none"/>
        </w:rPr>
        <w:t>ечного</w:t>
      </w:r>
      <w:proofErr w:type="spellEnd"/>
      <w:r w:rsidRPr="006A6A73">
        <w:rPr>
          <w:rFonts w:ascii="Times New Roman" w:eastAsia="Times New Roman" w:hAnsi="Times New Roman" w:cs="Times New Roman"/>
          <w:kern w:val="0"/>
          <w:lang w:eastAsia="uk-UA"/>
          <w14:ligatures w14:val="none"/>
        </w:rPr>
        <w:t>, та/або</w:t>
      </w:r>
      <w:r w:rsidRPr="006A6A73">
        <w:rPr>
          <w:rFonts w:ascii="Times New Roman" w:eastAsia="Times New Roman" w:hAnsi="Times New Roman" w:cs="Times New Roman"/>
          <w:kern w:val="0"/>
          <w:lang w:val="uk" w:eastAsia="uk-UA"/>
          <w14:ligatures w14:val="none"/>
        </w:rPr>
        <w:t xml:space="preserve"> поруки</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Правилам (які діяли на момент укладення відступлених договорів чи додаткових договорів до них відповідно) в частині дотримання типових форм договорів (або погоджених </w:t>
      </w:r>
      <w:proofErr w:type="spellStart"/>
      <w:r w:rsidRPr="006A6A73">
        <w:rPr>
          <w:rFonts w:ascii="Times New Roman" w:eastAsia="Times New Roman" w:hAnsi="Times New Roman" w:cs="Times New Roman"/>
          <w:kern w:val="0"/>
          <w:lang w:val="ru-RU" w:eastAsia="uk-UA"/>
          <w14:ligatures w14:val="none"/>
        </w:rPr>
        <w:t>Товариством</w:t>
      </w:r>
      <w:proofErr w:type="spellEnd"/>
      <w:r w:rsidRPr="006A6A73">
        <w:rPr>
          <w:rFonts w:ascii="Times New Roman" w:eastAsia="Times New Roman" w:hAnsi="Times New Roman" w:cs="Times New Roman"/>
          <w:kern w:val="0"/>
          <w:lang w:val="uk" w:eastAsia="uk-UA"/>
          <w14:ligatures w14:val="none"/>
        </w:rPr>
        <w:t xml:space="preserve"> форм договорів, що затверджені внутрішніми нормативними документами </w:t>
      </w:r>
      <w:r w:rsidRPr="006A6A73">
        <w:rPr>
          <w:rFonts w:ascii="Times New Roman" w:eastAsia="Times New Roman" w:hAnsi="Times New Roman" w:cs="Times New Roman"/>
          <w:kern w:val="0"/>
          <w:lang w:val="ru-RU" w:eastAsia="uk-UA"/>
          <w14:ligatures w14:val="none"/>
        </w:rPr>
        <w:t>Банку</w:t>
      </w:r>
      <w:r w:rsidRPr="006A6A73">
        <w:rPr>
          <w:rFonts w:ascii="Times New Roman" w:eastAsia="Times New Roman" w:hAnsi="Times New Roman" w:cs="Times New Roman"/>
          <w:kern w:val="0"/>
          <w:lang w:val="uk" w:eastAsia="uk-UA"/>
          <w14:ligatures w14:val="none"/>
        </w:rPr>
        <w:t xml:space="preserve"> – якщо </w:t>
      </w:r>
      <w:r w:rsidRPr="006A6A73">
        <w:rPr>
          <w:rFonts w:ascii="Times New Roman" w:eastAsia="Times New Roman" w:hAnsi="Times New Roman" w:cs="Times New Roman"/>
          <w:kern w:val="0"/>
          <w:lang w:val="ru-RU" w:eastAsia="uk-UA"/>
          <w14:ligatures w14:val="none"/>
        </w:rPr>
        <w:t xml:space="preserve">Банком </w:t>
      </w:r>
      <w:r w:rsidRPr="006A6A73">
        <w:rPr>
          <w:rFonts w:ascii="Times New Roman" w:eastAsia="Times New Roman" w:hAnsi="Times New Roman" w:cs="Times New Roman"/>
          <w:kern w:val="0"/>
          <w:lang w:val="uk" w:eastAsia="uk-UA"/>
          <w14:ligatures w14:val="none"/>
        </w:rPr>
        <w:t xml:space="preserve">відповідно до умов Генеральної угоди було надано кредит із застосуванням таких договорів), якщо така невідповідність має наслідком зміну умов/положень таких договорів у порівнянні з умовами/положеннями типових форм договорів (або погоджених </w:t>
      </w:r>
      <w:proofErr w:type="spellStart"/>
      <w:r w:rsidRPr="006A6A73">
        <w:rPr>
          <w:rFonts w:ascii="Times New Roman" w:eastAsia="Times New Roman" w:hAnsi="Times New Roman" w:cs="Times New Roman"/>
          <w:kern w:val="0"/>
          <w:lang w:val="ru-RU" w:eastAsia="uk-UA"/>
          <w14:ligatures w14:val="none"/>
        </w:rPr>
        <w:t>Товариством</w:t>
      </w:r>
      <w:proofErr w:type="spellEnd"/>
      <w:r w:rsidRPr="006A6A73">
        <w:rPr>
          <w:rFonts w:ascii="Times New Roman" w:eastAsia="Times New Roman" w:hAnsi="Times New Roman" w:cs="Times New Roman"/>
          <w:kern w:val="0"/>
          <w:lang w:val="uk" w:eastAsia="uk-UA"/>
          <w14:ligatures w14:val="none"/>
        </w:rPr>
        <w:t xml:space="preserve"> форм договорів, що затверджені внутрішніми нормативними документами </w:t>
      </w:r>
      <w:r w:rsidRPr="006A6A73">
        <w:rPr>
          <w:rFonts w:ascii="Times New Roman" w:eastAsia="Times New Roman" w:hAnsi="Times New Roman" w:cs="Times New Roman"/>
          <w:kern w:val="0"/>
          <w:lang w:val="ru-RU" w:eastAsia="uk-UA"/>
          <w14:ligatures w14:val="none"/>
        </w:rPr>
        <w:t>Банком</w:t>
      </w:r>
      <w:r w:rsidRPr="006A6A73">
        <w:rPr>
          <w:rFonts w:ascii="Times New Roman" w:eastAsia="Times New Roman" w:hAnsi="Times New Roman" w:cs="Times New Roman"/>
          <w:kern w:val="0"/>
          <w:lang w:val="uk" w:eastAsia="uk-UA"/>
          <w14:ligatures w14:val="none"/>
        </w:rPr>
        <w:t xml:space="preserve"> – якщо </w:t>
      </w:r>
      <w:r w:rsidRPr="006A6A73">
        <w:rPr>
          <w:rFonts w:ascii="Times New Roman" w:eastAsia="Times New Roman" w:hAnsi="Times New Roman" w:cs="Times New Roman"/>
          <w:kern w:val="0"/>
          <w:lang w:val="ru-RU" w:eastAsia="uk-UA"/>
          <w14:ligatures w14:val="none"/>
        </w:rPr>
        <w:t>Банком</w:t>
      </w:r>
      <w:r w:rsidRPr="006A6A73">
        <w:rPr>
          <w:rFonts w:ascii="Times New Roman" w:eastAsia="Times New Roman" w:hAnsi="Times New Roman" w:cs="Times New Roman"/>
          <w:kern w:val="0"/>
          <w:lang w:val="uk" w:eastAsia="uk-UA"/>
          <w14:ligatures w14:val="none"/>
        </w:rPr>
        <w:t xml:space="preserve"> відповідно до умов Генеральної угоди було надано кредит із застосуванням таких договорів); </w:t>
      </w:r>
    </w:p>
    <w:p w14:paraId="59036121"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припинення </w:t>
      </w:r>
      <w:r w:rsidRPr="006A6A73">
        <w:rPr>
          <w:rFonts w:ascii="Times New Roman" w:eastAsia="Times New Roman" w:hAnsi="Times New Roman" w:cs="Times New Roman"/>
          <w:kern w:val="0"/>
          <w:lang w:eastAsia="uk-UA"/>
          <w14:ligatures w14:val="none"/>
        </w:rPr>
        <w:t xml:space="preserve">Банком </w:t>
      </w:r>
      <w:r w:rsidRPr="006A6A73">
        <w:rPr>
          <w:rFonts w:ascii="Times New Roman" w:eastAsia="Times New Roman" w:hAnsi="Times New Roman" w:cs="Times New Roman"/>
          <w:kern w:val="0"/>
          <w:lang w:val="uk" w:eastAsia="uk-UA"/>
          <w14:ligatures w14:val="none"/>
        </w:rPr>
        <w:t>нарахування процентів за користування Іпотечним кредитом з будь-яких причин (окрім реалізації військових ризиків, визначених Постановою та Правилами)</w:t>
      </w:r>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val="uk" w:eastAsia="uk-UA"/>
          <w14:ligatures w14:val="none"/>
        </w:rPr>
        <w:t xml:space="preserve"> </w:t>
      </w:r>
    </w:p>
    <w:p w14:paraId="71B2126A"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прострочення позичальником виконання фінансових зобов’язань за Іпотечним кредитом понад </w:t>
      </w:r>
      <w:r w:rsidRPr="006A6A73">
        <w:rPr>
          <w:rFonts w:ascii="Times New Roman" w:eastAsia="Times New Roman" w:hAnsi="Times New Roman" w:cs="Times New Roman"/>
          <w:kern w:val="0"/>
          <w:lang w:val="ru-RU" w:eastAsia="uk-UA"/>
          <w14:ligatures w14:val="none"/>
        </w:rPr>
        <w:t>90 (</w:t>
      </w:r>
      <w:proofErr w:type="spellStart"/>
      <w:r w:rsidRPr="006A6A73">
        <w:rPr>
          <w:rFonts w:ascii="Times New Roman" w:eastAsia="Times New Roman" w:hAnsi="Times New Roman" w:cs="Times New Roman"/>
          <w:kern w:val="0"/>
          <w:lang w:val="ru-RU" w:eastAsia="uk-UA"/>
          <w14:ligatures w14:val="none"/>
        </w:rPr>
        <w:t>дев’яносто</w:t>
      </w:r>
      <w:proofErr w:type="spellEnd"/>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val="uk" w:eastAsia="uk-UA"/>
          <w14:ligatures w14:val="none"/>
        </w:rPr>
        <w:t xml:space="preserve"> календарних днів (безперервно);</w:t>
      </w:r>
    </w:p>
    <w:p w14:paraId="57796E22"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lastRenderedPageBreak/>
        <w:t>Банком проведено</w:t>
      </w:r>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val="uk" w:eastAsia="uk-UA"/>
          <w14:ligatures w14:val="none"/>
        </w:rPr>
        <w:t>більше</w:t>
      </w:r>
      <w:r w:rsidRPr="006A6A73">
        <w:rPr>
          <w:rFonts w:ascii="Times New Roman" w:eastAsia="Times New Roman" w:hAnsi="Times New Roman" w:cs="Times New Roman"/>
          <w:kern w:val="0"/>
          <w:lang w:eastAsia="uk-UA"/>
          <w14:ligatures w14:val="none"/>
        </w:rPr>
        <w:t xml:space="preserve"> двох</w:t>
      </w:r>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реструктуризаці</w:t>
      </w:r>
      <w:proofErr w:type="spellEnd"/>
      <w:r w:rsidRPr="006A6A73">
        <w:rPr>
          <w:rFonts w:ascii="Times New Roman" w:eastAsia="Times New Roman" w:hAnsi="Times New Roman" w:cs="Times New Roman"/>
          <w:kern w:val="0"/>
          <w:lang w:eastAsia="uk-UA"/>
          <w14:ligatures w14:val="none"/>
        </w:rPr>
        <w:t>й</w:t>
      </w:r>
      <w:r w:rsidRPr="006A6A73">
        <w:rPr>
          <w:rFonts w:ascii="Times New Roman" w:eastAsia="Times New Roman" w:hAnsi="Times New Roman" w:cs="Times New Roman"/>
          <w:kern w:val="0"/>
          <w:lang w:val="uk" w:eastAsia="uk-UA"/>
          <w14:ligatures w14:val="none"/>
        </w:rPr>
        <w:t xml:space="preserve"> заборгованості за Іпотечним кредитом, або проведення </w:t>
      </w:r>
      <w:r w:rsidRPr="006A6A73">
        <w:rPr>
          <w:rFonts w:ascii="Times New Roman" w:eastAsia="Times New Roman" w:hAnsi="Times New Roman" w:cs="Times New Roman"/>
          <w:kern w:val="0"/>
          <w:lang w:val="ru-RU" w:eastAsia="uk-UA"/>
          <w14:ligatures w14:val="none"/>
        </w:rPr>
        <w:t>р</w:t>
      </w:r>
      <w:proofErr w:type="spellStart"/>
      <w:r w:rsidRPr="006A6A73">
        <w:rPr>
          <w:rFonts w:ascii="Times New Roman" w:eastAsia="Times New Roman" w:hAnsi="Times New Roman" w:cs="Times New Roman"/>
          <w:kern w:val="0"/>
          <w:lang w:val="uk" w:eastAsia="uk-UA"/>
          <w14:ligatures w14:val="none"/>
        </w:rPr>
        <w:t>еструктуризації</w:t>
      </w:r>
      <w:proofErr w:type="spellEnd"/>
      <w:r w:rsidRPr="006A6A73">
        <w:rPr>
          <w:rFonts w:ascii="Times New Roman" w:eastAsia="Times New Roman" w:hAnsi="Times New Roman" w:cs="Times New Roman"/>
          <w:kern w:val="0"/>
          <w:lang w:val="uk" w:eastAsia="uk-UA"/>
          <w14:ligatures w14:val="none"/>
        </w:rPr>
        <w:t xml:space="preserve"> на умовах, що не передбачені Правилами</w:t>
      </w:r>
      <w:r w:rsidRPr="006A6A73">
        <w:rPr>
          <w:rFonts w:ascii="Times New Roman" w:eastAsia="Times New Roman" w:hAnsi="Times New Roman" w:cs="Times New Roman"/>
          <w:kern w:val="0"/>
          <w:lang w:val="ru-RU" w:eastAsia="uk-UA"/>
          <w14:ligatures w14:val="none"/>
        </w:rPr>
        <w:t>.</w:t>
      </w:r>
    </w:p>
    <w:p w14:paraId="6882F17B"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4.1.5.1. Після документального підтвердження Товариству усунення порушення (якщо таке усунення порушення можливе), зазначеного в п. 4.1.5, Банк повертає Іпотечний кредит до Кредитного портфелю. </w:t>
      </w:r>
    </w:p>
    <w:p w14:paraId="0276E171"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4.1.6. у разі виявлення фактів (одного з них чи декількох) визначених пунктом 4.1.5, невідкладно, але в будь-якому випадку не пізніше наступного робочого дня після виявлення зазначених фактів, повідомити про них </w:t>
      </w:r>
      <w:proofErr w:type="spellStart"/>
      <w:r w:rsidRPr="006A6A73">
        <w:rPr>
          <w:rFonts w:ascii="Times New Roman" w:eastAsia="Times New Roman" w:hAnsi="Times New Roman" w:cs="Times New Roman"/>
          <w:kern w:val="0"/>
          <w:lang w:val="uk" w:eastAsia="uk-UA"/>
          <w14:ligatures w14:val="none"/>
        </w:rPr>
        <w:t>Укрфінжитло</w:t>
      </w:r>
      <w:proofErr w:type="spellEnd"/>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за Узгодженими каналами зв</w:t>
      </w:r>
      <w:r w:rsidRPr="006A6A73">
        <w:rPr>
          <w:rFonts w:ascii="Times New Roman" w:eastAsia="Times New Roman" w:hAnsi="Times New Roman" w:cs="Times New Roman"/>
          <w:kern w:val="0"/>
          <w:lang w:val="ru-RU" w:eastAsia="uk-UA"/>
          <w14:ligatures w14:val="none"/>
        </w:rPr>
        <w:t>’</w:t>
      </w:r>
      <w:proofErr w:type="spellStart"/>
      <w:r w:rsidRPr="006A6A73">
        <w:rPr>
          <w:rFonts w:ascii="Times New Roman" w:eastAsia="Times New Roman" w:hAnsi="Times New Roman" w:cs="Times New Roman"/>
          <w:kern w:val="0"/>
          <w:lang w:val="ru-RU" w:eastAsia="uk-UA"/>
          <w14:ligatures w14:val="none"/>
        </w:rPr>
        <w:t>язку</w:t>
      </w:r>
      <w:proofErr w:type="spellEnd"/>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val="uk" w:eastAsia="uk-UA"/>
          <w14:ligatures w14:val="none"/>
        </w:rPr>
        <w:t>Банк щомісячно</w:t>
      </w:r>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val="uk" w:eastAsia="uk-UA"/>
          <w14:ligatures w14:val="none"/>
        </w:rPr>
        <w:t xml:space="preserve"> до 05 числа</w:t>
      </w:r>
      <w:r w:rsidRPr="006A6A73">
        <w:rPr>
          <w:rFonts w:ascii="Times New Roman" w:eastAsia="Times New Roman" w:hAnsi="Times New Roman" w:cs="Times New Roman"/>
          <w:kern w:val="0"/>
          <w:lang w:val="ru-RU" w:eastAsia="uk-UA"/>
          <w14:ligatures w14:val="none"/>
        </w:rPr>
        <w:t xml:space="preserve"> м</w:t>
      </w:r>
      <w:proofErr w:type="spellStart"/>
      <w:r w:rsidRPr="006A6A73">
        <w:rPr>
          <w:rFonts w:ascii="Times New Roman" w:eastAsia="Times New Roman" w:hAnsi="Times New Roman" w:cs="Times New Roman"/>
          <w:kern w:val="0"/>
          <w:lang w:eastAsia="uk-UA"/>
          <w14:ligatures w14:val="none"/>
        </w:rPr>
        <w:t>ісяця</w:t>
      </w:r>
      <w:proofErr w:type="spellEnd"/>
      <w:r w:rsidRPr="006A6A73">
        <w:rPr>
          <w:rFonts w:ascii="Times New Roman" w:eastAsia="Times New Roman" w:hAnsi="Times New Roman" w:cs="Times New Roman"/>
          <w:kern w:val="0"/>
          <w:lang w:val="uk" w:eastAsia="uk-UA"/>
          <w14:ligatures w14:val="none"/>
        </w:rPr>
        <w:t xml:space="preserve"> наступного за звітним</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 xml:space="preserve"> подає до Товариства </w:t>
      </w:r>
      <w:r w:rsidRPr="006A6A73">
        <w:rPr>
          <w:rFonts w:ascii="Times New Roman" w:eastAsia="Times New Roman" w:hAnsi="Times New Roman" w:cs="Times New Roman"/>
          <w:kern w:val="0"/>
          <w:lang w:val="ru-RU" w:eastAsia="uk-UA"/>
          <w14:ligatures w14:val="none"/>
        </w:rPr>
        <w:t xml:space="preserve">за </w:t>
      </w:r>
      <w:proofErr w:type="spellStart"/>
      <w:r w:rsidRPr="006A6A73">
        <w:rPr>
          <w:rFonts w:ascii="Times New Roman" w:eastAsia="Times New Roman" w:hAnsi="Times New Roman" w:cs="Times New Roman"/>
          <w:kern w:val="0"/>
          <w:lang w:val="ru-RU" w:eastAsia="uk-UA"/>
          <w14:ligatures w14:val="none"/>
        </w:rPr>
        <w:t>Узгодженими</w:t>
      </w:r>
      <w:proofErr w:type="spellEnd"/>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ru-RU" w:eastAsia="uk-UA"/>
          <w14:ligatures w14:val="none"/>
        </w:rPr>
        <w:t xml:space="preserve">каналами </w:t>
      </w:r>
      <w:proofErr w:type="spellStart"/>
      <w:r w:rsidRPr="006A6A73">
        <w:rPr>
          <w:rFonts w:ascii="Times New Roman" w:eastAsia="Times New Roman" w:hAnsi="Times New Roman" w:cs="Times New Roman"/>
          <w:kern w:val="0"/>
          <w:lang w:val="ru-RU" w:eastAsia="uk-UA"/>
          <w14:ligatures w14:val="none"/>
        </w:rPr>
        <w:t>зв’язку</w:t>
      </w:r>
      <w:proofErr w:type="spellEnd"/>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val="uk" w:eastAsia="uk-UA"/>
          <w14:ligatures w14:val="none"/>
        </w:rPr>
        <w:t xml:space="preserve">інформацію за кожним Іпотечним кредитом який був </w:t>
      </w:r>
      <w:proofErr w:type="spellStart"/>
      <w:r w:rsidRPr="006A6A73">
        <w:rPr>
          <w:rFonts w:ascii="Times New Roman" w:eastAsia="Times New Roman" w:hAnsi="Times New Roman" w:cs="Times New Roman"/>
          <w:kern w:val="0"/>
          <w:lang w:val="uk" w:eastAsia="uk-UA"/>
          <w14:ligatures w14:val="none"/>
        </w:rPr>
        <w:t>виключен</w:t>
      </w:r>
      <w:r w:rsidRPr="006A6A73">
        <w:rPr>
          <w:rFonts w:ascii="Times New Roman" w:eastAsia="Times New Roman" w:hAnsi="Times New Roman" w:cs="Times New Roman"/>
          <w:kern w:val="0"/>
          <w:lang w:val="ru-RU" w:eastAsia="uk-UA"/>
          <w14:ligatures w14:val="none"/>
        </w:rPr>
        <w:t>ий</w:t>
      </w:r>
      <w:proofErr w:type="spellEnd"/>
      <w:r w:rsidRPr="006A6A73">
        <w:rPr>
          <w:rFonts w:ascii="Times New Roman" w:eastAsia="Times New Roman" w:hAnsi="Times New Roman" w:cs="Times New Roman"/>
          <w:kern w:val="0"/>
          <w:lang w:val="ru-RU" w:eastAsia="uk-UA"/>
          <w14:ligatures w14:val="none"/>
        </w:rPr>
        <w:t xml:space="preserve"> з (включений до)</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ru-RU" w:eastAsia="uk-UA"/>
          <w14:ligatures w14:val="none"/>
        </w:rPr>
        <w:t>К</w:t>
      </w:r>
      <w:proofErr w:type="spellStart"/>
      <w:r w:rsidRPr="006A6A73">
        <w:rPr>
          <w:rFonts w:ascii="Times New Roman" w:eastAsia="Times New Roman" w:hAnsi="Times New Roman" w:cs="Times New Roman"/>
          <w:kern w:val="0"/>
          <w:lang w:val="uk" w:eastAsia="uk-UA"/>
          <w14:ligatures w14:val="none"/>
        </w:rPr>
        <w:t>редитного</w:t>
      </w:r>
      <w:proofErr w:type="spellEnd"/>
      <w:r w:rsidRPr="006A6A73">
        <w:rPr>
          <w:rFonts w:ascii="Times New Roman" w:eastAsia="Times New Roman" w:hAnsi="Times New Roman" w:cs="Times New Roman"/>
          <w:kern w:val="0"/>
          <w:lang w:val="uk" w:eastAsia="uk-UA"/>
          <w14:ligatures w14:val="none"/>
        </w:rPr>
        <w:t xml:space="preserve"> портфеля у звітному періоді із зазначенням причини</w:t>
      </w:r>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виключення</w:t>
      </w:r>
      <w:proofErr w:type="spellEnd"/>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або</w:t>
      </w:r>
      <w:proofErr w:type="spellEnd"/>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включення</w:t>
      </w:r>
      <w:proofErr w:type="spellEnd"/>
      <w:r w:rsidRPr="006A6A73">
        <w:rPr>
          <w:rFonts w:ascii="Times New Roman" w:eastAsia="Times New Roman" w:hAnsi="Times New Roman" w:cs="Times New Roman"/>
          <w:kern w:val="0"/>
          <w:lang w:val="uk" w:eastAsia="uk-UA"/>
          <w14:ligatures w14:val="none"/>
        </w:rPr>
        <w:t xml:space="preserve">. </w:t>
      </w:r>
    </w:p>
    <w:p w14:paraId="25B352CA"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4.1.7. </w:t>
      </w:r>
      <w:r w:rsidRPr="006A6A73">
        <w:rPr>
          <w:rFonts w:ascii="Times New Roman" w:eastAsia="Times New Roman" w:hAnsi="Times New Roman" w:cs="Times New Roman"/>
          <w:kern w:val="0"/>
          <w:lang w:eastAsia="uk-UA"/>
          <w14:ligatures w14:val="none"/>
        </w:rPr>
        <w:t>повернути Товариству сплачені ним суми платежів, на отримання яких у Банку не було підстав, зокрема, у разі настання наступних випадків:</w:t>
      </w:r>
      <w:r w:rsidRPr="006A6A73">
        <w:rPr>
          <w:rFonts w:ascii="Times New Roman" w:eastAsia="Times New Roman" w:hAnsi="Times New Roman" w:cs="Times New Roman"/>
          <w:kern w:val="0"/>
          <w:lang w:val="uk" w:eastAsia="uk-UA"/>
          <w14:ligatures w14:val="none"/>
        </w:rPr>
        <w:t xml:space="preserve"> </w:t>
      </w:r>
    </w:p>
    <w:p w14:paraId="6B7BE5B3" w14:textId="12492631" w:rsidR="000E06DF" w:rsidRPr="006A6A73" w:rsidRDefault="000E06DF" w:rsidP="001402C7">
      <w:pPr>
        <w:numPr>
          <w:ilvl w:val="0"/>
          <w:numId w:val="72"/>
        </w:numPr>
        <w:spacing w:after="0" w:line="240" w:lineRule="auto"/>
        <w:ind w:left="709" w:hanging="283"/>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видача Іпотечного кредиту з порушенням </w:t>
      </w:r>
      <w:proofErr w:type="spellStart"/>
      <w:r w:rsidRPr="006A6A73">
        <w:rPr>
          <w:rFonts w:ascii="Times New Roman" w:eastAsia="Times New Roman" w:hAnsi="Times New Roman" w:cs="Times New Roman"/>
          <w:kern w:val="0"/>
          <w:lang w:val="ru-RU" w:eastAsia="uk-UA"/>
          <w14:ligatures w14:val="none"/>
        </w:rPr>
        <w:t>вимог</w:t>
      </w:r>
      <w:proofErr w:type="spellEnd"/>
      <w:r w:rsidRPr="006A6A73">
        <w:rPr>
          <w:rFonts w:ascii="Times New Roman" w:eastAsia="Times New Roman" w:hAnsi="Times New Roman" w:cs="Times New Roman"/>
          <w:kern w:val="0"/>
          <w:lang w:val="ru-RU" w:eastAsia="uk-UA"/>
          <w14:ligatures w14:val="none"/>
        </w:rPr>
        <w:t xml:space="preserve"> абзацу другого п. 4.1.5 </w:t>
      </w:r>
      <w:proofErr w:type="spellStart"/>
      <w:r w:rsidRPr="006A6A73">
        <w:rPr>
          <w:rFonts w:ascii="Times New Roman" w:eastAsia="Times New Roman" w:hAnsi="Times New Roman" w:cs="Times New Roman"/>
          <w:kern w:val="0"/>
          <w:lang w:val="ru-RU" w:eastAsia="uk-UA"/>
          <w14:ligatures w14:val="none"/>
        </w:rPr>
        <w:t>цього</w:t>
      </w:r>
      <w:proofErr w:type="spellEnd"/>
      <w:r w:rsidRPr="006A6A73">
        <w:rPr>
          <w:rFonts w:ascii="Times New Roman" w:eastAsia="Times New Roman" w:hAnsi="Times New Roman" w:cs="Times New Roman"/>
          <w:kern w:val="0"/>
          <w:lang w:val="ru-RU" w:eastAsia="uk-UA"/>
          <w14:ligatures w14:val="none"/>
        </w:rPr>
        <w:t xml:space="preserve"> Договору (</w:t>
      </w:r>
      <w:r w:rsidRPr="006A6A73">
        <w:rPr>
          <w:rFonts w:ascii="Times New Roman" w:eastAsia="Times New Roman" w:hAnsi="Times New Roman" w:cs="Times New Roman"/>
          <w:kern w:val="0"/>
          <w:lang w:val="uk" w:eastAsia="uk-UA"/>
          <w14:ligatures w14:val="none"/>
        </w:rPr>
        <w:t>порушення вимог Правил та/або Постанови</w:t>
      </w:r>
      <w:r w:rsidRPr="006A6A73">
        <w:rPr>
          <w:rFonts w:ascii="Times New Roman" w:eastAsia="Times New Roman" w:hAnsi="Times New Roman" w:cs="Times New Roman"/>
          <w:kern w:val="0"/>
          <w:lang w:val="ru-RU" w:eastAsia="uk-UA"/>
          <w14:ligatures w14:val="none"/>
        </w:rPr>
        <w:t>)</w:t>
      </w:r>
      <w:r w:rsidRPr="006A6A73">
        <w:rPr>
          <w:rFonts w:ascii="Times New Roman" w:eastAsia="Times New Roman" w:hAnsi="Times New Roman" w:cs="Times New Roman"/>
          <w:kern w:val="0"/>
          <w:lang w:val="uk" w:eastAsia="uk-UA"/>
          <w14:ligatures w14:val="none"/>
        </w:rPr>
        <w:t xml:space="preserve"> - поверненню підлягають усі суми платежів за таким Іпотечним кредитом, які були здійснені Товариством на користь Банку з дати видачі такого Іпотечного кредиту;  </w:t>
      </w:r>
    </w:p>
    <w:p w14:paraId="0B27FE77" w14:textId="77777777" w:rsidR="000E06DF" w:rsidRPr="006A6A73" w:rsidRDefault="000E06DF" w:rsidP="001402C7">
      <w:pPr>
        <w:numPr>
          <w:ilvl w:val="0"/>
          <w:numId w:val="72"/>
        </w:numPr>
        <w:spacing w:after="0" w:line="240" w:lineRule="auto"/>
        <w:ind w:left="709" w:hanging="283"/>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надання Банком неправдивої або недостовірної інформації, внаслідок чого Товариство здійснило платіж, який не мало обов'язку здійснювати.</w:t>
      </w:r>
    </w:p>
    <w:p w14:paraId="1859C737" w14:textId="77777777" w:rsidR="000E06DF" w:rsidRPr="006A6A73" w:rsidRDefault="000E06DF" w:rsidP="001402C7">
      <w:pPr>
        <w:spacing w:after="0" w:line="240" w:lineRule="auto"/>
        <w:ind w:firstLine="426"/>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Повернення зазначених сум здійснюється Банком самостійно або на вимогу Товариства.</w:t>
      </w:r>
    </w:p>
    <w:p w14:paraId="473C545C"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4.1.8. на вимогу Товариства надавати інформацію та документи</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 xml:space="preserve"> які містяться в матеріалах кредитних справ або інших справах за позичальником, відповідно до вимог Національного банку України, для оцінки платоспроможності позичальника, поручителя, документи на виконання вимог Правил та/або Постанови, документи/інформація необхідні для здійснення ідентифікації Позичальника у відповідності до вимог Закону України №361-IX від 06.12.2019 </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 xml:space="preserve"> (із змінами да доповненнями) у строк, зазначений у такій </w:t>
      </w:r>
      <w:proofErr w:type="spellStart"/>
      <w:r w:rsidRPr="006A6A73">
        <w:rPr>
          <w:rFonts w:ascii="Times New Roman" w:eastAsia="Times New Roman" w:hAnsi="Times New Roman" w:cs="Times New Roman"/>
          <w:kern w:val="0"/>
          <w:lang w:val="uk" w:eastAsia="uk-UA"/>
          <w14:ligatures w14:val="none"/>
        </w:rPr>
        <w:t>вимозі</w:t>
      </w:r>
      <w:proofErr w:type="spellEnd"/>
      <w:r w:rsidRPr="006A6A73">
        <w:rPr>
          <w:rFonts w:ascii="Times New Roman" w:eastAsia="Times New Roman" w:hAnsi="Times New Roman" w:cs="Times New Roman"/>
          <w:kern w:val="0"/>
          <w:lang w:eastAsia="uk-UA"/>
          <w14:ligatures w14:val="none"/>
        </w:rPr>
        <w:t>, який не може бути меншим 7 (семи) робочих днів;</w:t>
      </w:r>
    </w:p>
    <w:p w14:paraId="707D1CEB"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4.1.9. на вимогу Товариства</w:t>
      </w:r>
      <w:r w:rsidRPr="006A6A73">
        <w:rPr>
          <w:rFonts w:ascii="Times New Roman" w:eastAsia="Times New Roman" w:hAnsi="Times New Roman" w:cs="Times New Roman"/>
          <w:kern w:val="0"/>
          <w:lang w:eastAsia="uk-UA"/>
          <w14:ligatures w14:val="none"/>
        </w:rPr>
        <w:t xml:space="preserve">, </w:t>
      </w:r>
      <w:r w:rsidRPr="006A6A73">
        <w:rPr>
          <w:rFonts w:ascii="Times New Roman" w:eastAsia="Yu Gothic" w:hAnsi="Times New Roman" w:cs="Times New Roman"/>
          <w:lang w:val="uk"/>
        </w:rPr>
        <w:t xml:space="preserve">з дня наступного за днем отримання такої вимоги, що надійшла </w:t>
      </w:r>
      <w:r w:rsidRPr="006A6A73">
        <w:rPr>
          <w:rFonts w:ascii="Times New Roman" w:eastAsia="Yu Gothic" w:hAnsi="Times New Roman" w:cs="Times New Roman"/>
        </w:rPr>
        <w:t>у спосіб, передбачений цим Договором</w:t>
      </w:r>
      <w:r w:rsidRPr="006A6A73">
        <w:rPr>
          <w:rFonts w:ascii="Times New Roman" w:eastAsia="Yu Gothic" w:hAnsi="Times New Roman" w:cs="Times New Roman"/>
          <w:lang w:val="uk"/>
        </w:rPr>
        <w:t xml:space="preserve">, </w:t>
      </w:r>
      <w:r w:rsidRPr="006A6A73">
        <w:rPr>
          <w:rFonts w:ascii="Times New Roman" w:eastAsia="Times New Roman" w:hAnsi="Times New Roman" w:cs="Times New Roman"/>
          <w:kern w:val="0"/>
          <w:lang w:val="uk" w:eastAsia="uk-UA"/>
          <w14:ligatures w14:val="none"/>
        </w:rPr>
        <w:t>припинити/призупинити видачу Іпотечних кредитів. У разі видачі Іпотечних кредитів після отримання вимоги Товариства про припинення/призупинення такої видачі, Банк не включає такі Іпотечні кредити до Кредитного портфелю.</w:t>
      </w:r>
    </w:p>
    <w:p w14:paraId="0ACB58DD"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4.1.10. кожного робочого дня до 10:00 формувати та надавати Товариству електронний звіт по укладених Іпотечних кредитах з оновленням станом на попередній робочий день у форматі .</w:t>
      </w:r>
      <w:proofErr w:type="spellStart"/>
      <w:r w:rsidRPr="006A6A73">
        <w:rPr>
          <w:rFonts w:ascii="Times New Roman" w:eastAsia="Times New Roman" w:hAnsi="Times New Roman" w:cs="Times New Roman"/>
          <w:kern w:val="0"/>
          <w:lang w:val="uk" w:eastAsia="uk-UA"/>
          <w14:ligatures w14:val="none"/>
        </w:rPr>
        <w:t>xls</w:t>
      </w:r>
      <w:proofErr w:type="spellEnd"/>
      <w:r w:rsidRPr="006A6A73">
        <w:rPr>
          <w:rFonts w:ascii="Times New Roman" w:eastAsia="Times New Roman" w:hAnsi="Times New Roman" w:cs="Times New Roman"/>
          <w:kern w:val="0"/>
          <w:lang w:val="uk" w:eastAsia="uk-UA"/>
          <w14:ligatures w14:val="none"/>
        </w:rPr>
        <w:t xml:space="preserve"> за формою згідно з Додатком №</w:t>
      </w:r>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eastAsia="uk-UA"/>
          <w14:ligatures w14:val="none"/>
        </w:rPr>
        <w:t>6.1</w:t>
      </w:r>
      <w:r w:rsidRPr="006A6A73">
        <w:rPr>
          <w:rFonts w:ascii="Times New Roman" w:eastAsia="Times New Roman" w:hAnsi="Times New Roman" w:cs="Times New Roman"/>
          <w:kern w:val="0"/>
          <w:lang w:val="uk" w:eastAsia="uk-UA"/>
          <w14:ligatures w14:val="none"/>
        </w:rPr>
        <w:t xml:space="preserve"> до </w:t>
      </w:r>
      <w:r w:rsidRPr="006A6A73">
        <w:rPr>
          <w:rFonts w:ascii="Times New Roman" w:eastAsia="Times New Roman" w:hAnsi="Times New Roman" w:cs="Times New Roman"/>
          <w:kern w:val="0"/>
          <w:lang w:eastAsia="uk-UA"/>
          <w14:ligatures w14:val="none"/>
        </w:rPr>
        <w:t>Генеральної угоди</w:t>
      </w:r>
      <w:r w:rsidRPr="006A6A73">
        <w:rPr>
          <w:rFonts w:ascii="Times New Roman" w:eastAsia="Times New Roman" w:hAnsi="Times New Roman" w:cs="Times New Roman"/>
          <w:kern w:val="0"/>
          <w:lang w:val="uk" w:eastAsia="uk-UA"/>
          <w14:ligatures w14:val="none"/>
        </w:rPr>
        <w:t xml:space="preserve">. У разі відсутності укладених Іпотечних кредитів за попередній робочий день інформувати про це Товариство.  </w:t>
      </w:r>
    </w:p>
    <w:p w14:paraId="361CC292"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4.1.11. до 3 (третього) робочого дня  (включно) кожного місяця надавати електронні звіти про стан кредитного портфелю за формою згідно з Додатком №</w:t>
      </w:r>
      <w:r w:rsidRPr="006A6A73">
        <w:rPr>
          <w:rFonts w:ascii="Times New Roman" w:eastAsia="Times New Roman" w:hAnsi="Times New Roman" w:cs="Times New Roman"/>
          <w:kern w:val="0"/>
          <w:lang w:eastAsia="uk-UA"/>
          <w14:ligatures w14:val="none"/>
        </w:rPr>
        <w:t xml:space="preserve"> 6.2.</w:t>
      </w:r>
      <w:r w:rsidRPr="006A6A73">
        <w:rPr>
          <w:rFonts w:ascii="Times New Roman" w:eastAsia="Times New Roman" w:hAnsi="Times New Roman" w:cs="Times New Roman"/>
          <w:kern w:val="0"/>
          <w:lang w:val="uk" w:eastAsia="uk-UA"/>
          <w14:ligatures w14:val="none"/>
        </w:rPr>
        <w:t xml:space="preserve"> до </w:t>
      </w:r>
      <w:r w:rsidRPr="006A6A73">
        <w:rPr>
          <w:rFonts w:ascii="Times New Roman" w:eastAsia="Times New Roman" w:hAnsi="Times New Roman" w:cs="Times New Roman"/>
          <w:kern w:val="0"/>
          <w:lang w:eastAsia="uk-UA"/>
          <w14:ligatures w14:val="none"/>
        </w:rPr>
        <w:t>Генеральної угоди</w:t>
      </w:r>
      <w:r w:rsidRPr="006A6A73">
        <w:rPr>
          <w:rFonts w:ascii="Times New Roman" w:eastAsia="Times New Roman" w:hAnsi="Times New Roman" w:cs="Times New Roman"/>
          <w:kern w:val="0"/>
          <w:lang w:val="uk" w:eastAsia="uk-UA"/>
          <w14:ligatures w14:val="none"/>
        </w:rPr>
        <w:t xml:space="preserve">. </w:t>
      </w:r>
    </w:p>
    <w:p w14:paraId="08611BEE" w14:textId="1A5874A1"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4.1.12. Надавати звітність, передбачену Додатками №</w:t>
      </w:r>
      <w:r w:rsidRPr="006A6A73">
        <w:rPr>
          <w:rFonts w:ascii="Times New Roman" w:eastAsia="Times New Roman" w:hAnsi="Times New Roman" w:cs="Times New Roman"/>
          <w:kern w:val="0"/>
          <w:lang w:eastAsia="uk-UA"/>
          <w14:ligatures w14:val="none"/>
        </w:rPr>
        <w:t xml:space="preserve"> 6.1. та № 6.2. до Генеральної угоди</w:t>
      </w:r>
      <w:r w:rsidRPr="006A6A73">
        <w:rPr>
          <w:rFonts w:ascii="Times New Roman" w:eastAsia="Times New Roman" w:hAnsi="Times New Roman" w:cs="Times New Roman"/>
          <w:kern w:val="0"/>
          <w:lang w:val="uk" w:eastAsia="uk-UA"/>
          <w14:ligatures w14:val="none"/>
        </w:rPr>
        <w:t>,  шляхом надіслання відповідної інформації та документів на електронну адресу Товариства zvit@ufgc.com.ua. Після впровадження/доопрацювання</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Товариством відповідного програмного забезпечення (електронного кабінету банку), про що Товариство зобов’язане </w:t>
      </w:r>
      <w:r w:rsidRPr="006A6A73">
        <w:rPr>
          <w:rFonts w:ascii="Times New Roman" w:eastAsia="Times New Roman" w:hAnsi="Times New Roman" w:cs="Times New Roman"/>
          <w:kern w:val="0"/>
          <w:lang w:eastAsia="uk-UA"/>
          <w14:ligatures w14:val="none"/>
        </w:rPr>
        <w:t xml:space="preserve">письмово </w:t>
      </w:r>
      <w:r w:rsidRPr="006A6A73">
        <w:rPr>
          <w:rFonts w:ascii="Times New Roman" w:eastAsia="Times New Roman" w:hAnsi="Times New Roman" w:cs="Times New Roman"/>
          <w:kern w:val="0"/>
          <w:lang w:val="uk" w:eastAsia="uk-UA"/>
          <w14:ligatures w14:val="none"/>
        </w:rPr>
        <w:t xml:space="preserve">повідомити Банк, Банк зобов’язується завантажувати звітність, передбачену Додатками </w:t>
      </w:r>
      <w:r w:rsidRPr="006A6A73">
        <w:rPr>
          <w:rFonts w:ascii="Times New Roman" w:eastAsia="Times New Roman" w:hAnsi="Times New Roman" w:cs="Times New Roman"/>
          <w:kern w:val="0"/>
          <w:lang w:eastAsia="uk-UA"/>
          <w14:ligatures w14:val="none"/>
        </w:rPr>
        <w:t>№ 6.1. та № 6.2. до Генеральної угоди</w:t>
      </w:r>
      <w:r w:rsidRPr="006A6A73">
        <w:rPr>
          <w:rFonts w:ascii="Times New Roman" w:eastAsia="Times New Roman" w:hAnsi="Times New Roman" w:cs="Times New Roman"/>
          <w:kern w:val="0"/>
          <w:lang w:val="uk" w:eastAsia="uk-UA"/>
          <w14:ligatures w14:val="none"/>
        </w:rPr>
        <w:t xml:space="preserve"> за допомогою такого програмного забезпечення (у </w:t>
      </w:r>
      <w:proofErr w:type="spellStart"/>
      <w:r w:rsidRPr="006A6A73">
        <w:rPr>
          <w:rFonts w:ascii="Times New Roman" w:eastAsia="Times New Roman" w:hAnsi="Times New Roman" w:cs="Times New Roman"/>
          <w:kern w:val="0"/>
          <w:lang w:val="uk" w:eastAsia="uk-UA"/>
          <w14:ligatures w14:val="none"/>
        </w:rPr>
        <w:t>вебінтерфейсі</w:t>
      </w:r>
      <w:proofErr w:type="spellEnd"/>
      <w:r w:rsidRPr="006A6A73">
        <w:rPr>
          <w:rFonts w:ascii="Times New Roman" w:eastAsia="Times New Roman" w:hAnsi="Times New Roman" w:cs="Times New Roman"/>
          <w:kern w:val="0"/>
          <w:lang w:val="uk" w:eastAsia="uk-UA"/>
          <w14:ligatures w14:val="none"/>
        </w:rPr>
        <w:t xml:space="preserve"> електронного кабінету банку або прикладному програмному інтерфейсі).</w:t>
      </w:r>
    </w:p>
    <w:p w14:paraId="1079387B"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w:t>
      </w:r>
    </w:p>
    <w:p w14:paraId="157870F2" w14:textId="77777777" w:rsidR="000E06DF" w:rsidRPr="006A6A73" w:rsidRDefault="000E06DF" w:rsidP="001402C7">
      <w:pPr>
        <w:spacing w:after="0" w:line="240" w:lineRule="auto"/>
        <w:ind w:firstLine="360"/>
        <w:jc w:val="both"/>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4.2.</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b/>
          <w:kern w:val="0"/>
          <w:lang w:val="uk" w:eastAsia="uk-UA"/>
          <w14:ligatures w14:val="none"/>
        </w:rPr>
        <w:t>Товариство зобов’язане:</w:t>
      </w:r>
    </w:p>
    <w:p w14:paraId="4891B879"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xml:space="preserve">4.2.1. сплачувати на користь </w:t>
      </w:r>
      <w:r w:rsidRPr="006A6A73">
        <w:rPr>
          <w:rFonts w:ascii="Times New Roman" w:eastAsia="Times New Roman" w:hAnsi="Times New Roman" w:cs="Times New Roman"/>
          <w:kern w:val="0"/>
          <w:lang w:eastAsia="uk-UA"/>
          <w14:ligatures w14:val="none"/>
        </w:rPr>
        <w:t>Банку</w:t>
      </w:r>
      <w:r w:rsidRPr="006A6A73">
        <w:rPr>
          <w:rFonts w:ascii="Times New Roman" w:eastAsia="Times New Roman" w:hAnsi="Times New Roman" w:cs="Times New Roman"/>
          <w:kern w:val="0"/>
          <w:lang w:val="uk" w:eastAsia="uk-UA"/>
          <w14:ligatures w14:val="none"/>
        </w:rPr>
        <w:t xml:space="preserve"> суми платежів, розрахованих відповідно до п.3.10 цього Договору;</w:t>
      </w:r>
    </w:p>
    <w:p w14:paraId="195EDB84"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4.2.2. набути права вимоги за Іпотечними кредитами, у відповідності до п. 2.4. цього Договору.</w:t>
      </w:r>
    </w:p>
    <w:p w14:paraId="67181D75" w14:textId="77777777" w:rsidR="000E06DF" w:rsidRPr="006A6A73" w:rsidRDefault="000E06DF" w:rsidP="001402C7">
      <w:pPr>
        <w:spacing w:after="0" w:line="240" w:lineRule="auto"/>
        <w:jc w:val="both"/>
        <w:rPr>
          <w:rFonts w:ascii="Times New Roman" w:eastAsia="Times New Roman" w:hAnsi="Times New Roman" w:cs="Times New Roman"/>
          <w:kern w:val="0"/>
          <w:lang w:val="uk" w:eastAsia="uk-UA"/>
          <w14:ligatures w14:val="none"/>
        </w:rPr>
      </w:pPr>
    </w:p>
    <w:p w14:paraId="232F0EC9" w14:textId="77777777" w:rsidR="000E06DF" w:rsidRPr="006A6A73" w:rsidRDefault="000E06DF" w:rsidP="001402C7">
      <w:pPr>
        <w:spacing w:after="0" w:line="240" w:lineRule="auto"/>
        <w:ind w:firstLine="360"/>
        <w:jc w:val="both"/>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4.3. Банк має право:</w:t>
      </w:r>
    </w:p>
    <w:p w14:paraId="5F570378"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4.3.1. достроково припинити або призупинити видачу Іпотечних кредитів, завчасно (за 10 календарних днів) повідомивши про це Товариство, без права вимоги дострокового викупу прав вимоги за Кредитним портфелем до </w:t>
      </w:r>
      <w:r w:rsidRPr="006A6A73">
        <w:rPr>
          <w:rFonts w:ascii="Times New Roman" w:eastAsia="Times New Roman" w:hAnsi="Times New Roman" w:cs="Times New Roman"/>
          <w:kern w:val="0"/>
          <w:lang w:eastAsia="uk-UA"/>
          <w14:ligatures w14:val="none"/>
        </w:rPr>
        <w:t>настання</w:t>
      </w:r>
      <w:r w:rsidRPr="006A6A73">
        <w:rPr>
          <w:rFonts w:ascii="Times New Roman" w:eastAsia="Times New Roman" w:hAnsi="Times New Roman" w:cs="Times New Roman"/>
          <w:kern w:val="0"/>
          <w:lang w:val="uk" w:eastAsia="uk-UA"/>
          <w14:ligatures w14:val="none"/>
        </w:rPr>
        <w:t xml:space="preserve"> строку, передбаченого п.2.4. цього Договору;</w:t>
      </w:r>
    </w:p>
    <w:p w14:paraId="282CF341"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4.3.2.</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отримувати суми платежів відповідно до цього Договору.</w:t>
      </w:r>
    </w:p>
    <w:p w14:paraId="5F7CC43A"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p>
    <w:p w14:paraId="5080C713" w14:textId="77777777" w:rsidR="000E06DF" w:rsidRPr="006A6A73" w:rsidRDefault="000E06DF" w:rsidP="001402C7">
      <w:pPr>
        <w:spacing w:after="0" w:line="240" w:lineRule="auto"/>
        <w:ind w:firstLine="360"/>
        <w:jc w:val="both"/>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4.4.</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b/>
          <w:kern w:val="0"/>
          <w:lang w:val="uk" w:eastAsia="uk-UA"/>
          <w14:ligatures w14:val="none"/>
        </w:rPr>
        <w:t>Товариство має право:</w:t>
      </w:r>
    </w:p>
    <w:p w14:paraId="77621437"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xml:space="preserve">4.4.1. у будь-який момент строку дії цього Договору, вимагати від Банку відступити Товариству права вимоги за портфелем Іпотечних кредитів (повністю по всьому портфелю чи/або частково на конкретно визначену кількість кредитів, що входять до цього портфелю), шляхом укладення договору відступлення прав </w:t>
      </w:r>
      <w:r w:rsidRPr="006A6A73">
        <w:rPr>
          <w:rFonts w:ascii="Times New Roman" w:eastAsia="Times New Roman" w:hAnsi="Times New Roman" w:cs="Times New Roman"/>
          <w:kern w:val="0"/>
          <w:lang w:val="uk" w:eastAsia="uk-UA"/>
          <w14:ligatures w14:val="none"/>
        </w:rPr>
        <w:lastRenderedPageBreak/>
        <w:t xml:space="preserve">вимоги (за формою, визначеною Генеральною угодою) у строки, визначені Товариством у </w:t>
      </w:r>
      <w:proofErr w:type="spellStart"/>
      <w:r w:rsidRPr="006A6A73">
        <w:rPr>
          <w:rFonts w:ascii="Times New Roman" w:eastAsia="Times New Roman" w:hAnsi="Times New Roman" w:cs="Times New Roman"/>
          <w:kern w:val="0"/>
          <w:lang w:val="uk" w:eastAsia="uk-UA"/>
          <w14:ligatures w14:val="none"/>
        </w:rPr>
        <w:t>вимозі</w:t>
      </w:r>
      <w:proofErr w:type="spellEnd"/>
      <w:r w:rsidRPr="006A6A73">
        <w:rPr>
          <w:rFonts w:ascii="Times New Roman" w:eastAsia="Times New Roman" w:hAnsi="Times New Roman" w:cs="Times New Roman"/>
          <w:kern w:val="0"/>
          <w:lang w:val="ru-RU" w:eastAsia="uk-UA"/>
          <w14:ligatures w14:val="none"/>
        </w:rPr>
        <w:t xml:space="preserve"> в</w:t>
      </w:r>
      <w:proofErr w:type="spellStart"/>
      <w:r w:rsidRPr="006A6A73">
        <w:rPr>
          <w:rFonts w:ascii="Times New Roman" w:eastAsia="Times New Roman" w:hAnsi="Times New Roman" w:cs="Times New Roman"/>
          <w:kern w:val="0"/>
          <w:lang w:eastAsia="uk-UA"/>
          <w14:ligatures w14:val="none"/>
        </w:rPr>
        <w:t>ідповідно</w:t>
      </w:r>
      <w:proofErr w:type="spellEnd"/>
      <w:r w:rsidRPr="006A6A73">
        <w:rPr>
          <w:rFonts w:ascii="Times New Roman" w:eastAsia="Times New Roman" w:hAnsi="Times New Roman" w:cs="Times New Roman"/>
          <w:kern w:val="0"/>
          <w:lang w:eastAsia="uk-UA"/>
          <w14:ligatures w14:val="none"/>
        </w:rPr>
        <w:t xml:space="preserve"> до п. 4.1.3 цього Договору;</w:t>
      </w:r>
    </w:p>
    <w:p w14:paraId="08AE8CE7"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4.4.2. отримувати будь-яку інформацію та документи щодо Кредитного портфелю;</w:t>
      </w:r>
    </w:p>
    <w:p w14:paraId="2B602467"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4.4.3. відмовитись від викупу (набуття) права вимоги за Іпотечними кредитами у випадках, передбачених цим Договором;</w:t>
      </w:r>
    </w:p>
    <w:p w14:paraId="22615CE2"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4.4.4. зменшити Максимальну умовну суму шляхом письмового повідомлення про це Банка, при цьому нова Максимальна умовна сума не може бути меншою за обсяг сформованого Банком Кредитного портфеля;</w:t>
      </w:r>
    </w:p>
    <w:p w14:paraId="0C351F4C"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4.4.5. здійснити зворотне відступлення права вимоги за Кредитним портфелем (в цілому або за окремими Іпотечними кредитами) у випадках та на умовах, що будуть визначені договором відступлення права вимоги (форма якого визначена Генеральною угодою);</w:t>
      </w:r>
    </w:p>
    <w:p w14:paraId="6CFE6E3D"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4.4.6. не сплачувати суми платежів за відповідний </w:t>
      </w:r>
      <w:r w:rsidRPr="006A6A73">
        <w:rPr>
          <w:rFonts w:ascii="Times New Roman" w:eastAsia="Times New Roman" w:hAnsi="Times New Roman" w:cs="Times New Roman"/>
          <w:kern w:val="0"/>
          <w:lang w:val="ru-RU" w:eastAsia="uk-UA"/>
          <w14:ligatures w14:val="none"/>
        </w:rPr>
        <w:t>пер</w:t>
      </w:r>
      <w:proofErr w:type="spellStart"/>
      <w:r w:rsidRPr="006A6A73">
        <w:rPr>
          <w:rFonts w:ascii="Times New Roman" w:eastAsia="Times New Roman" w:hAnsi="Times New Roman" w:cs="Times New Roman"/>
          <w:kern w:val="0"/>
          <w:lang w:eastAsia="uk-UA"/>
          <w14:ligatures w14:val="none"/>
        </w:rPr>
        <w:t>іод</w:t>
      </w:r>
      <w:proofErr w:type="spellEnd"/>
      <w:r w:rsidRPr="006A6A73">
        <w:rPr>
          <w:rFonts w:ascii="Times New Roman" w:eastAsia="Times New Roman" w:hAnsi="Times New Roman" w:cs="Times New Roman"/>
          <w:kern w:val="0"/>
          <w:lang w:val="uk" w:eastAsia="uk-UA"/>
          <w14:ligatures w14:val="none"/>
        </w:rPr>
        <w:t xml:space="preserve"> у випадках, коли Банк не надав Звіт про стан кредитного портфелю або не підтвердив укладання Угод у строки передбачені цим Договором;</w:t>
      </w:r>
    </w:p>
    <w:p w14:paraId="77D80CDF"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r>
    </w:p>
    <w:p w14:paraId="3672CAD0" w14:textId="77777777" w:rsidR="000E06DF" w:rsidRPr="006A6A73" w:rsidRDefault="000E06DF" w:rsidP="001402C7">
      <w:pPr>
        <w:pBdr>
          <w:top w:val="nil"/>
          <w:left w:val="nil"/>
          <w:bottom w:val="nil"/>
          <w:right w:val="nil"/>
          <w:between w:val="nil"/>
        </w:pBdr>
        <w:tabs>
          <w:tab w:val="left" w:pos="426"/>
        </w:tabs>
        <w:spacing w:after="0" w:line="240" w:lineRule="auto"/>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t>5. В</w:t>
      </w:r>
      <w:r w:rsidRPr="006A6A73">
        <w:rPr>
          <w:rFonts w:ascii="Times New Roman" w:eastAsia="Times New Roman" w:hAnsi="Times New Roman" w:cs="Times New Roman"/>
          <w:b/>
          <w:smallCaps/>
          <w:kern w:val="0"/>
          <w:lang w:val="uk" w:eastAsia="uk-UA"/>
          <w14:ligatures w14:val="none"/>
        </w:rPr>
        <w:t>ІДСТУПЛЕННЯ ПРАВА ВИМОГИ</w:t>
      </w:r>
    </w:p>
    <w:p w14:paraId="6CDB5484"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5.1. Після настання дати, вказаної в п.2.4 цього Договору, Товариство зобов'язується у строк, визначений у п.2.4. Договору, викупити у Банка права вимоги за  Кредитним портфелем, відповідно до умов цього Договору, шляхом укладення договору відступлення права вимоги, за формою, </w:t>
      </w:r>
      <w:r w:rsidRPr="006A6A73">
        <w:rPr>
          <w:rFonts w:ascii="Times New Roman" w:eastAsia="Times New Roman" w:hAnsi="Times New Roman" w:cs="Times New Roman"/>
          <w:kern w:val="0"/>
          <w:lang w:eastAsia="uk-UA"/>
          <w14:ligatures w14:val="none"/>
        </w:rPr>
        <w:t>що є додатком до</w:t>
      </w:r>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Генерально</w:t>
      </w:r>
      <w:proofErr w:type="spellEnd"/>
      <w:r w:rsidRPr="006A6A73">
        <w:rPr>
          <w:rFonts w:ascii="Times New Roman" w:eastAsia="Times New Roman" w:hAnsi="Times New Roman" w:cs="Times New Roman"/>
          <w:kern w:val="0"/>
          <w:lang w:eastAsia="uk-UA"/>
          <w14:ligatures w14:val="none"/>
        </w:rPr>
        <w:t>ї</w:t>
      </w:r>
      <w:r w:rsidRPr="006A6A73">
        <w:rPr>
          <w:rFonts w:ascii="Times New Roman" w:eastAsia="Times New Roman" w:hAnsi="Times New Roman" w:cs="Times New Roman"/>
          <w:kern w:val="0"/>
          <w:lang w:val="uk" w:eastAsia="uk-UA"/>
          <w14:ligatures w14:val="none"/>
        </w:rPr>
        <w:t xml:space="preserve"> угод</w:t>
      </w:r>
      <w:r w:rsidRPr="006A6A73">
        <w:rPr>
          <w:rFonts w:ascii="Times New Roman" w:eastAsia="Times New Roman" w:hAnsi="Times New Roman" w:cs="Times New Roman"/>
          <w:kern w:val="0"/>
          <w:lang w:eastAsia="uk-UA"/>
          <w14:ligatures w14:val="none"/>
        </w:rPr>
        <w:t>и</w:t>
      </w:r>
      <w:r w:rsidRPr="006A6A73">
        <w:rPr>
          <w:rFonts w:ascii="Times New Roman" w:eastAsia="Times New Roman" w:hAnsi="Times New Roman" w:cs="Times New Roman"/>
          <w:kern w:val="0"/>
          <w:lang w:val="uk" w:eastAsia="uk-UA"/>
          <w14:ligatures w14:val="none"/>
        </w:rPr>
        <w:t>.</w:t>
      </w:r>
    </w:p>
    <w:p w14:paraId="35464CAE"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5.2. Банк у день укладення договору відступлення права вимоги (або раніше) зобов’язаний надати </w:t>
      </w:r>
      <w:sdt>
        <w:sdtPr>
          <w:rPr>
            <w:rFonts w:ascii="Times New Roman" w:eastAsia="Times New Roman" w:hAnsi="Times New Roman" w:cs="Times New Roman"/>
            <w:kern w:val="0"/>
            <w:lang w:val="uk" w:eastAsia="uk-UA"/>
            <w14:ligatures w14:val="none"/>
          </w:rPr>
          <w:tag w:val="goog_rdk_9"/>
          <w:id w:val="1489979236"/>
        </w:sdtPr>
        <w:sdtEndPr/>
        <w:sdtContent>
          <w:r w:rsidRPr="006A6A73">
            <w:rPr>
              <w:rFonts w:ascii="Times New Roman" w:eastAsia="Times New Roman" w:hAnsi="Times New Roman" w:cs="Times New Roman"/>
              <w:kern w:val="0"/>
              <w:lang w:val="uk" w:eastAsia="uk-UA"/>
              <w14:ligatures w14:val="none"/>
            </w:rPr>
            <w:t xml:space="preserve">Товариству </w:t>
          </w:r>
        </w:sdtContent>
      </w:sdt>
      <w:r w:rsidRPr="006A6A73">
        <w:rPr>
          <w:rFonts w:ascii="Times New Roman" w:eastAsia="Times New Roman" w:hAnsi="Times New Roman" w:cs="Times New Roman"/>
          <w:kern w:val="0"/>
          <w:lang w:val="uk" w:eastAsia="uk-UA"/>
          <w14:ligatures w14:val="none"/>
        </w:rPr>
        <w:t xml:space="preserve"> усі документ</w:t>
      </w:r>
      <w:r w:rsidRPr="006A6A73">
        <w:rPr>
          <w:rFonts w:ascii="Times New Roman" w:eastAsia="Times New Roman" w:hAnsi="Times New Roman" w:cs="Times New Roman"/>
          <w:kern w:val="0"/>
          <w:lang w:eastAsia="uk-UA"/>
          <w14:ligatures w14:val="none"/>
        </w:rPr>
        <w:t>и</w:t>
      </w:r>
      <w:r w:rsidRPr="006A6A73">
        <w:rPr>
          <w:rFonts w:ascii="Times New Roman" w:eastAsia="Times New Roman" w:hAnsi="Times New Roman" w:cs="Times New Roman"/>
          <w:kern w:val="0"/>
          <w:lang w:val="uk" w:eastAsia="uk-UA"/>
          <w14:ligatures w14:val="none"/>
        </w:rPr>
        <w:t xml:space="preserve"> кредитної справи та</w:t>
      </w:r>
      <w:r w:rsidRPr="006A6A73">
        <w:rPr>
          <w:rFonts w:ascii="Times New Roman" w:eastAsia="Times New Roman" w:hAnsi="Times New Roman" w:cs="Times New Roman"/>
          <w:kern w:val="0"/>
          <w:lang w:eastAsia="uk-UA"/>
          <w14:ligatures w14:val="none"/>
        </w:rPr>
        <w:t xml:space="preserve"> їх</w:t>
      </w:r>
      <w:r w:rsidRPr="006A6A73">
        <w:rPr>
          <w:rFonts w:ascii="Times New Roman" w:eastAsia="Times New Roman" w:hAnsi="Times New Roman" w:cs="Times New Roman"/>
          <w:kern w:val="0"/>
          <w:lang w:val="uk" w:eastAsia="uk-UA"/>
          <w14:ligatures w14:val="none"/>
        </w:rPr>
        <w:t xml:space="preserve"> скановані копії. </w:t>
      </w:r>
    </w:p>
    <w:p w14:paraId="64F88B72"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val="uk" w:eastAsia="uk-UA"/>
          <w14:ligatures w14:val="none"/>
        </w:rPr>
        <w:t>5.3. Сторони домовились, що не підлягають обов’язковому викупу права вимоги за Іпотечними кредитами, щодо яких наявні одна чи декілька з наступних ознак:</w:t>
      </w:r>
    </w:p>
    <w:p w14:paraId="2E0A8542" w14:textId="77777777" w:rsidR="000E06DF" w:rsidRPr="006A6A73" w:rsidRDefault="000E06DF" w:rsidP="001402C7">
      <w:pPr>
        <w:numPr>
          <w:ilvl w:val="0"/>
          <w:numId w:val="71"/>
        </w:numPr>
        <w:tabs>
          <w:tab w:val="left" w:pos="3969"/>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порушення вимог Правил та/або Постанови під час видачі Іпотечного кредиту</w:t>
      </w:r>
      <w:r w:rsidRPr="006A6A73">
        <w:rPr>
          <w:rFonts w:ascii="Times New Roman" w:eastAsia="Times New Roman" w:hAnsi="Times New Roman" w:cs="Times New Roman"/>
          <w:kern w:val="0"/>
          <w:lang w:eastAsia="uk-UA"/>
          <w14:ligatures w14:val="none"/>
        </w:rPr>
        <w:t xml:space="preserve"> в частині відповідності позичальника та членів його сім'ї,  та/або предмету іпотеки вимогам Правил та Постанови, та/або невідповідність укладених договорів (</w:t>
      </w:r>
      <w:r w:rsidRPr="006A6A73">
        <w:rPr>
          <w:rFonts w:ascii="Times New Roman" w:eastAsia="Times New Roman" w:hAnsi="Times New Roman" w:cs="Times New Roman"/>
          <w:kern w:val="0"/>
          <w:lang w:val="uk" w:eastAsia="uk-UA"/>
          <w14:ligatures w14:val="none"/>
        </w:rPr>
        <w:t>кредитного</w:t>
      </w:r>
      <w:r w:rsidRPr="006A6A73">
        <w:rPr>
          <w:rFonts w:ascii="Times New Roman" w:eastAsia="Times New Roman" w:hAnsi="Times New Roman" w:cs="Times New Roman"/>
          <w:kern w:val="0"/>
          <w:lang w:eastAsia="uk-UA"/>
          <w14:ligatures w14:val="none"/>
        </w:rPr>
        <w:t xml:space="preserve"> та/або</w:t>
      </w:r>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іпот</w:t>
      </w:r>
      <w:r w:rsidRPr="006A6A73">
        <w:rPr>
          <w:rFonts w:ascii="Times New Roman" w:eastAsia="Times New Roman" w:hAnsi="Times New Roman" w:cs="Times New Roman"/>
          <w:kern w:val="0"/>
          <w:lang w:eastAsia="uk-UA"/>
          <w14:ligatures w14:val="none"/>
        </w:rPr>
        <w:t>ечного</w:t>
      </w:r>
      <w:proofErr w:type="spellEnd"/>
      <w:r w:rsidRPr="006A6A73">
        <w:rPr>
          <w:rFonts w:ascii="Times New Roman" w:eastAsia="Times New Roman" w:hAnsi="Times New Roman" w:cs="Times New Roman"/>
          <w:kern w:val="0"/>
          <w:lang w:eastAsia="uk-UA"/>
          <w14:ligatures w14:val="none"/>
        </w:rPr>
        <w:t>, та/або</w:t>
      </w:r>
      <w:r w:rsidRPr="006A6A73">
        <w:rPr>
          <w:rFonts w:ascii="Times New Roman" w:eastAsia="Times New Roman" w:hAnsi="Times New Roman" w:cs="Times New Roman"/>
          <w:kern w:val="0"/>
          <w:lang w:val="uk" w:eastAsia="uk-UA"/>
          <w14:ligatures w14:val="none"/>
        </w:rPr>
        <w:t xml:space="preserve"> поруки</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Правилам (які діяли на момент укладення відступлених договорів чи додаткових договорів до них відповідно) в частині дотримання типових форм договорів (або погоджених </w:t>
      </w:r>
      <w:proofErr w:type="spellStart"/>
      <w:r w:rsidRPr="006A6A73">
        <w:rPr>
          <w:rFonts w:ascii="Times New Roman" w:eastAsia="Times New Roman" w:hAnsi="Times New Roman" w:cs="Times New Roman"/>
          <w:kern w:val="0"/>
          <w:lang w:val="ru-RU" w:eastAsia="uk-UA"/>
          <w14:ligatures w14:val="none"/>
        </w:rPr>
        <w:t>Товариством</w:t>
      </w:r>
      <w:proofErr w:type="spellEnd"/>
      <w:r w:rsidRPr="006A6A73">
        <w:rPr>
          <w:rFonts w:ascii="Times New Roman" w:eastAsia="Times New Roman" w:hAnsi="Times New Roman" w:cs="Times New Roman"/>
          <w:kern w:val="0"/>
          <w:lang w:val="uk" w:eastAsia="uk-UA"/>
          <w14:ligatures w14:val="none"/>
        </w:rPr>
        <w:t xml:space="preserve"> форм договорів, що затверджені внутрішніми нормативними документами </w:t>
      </w:r>
      <w:r w:rsidRPr="006A6A73">
        <w:rPr>
          <w:rFonts w:ascii="Times New Roman" w:eastAsia="Times New Roman" w:hAnsi="Times New Roman" w:cs="Times New Roman"/>
          <w:kern w:val="0"/>
          <w:lang w:val="ru-RU" w:eastAsia="uk-UA"/>
          <w14:ligatures w14:val="none"/>
        </w:rPr>
        <w:t>Банку</w:t>
      </w:r>
      <w:r w:rsidRPr="006A6A73">
        <w:rPr>
          <w:rFonts w:ascii="Times New Roman" w:eastAsia="Times New Roman" w:hAnsi="Times New Roman" w:cs="Times New Roman"/>
          <w:kern w:val="0"/>
          <w:lang w:val="uk" w:eastAsia="uk-UA"/>
          <w14:ligatures w14:val="none"/>
        </w:rPr>
        <w:t xml:space="preserve"> – якщо </w:t>
      </w:r>
      <w:r w:rsidRPr="006A6A73">
        <w:rPr>
          <w:rFonts w:ascii="Times New Roman" w:eastAsia="Times New Roman" w:hAnsi="Times New Roman" w:cs="Times New Roman"/>
          <w:kern w:val="0"/>
          <w:lang w:val="ru-RU" w:eastAsia="uk-UA"/>
          <w14:ligatures w14:val="none"/>
        </w:rPr>
        <w:t xml:space="preserve">Банком </w:t>
      </w:r>
      <w:r w:rsidRPr="006A6A73">
        <w:rPr>
          <w:rFonts w:ascii="Times New Roman" w:eastAsia="Times New Roman" w:hAnsi="Times New Roman" w:cs="Times New Roman"/>
          <w:kern w:val="0"/>
          <w:lang w:val="uk" w:eastAsia="uk-UA"/>
          <w14:ligatures w14:val="none"/>
        </w:rPr>
        <w:t xml:space="preserve">відповідно до умов Генеральної угоди було надано кредит із застосуванням таких договорів), якщо така невідповідність має наслідком зміну умов/положень таких договорів у порівнянні з умовами/положеннями типових форм договорів (або погоджених </w:t>
      </w:r>
      <w:proofErr w:type="spellStart"/>
      <w:r w:rsidRPr="006A6A73">
        <w:rPr>
          <w:rFonts w:ascii="Times New Roman" w:eastAsia="Times New Roman" w:hAnsi="Times New Roman" w:cs="Times New Roman"/>
          <w:kern w:val="0"/>
          <w:lang w:val="ru-RU" w:eastAsia="uk-UA"/>
          <w14:ligatures w14:val="none"/>
        </w:rPr>
        <w:t>Товариством</w:t>
      </w:r>
      <w:proofErr w:type="spellEnd"/>
      <w:r w:rsidRPr="006A6A73">
        <w:rPr>
          <w:rFonts w:ascii="Times New Roman" w:eastAsia="Times New Roman" w:hAnsi="Times New Roman" w:cs="Times New Roman"/>
          <w:kern w:val="0"/>
          <w:lang w:val="uk" w:eastAsia="uk-UA"/>
          <w14:ligatures w14:val="none"/>
        </w:rPr>
        <w:t xml:space="preserve"> форм договорів, що затверджені внутрішніми нормативними документами </w:t>
      </w:r>
      <w:r w:rsidRPr="006A6A73">
        <w:rPr>
          <w:rFonts w:ascii="Times New Roman" w:eastAsia="Times New Roman" w:hAnsi="Times New Roman" w:cs="Times New Roman"/>
          <w:kern w:val="0"/>
          <w:lang w:val="ru-RU" w:eastAsia="uk-UA"/>
          <w14:ligatures w14:val="none"/>
        </w:rPr>
        <w:t>Банком</w:t>
      </w:r>
      <w:r w:rsidRPr="006A6A73">
        <w:rPr>
          <w:rFonts w:ascii="Times New Roman" w:eastAsia="Times New Roman" w:hAnsi="Times New Roman" w:cs="Times New Roman"/>
          <w:kern w:val="0"/>
          <w:lang w:val="uk" w:eastAsia="uk-UA"/>
          <w14:ligatures w14:val="none"/>
        </w:rPr>
        <w:t xml:space="preserve"> – якщо </w:t>
      </w:r>
      <w:r w:rsidRPr="006A6A73">
        <w:rPr>
          <w:rFonts w:ascii="Times New Roman" w:eastAsia="Times New Roman" w:hAnsi="Times New Roman" w:cs="Times New Roman"/>
          <w:kern w:val="0"/>
          <w:lang w:val="ru-RU" w:eastAsia="uk-UA"/>
          <w14:ligatures w14:val="none"/>
        </w:rPr>
        <w:t>Банком</w:t>
      </w:r>
      <w:r w:rsidRPr="006A6A73">
        <w:rPr>
          <w:rFonts w:ascii="Times New Roman" w:eastAsia="Times New Roman" w:hAnsi="Times New Roman" w:cs="Times New Roman"/>
          <w:kern w:val="0"/>
          <w:lang w:val="uk" w:eastAsia="uk-UA"/>
          <w14:ligatures w14:val="none"/>
        </w:rPr>
        <w:t xml:space="preserve"> відповідно до умов Генеральної угоди було надано кредит із застосуванням таких договорів); </w:t>
      </w:r>
    </w:p>
    <w:p w14:paraId="64A6FD95"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Банком проведено більше двох реструктуризацій заборгованості за Іпотечним кредитом</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а</w:t>
      </w:r>
      <w:r w:rsidRPr="006A6A73">
        <w:rPr>
          <w:rFonts w:ascii="Times New Roman" w:eastAsia="Times New Roman" w:hAnsi="Times New Roman" w:cs="Times New Roman"/>
          <w:kern w:val="0"/>
          <w:lang w:val="uk" w:eastAsia="uk-UA"/>
          <w14:ligatures w14:val="none"/>
        </w:rPr>
        <w:t xml:space="preserve">бо проведення </w:t>
      </w:r>
      <w:r w:rsidRPr="006A6A73">
        <w:rPr>
          <w:rFonts w:ascii="Times New Roman" w:eastAsia="Times New Roman" w:hAnsi="Times New Roman" w:cs="Times New Roman"/>
          <w:kern w:val="0"/>
          <w:lang w:eastAsia="uk-UA"/>
          <w14:ligatures w14:val="none"/>
        </w:rPr>
        <w:t>р</w:t>
      </w:r>
      <w:proofErr w:type="spellStart"/>
      <w:r w:rsidRPr="006A6A73">
        <w:rPr>
          <w:rFonts w:ascii="Times New Roman" w:eastAsia="Times New Roman" w:hAnsi="Times New Roman" w:cs="Times New Roman"/>
          <w:kern w:val="0"/>
          <w:lang w:val="uk" w:eastAsia="uk-UA"/>
          <w14:ligatures w14:val="none"/>
        </w:rPr>
        <w:t>еструктуризації</w:t>
      </w:r>
      <w:proofErr w:type="spellEnd"/>
      <w:r w:rsidRPr="006A6A73">
        <w:rPr>
          <w:rFonts w:ascii="Times New Roman" w:eastAsia="Times New Roman" w:hAnsi="Times New Roman" w:cs="Times New Roman"/>
          <w:kern w:val="0"/>
          <w:lang w:val="uk" w:eastAsia="uk-UA"/>
          <w14:ligatures w14:val="none"/>
        </w:rPr>
        <w:t xml:space="preserve"> на умовах, що не передбачені Правилами;</w:t>
      </w:r>
    </w:p>
    <w:p w14:paraId="755B1757"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після </w:t>
      </w:r>
      <w:r w:rsidRPr="006A6A73">
        <w:rPr>
          <w:rFonts w:ascii="Times New Roman" w:eastAsia="Times New Roman" w:hAnsi="Times New Roman" w:cs="Times New Roman"/>
          <w:kern w:val="0"/>
          <w:lang w:eastAsia="uk-UA"/>
          <w14:ligatures w14:val="none"/>
        </w:rPr>
        <w:t>завершення терміну</w:t>
      </w:r>
      <w:r w:rsidRPr="006A6A73">
        <w:rPr>
          <w:rFonts w:ascii="Times New Roman" w:eastAsia="Times New Roman" w:hAnsi="Times New Roman" w:cs="Times New Roman"/>
          <w:kern w:val="0"/>
          <w:lang w:val="uk" w:eastAsia="uk-UA"/>
          <w14:ligatures w14:val="none"/>
        </w:rPr>
        <w:t xml:space="preserve"> реструктуризації заборгованості за Іпотечним кредитом не пройшло 12 місяців; </w:t>
      </w:r>
    </w:p>
    <w:p w14:paraId="429B591E"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пред’явлення Банком вимоги про дострокове повне погашення Іпотечного кредиту; </w:t>
      </w:r>
    </w:p>
    <w:p w14:paraId="5CB6BF1F"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звернення Банком з позовом до суду про дострокове стягнення заборгованості за Іпотечним кредитом, у тому числі, шляхом звернення стягнення на предмет іпотеки; </w:t>
      </w:r>
    </w:p>
    <w:p w14:paraId="69CEDF53"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оспорювання будь якого з договорів Позичальником/</w:t>
      </w:r>
      <w:proofErr w:type="spellStart"/>
      <w:r w:rsidRPr="006A6A73">
        <w:rPr>
          <w:rFonts w:ascii="Times New Roman" w:eastAsia="Times New Roman" w:hAnsi="Times New Roman" w:cs="Times New Roman"/>
          <w:kern w:val="0"/>
          <w:lang w:val="uk" w:eastAsia="uk-UA"/>
          <w14:ligatures w14:val="none"/>
        </w:rPr>
        <w:t>Іпотекодавцем</w:t>
      </w:r>
      <w:proofErr w:type="spellEnd"/>
      <w:r w:rsidRPr="006A6A73">
        <w:rPr>
          <w:rFonts w:ascii="Times New Roman" w:eastAsia="Times New Roman" w:hAnsi="Times New Roman" w:cs="Times New Roman"/>
          <w:kern w:val="0"/>
          <w:lang w:val="uk" w:eastAsia="uk-UA"/>
          <w14:ligatures w14:val="none"/>
        </w:rPr>
        <w:t>/Поручителем</w:t>
      </w:r>
      <w:r w:rsidRPr="006A6A73">
        <w:rPr>
          <w:rFonts w:ascii="Times New Roman" w:eastAsia="Times New Roman" w:hAnsi="Times New Roman" w:cs="Times New Roman"/>
          <w:kern w:val="0"/>
          <w:lang w:eastAsia="uk-UA"/>
          <w14:ligatures w14:val="none"/>
        </w:rPr>
        <w:t>;</w:t>
      </w:r>
    </w:p>
    <w:p w14:paraId="405A75E7"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відчуження предмету іпотеки, що виступає забезпеченням по Іпотечному кредиту третім особам чи зміна власника;  </w:t>
      </w:r>
    </w:p>
    <w:p w14:paraId="6969F755" w14:textId="77777777" w:rsidR="000E06DF" w:rsidRPr="006A6A73" w:rsidRDefault="000E06DF" w:rsidP="001402C7">
      <w:pPr>
        <w:numPr>
          <w:ilvl w:val="0"/>
          <w:numId w:val="71"/>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знищення предмету іпотеки, що виступає забезпеченням за Іпотечним кредитом, якщо такий факт знищення не є страховим випадком, або страхове відшкодування не покриває відновлення предмету іпотеки/відновлення предмету іпотеки не можливе (окрім реалізації військових ризиків, визначених Постановою та Правилами);  </w:t>
      </w:r>
    </w:p>
    <w:p w14:paraId="21425E9C" w14:textId="77777777" w:rsidR="000E06DF" w:rsidRPr="006A6A73" w:rsidRDefault="000E06DF" w:rsidP="001402C7">
      <w:pPr>
        <w:numPr>
          <w:ilvl w:val="0"/>
          <w:numId w:val="71"/>
        </w:numPr>
        <w:pBdr>
          <w:top w:val="nil"/>
          <w:left w:val="nil"/>
          <w:bottom w:val="nil"/>
          <w:right w:val="nil"/>
          <w:between w:val="nil"/>
        </w:pBdr>
        <w:spacing w:after="0" w:line="240" w:lineRule="auto"/>
        <w:ind w:left="714" w:hanging="35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 разі смерті позичальника або визнання позичальника померлим чи відсутнім безвісти (окрім реалізації військових ризиків, визначених Постановою та Правилами);</w:t>
      </w:r>
    </w:p>
    <w:p w14:paraId="0A343B46" w14:textId="77777777" w:rsidR="000E06DF" w:rsidRPr="006A6A73" w:rsidRDefault="000E06DF" w:rsidP="001402C7">
      <w:pPr>
        <w:numPr>
          <w:ilvl w:val="0"/>
          <w:numId w:val="71"/>
        </w:numPr>
        <w:pBdr>
          <w:top w:val="nil"/>
          <w:left w:val="nil"/>
          <w:bottom w:val="nil"/>
          <w:right w:val="nil"/>
          <w:between w:val="nil"/>
        </w:pBd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 разі наявності порушення виконання позичальником будь-яких умов кредитного договору на момент прийняття рішення Товариством про викуп права вимоги за таким кредитним договором або на момент укладення договору відступлення права вимоги;</w:t>
      </w:r>
    </w:p>
    <w:p w14:paraId="10D2B38A" w14:textId="77777777" w:rsidR="000E06DF" w:rsidRPr="006A6A73" w:rsidRDefault="000E06DF" w:rsidP="001402C7">
      <w:pPr>
        <w:numPr>
          <w:ilvl w:val="0"/>
          <w:numId w:val="73"/>
        </w:numPr>
        <w:pBdr>
          <w:top w:val="nil"/>
          <w:left w:val="nil"/>
          <w:bottom w:val="nil"/>
          <w:right w:val="nil"/>
          <w:between w:val="nil"/>
        </w:pBd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 випадку реалізації військового ризику за Іпотечним кредитом, якщо відповідно до Правил та/або Постанови права вимоги за таким Іпотечним кредитом не підлягають відступленню Товариству;</w:t>
      </w:r>
    </w:p>
    <w:p w14:paraId="10156CE1" w14:textId="77777777" w:rsidR="000E06DF" w:rsidRPr="006A6A73" w:rsidRDefault="000E06DF" w:rsidP="001402C7">
      <w:pPr>
        <w:numPr>
          <w:ilvl w:val="0"/>
          <w:numId w:val="73"/>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розірвання чи у будь-який спосіб припинення дії договору, на підставі якого </w:t>
      </w:r>
      <w:proofErr w:type="spellStart"/>
      <w:r w:rsidRPr="006A6A73">
        <w:rPr>
          <w:rFonts w:ascii="Times New Roman" w:eastAsia="Times New Roman" w:hAnsi="Times New Roman" w:cs="Times New Roman"/>
          <w:kern w:val="0"/>
          <w:lang w:val="uk" w:eastAsia="uk-UA"/>
          <w14:ligatures w14:val="none"/>
        </w:rPr>
        <w:t>виникло</w:t>
      </w:r>
      <w:proofErr w:type="spellEnd"/>
      <w:r w:rsidRPr="006A6A73">
        <w:rPr>
          <w:rFonts w:ascii="Times New Roman" w:eastAsia="Times New Roman" w:hAnsi="Times New Roman" w:cs="Times New Roman"/>
          <w:kern w:val="0"/>
          <w:lang w:val="uk" w:eastAsia="uk-UA"/>
          <w14:ligatures w14:val="none"/>
        </w:rPr>
        <w:t xml:space="preserve"> право власності на предмет іпотеки, що виступає забезпеченням за Іпотечним кредитом (</w:t>
      </w:r>
      <w:proofErr w:type="spellStart"/>
      <w:r w:rsidRPr="006A6A73">
        <w:rPr>
          <w:rFonts w:ascii="Times New Roman" w:eastAsia="Times New Roman" w:hAnsi="Times New Roman" w:cs="Times New Roman"/>
          <w:kern w:val="0"/>
          <w:lang w:val="uk" w:eastAsia="uk-UA"/>
          <w14:ligatures w14:val="none"/>
        </w:rPr>
        <w:t>заі</w:t>
      </w:r>
      <w:proofErr w:type="spellEnd"/>
      <w:r w:rsidRPr="006A6A73">
        <w:rPr>
          <w:rFonts w:ascii="Times New Roman" w:eastAsia="Times New Roman" w:hAnsi="Times New Roman" w:cs="Times New Roman"/>
          <w:kern w:val="0"/>
          <w:lang w:val="uk" w:eastAsia="uk-UA"/>
          <w14:ligatures w14:val="none"/>
        </w:rPr>
        <w:t xml:space="preserve"> виключенням фактів припинення дії договору, на підставі якого </w:t>
      </w:r>
      <w:proofErr w:type="spellStart"/>
      <w:r w:rsidRPr="006A6A73">
        <w:rPr>
          <w:rFonts w:ascii="Times New Roman" w:eastAsia="Times New Roman" w:hAnsi="Times New Roman" w:cs="Times New Roman"/>
          <w:kern w:val="0"/>
          <w:lang w:val="uk" w:eastAsia="uk-UA"/>
          <w14:ligatures w14:val="none"/>
        </w:rPr>
        <w:t>іпотекодавцем</w:t>
      </w:r>
      <w:proofErr w:type="spellEnd"/>
      <w:r w:rsidRPr="006A6A73">
        <w:rPr>
          <w:rFonts w:ascii="Times New Roman" w:eastAsia="Times New Roman" w:hAnsi="Times New Roman" w:cs="Times New Roman"/>
          <w:kern w:val="0"/>
          <w:lang w:val="uk" w:eastAsia="uk-UA"/>
          <w14:ligatures w14:val="none"/>
        </w:rPr>
        <w:t xml:space="preserve"> набуто у власність майнові права на </w:t>
      </w:r>
      <w:r w:rsidRPr="006A6A73">
        <w:rPr>
          <w:rFonts w:ascii="Times New Roman" w:eastAsia="Times New Roman" w:hAnsi="Times New Roman" w:cs="Times New Roman"/>
          <w:kern w:val="0"/>
          <w:lang w:val="uk" w:eastAsia="uk-UA"/>
          <w14:ligatures w14:val="none"/>
        </w:rPr>
        <w:lastRenderedPageBreak/>
        <w:t>нерухоме майно, які виступають предметом іпотеки та зазначений договір припиняється у зв’язку із прийняттям в експлуатацію закінченого будівництвом об’єкту нерухомості);</w:t>
      </w:r>
    </w:p>
    <w:p w14:paraId="3D6AC162" w14:textId="77777777" w:rsidR="000E06DF" w:rsidRPr="006A6A73" w:rsidRDefault="000E06DF" w:rsidP="001402C7">
      <w:pPr>
        <w:numPr>
          <w:ilvl w:val="0"/>
          <w:numId w:val="73"/>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відсутні укладені договори іпотеки в </w:t>
      </w:r>
      <w:proofErr w:type="spellStart"/>
      <w:r w:rsidRPr="006A6A73">
        <w:rPr>
          <w:rFonts w:ascii="Times New Roman" w:eastAsia="Times New Roman" w:hAnsi="Times New Roman" w:cs="Times New Roman"/>
          <w:kern w:val="0"/>
          <w:lang w:val="uk" w:eastAsia="uk-UA"/>
          <w14:ligatures w14:val="none"/>
        </w:rPr>
        <w:t>т.ч</w:t>
      </w:r>
      <w:proofErr w:type="spellEnd"/>
      <w:r w:rsidRPr="006A6A73">
        <w:rPr>
          <w:rFonts w:ascii="Times New Roman" w:eastAsia="Times New Roman" w:hAnsi="Times New Roman" w:cs="Times New Roman"/>
          <w:kern w:val="0"/>
          <w:lang w:val="uk" w:eastAsia="uk-UA"/>
          <w14:ligatures w14:val="none"/>
        </w:rPr>
        <w:t>. додаткові договори до укладених договорів іпотеки після введення будинку в експлуатацію;</w:t>
      </w:r>
    </w:p>
    <w:p w14:paraId="4389B055" w14:textId="77777777" w:rsidR="000E06DF" w:rsidRPr="006A6A73" w:rsidRDefault="000E06DF" w:rsidP="001402C7">
      <w:pPr>
        <w:numPr>
          <w:ilvl w:val="0"/>
          <w:numId w:val="73"/>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незастраховані об’єкти іпотеки або реалізовані страхові випадки (до врегулювання питання виплати страхового відшкодування), окрім реалізації військових ризиків, що настали до дати перестрахування</w:t>
      </w:r>
      <w:r w:rsidRPr="006A6A73">
        <w:rPr>
          <w:rFonts w:ascii="Times New Roman" w:eastAsia="Times New Roman" w:hAnsi="Times New Roman" w:cs="Times New Roman"/>
          <w:kern w:val="0"/>
          <w:lang w:eastAsia="uk-UA"/>
          <w14:ligatures w14:val="none"/>
        </w:rPr>
        <w:t>, та/або невідповідність договорів страхування умовам Правил або Постанови</w:t>
      </w:r>
      <w:r w:rsidRPr="006A6A73">
        <w:rPr>
          <w:rFonts w:ascii="Times New Roman" w:eastAsia="Times New Roman" w:hAnsi="Times New Roman" w:cs="Times New Roman"/>
          <w:kern w:val="0"/>
          <w:lang w:val="uk" w:eastAsia="uk-UA"/>
          <w14:ligatures w14:val="none"/>
        </w:rPr>
        <w:t>;</w:t>
      </w:r>
    </w:p>
    <w:p w14:paraId="143E7DA8" w14:textId="77777777" w:rsidR="000E06DF" w:rsidRPr="006A6A73" w:rsidRDefault="000E06DF" w:rsidP="001402C7">
      <w:pPr>
        <w:numPr>
          <w:ilvl w:val="0"/>
          <w:numId w:val="73"/>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 Банка  наявна інформація щодо відмови Позичальника від обслуговування кредиту;</w:t>
      </w:r>
    </w:p>
    <w:p w14:paraId="3C67422A" w14:textId="77777777" w:rsidR="000E06DF" w:rsidRPr="006A6A73" w:rsidRDefault="000E06DF" w:rsidP="001402C7">
      <w:pPr>
        <w:numPr>
          <w:ilvl w:val="0"/>
          <w:numId w:val="73"/>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рейтинг (клас) Позичальника, розрахований уповноваженим суб’єктом у відповідності до вимог Постанови Правління Національного банку України №351 від 30 червня 2016 року «Про затвердження Положення про визначення банками України розміру кредитного ризику за активними банківськими операціями»</w:t>
      </w:r>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належить</w:t>
      </w:r>
      <w:proofErr w:type="spellEnd"/>
      <w:r w:rsidRPr="006A6A73">
        <w:rPr>
          <w:rFonts w:ascii="Times New Roman" w:eastAsia="Times New Roman" w:hAnsi="Times New Roman" w:cs="Times New Roman"/>
          <w:kern w:val="0"/>
          <w:lang w:val="ru-RU" w:eastAsia="uk-UA"/>
          <w14:ligatures w14:val="none"/>
        </w:rPr>
        <w:t xml:space="preserve"> до 5 (</w:t>
      </w:r>
      <w:proofErr w:type="spellStart"/>
      <w:r w:rsidRPr="006A6A73">
        <w:rPr>
          <w:rFonts w:ascii="Times New Roman" w:eastAsia="Times New Roman" w:hAnsi="Times New Roman" w:cs="Times New Roman"/>
          <w:kern w:val="0"/>
          <w:lang w:val="ru-RU" w:eastAsia="uk-UA"/>
          <w14:ligatures w14:val="none"/>
        </w:rPr>
        <w:t>п’ятого</w:t>
      </w:r>
      <w:proofErr w:type="spellEnd"/>
      <w:r w:rsidRPr="006A6A73">
        <w:rPr>
          <w:rFonts w:ascii="Times New Roman" w:eastAsia="Times New Roman" w:hAnsi="Times New Roman" w:cs="Times New Roman"/>
          <w:kern w:val="0"/>
          <w:lang w:val="ru-RU" w:eastAsia="uk-UA"/>
          <w14:ligatures w14:val="none"/>
        </w:rPr>
        <w:t xml:space="preserve">) </w:t>
      </w:r>
      <w:proofErr w:type="spellStart"/>
      <w:r w:rsidRPr="006A6A73">
        <w:rPr>
          <w:rFonts w:ascii="Times New Roman" w:eastAsia="Times New Roman" w:hAnsi="Times New Roman" w:cs="Times New Roman"/>
          <w:kern w:val="0"/>
          <w:lang w:val="ru-RU" w:eastAsia="uk-UA"/>
          <w14:ligatures w14:val="none"/>
        </w:rPr>
        <w:t>класу</w:t>
      </w:r>
      <w:proofErr w:type="spellEnd"/>
      <w:r w:rsidRPr="006A6A73">
        <w:rPr>
          <w:rFonts w:ascii="Times New Roman" w:eastAsia="Times New Roman" w:hAnsi="Times New Roman" w:cs="Times New Roman"/>
          <w:kern w:val="0"/>
          <w:lang w:val="uk" w:eastAsia="uk-UA"/>
          <w14:ligatures w14:val="none"/>
        </w:rPr>
        <w:t>;</w:t>
      </w:r>
      <w:r w:rsidRPr="006A6A73">
        <w:rPr>
          <w:rFonts w:ascii="Times New Roman" w:eastAsia="Times New Roman" w:hAnsi="Times New Roman" w:cs="Times New Roman"/>
          <w:kern w:val="0"/>
          <w:lang w:val="ru-RU" w:eastAsia="uk-UA"/>
          <w14:ligatures w14:val="none"/>
        </w:rPr>
        <w:t xml:space="preserve"> </w:t>
      </w:r>
    </w:p>
    <w:p w14:paraId="60621E92" w14:textId="77777777" w:rsidR="000E06DF" w:rsidRPr="006A6A73" w:rsidRDefault="000E06DF" w:rsidP="001402C7">
      <w:pPr>
        <w:numPr>
          <w:ilvl w:val="0"/>
          <w:numId w:val="73"/>
        </w:numPr>
        <w:spacing w:after="0" w:line="240" w:lineRule="auto"/>
        <w:jc w:val="both"/>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наявн</w:t>
      </w:r>
      <w:r w:rsidRPr="006A6A73">
        <w:rPr>
          <w:rFonts w:ascii="Times New Roman" w:eastAsia="Times New Roman" w:hAnsi="Times New Roman" w:cs="Times New Roman"/>
          <w:kern w:val="0"/>
          <w:lang w:eastAsia="uk-UA"/>
          <w14:ligatures w14:val="none"/>
        </w:rPr>
        <w:t>ий</w:t>
      </w:r>
      <w:proofErr w:type="spellEnd"/>
      <w:r w:rsidRPr="006A6A73">
        <w:rPr>
          <w:rFonts w:ascii="Times New Roman" w:eastAsia="Times New Roman" w:hAnsi="Times New Roman" w:cs="Times New Roman"/>
          <w:kern w:val="0"/>
          <w:lang w:eastAsia="uk-UA"/>
          <w14:ligatures w14:val="none"/>
        </w:rPr>
        <w:t xml:space="preserve"> факт</w:t>
      </w:r>
      <w:r w:rsidRPr="006A6A73">
        <w:rPr>
          <w:rFonts w:ascii="Times New Roman" w:eastAsia="Times New Roman" w:hAnsi="Times New Roman" w:cs="Times New Roman"/>
          <w:kern w:val="0"/>
          <w:lang w:val="uk" w:eastAsia="uk-UA"/>
          <w14:ligatures w14:val="none"/>
        </w:rPr>
        <w:t xml:space="preserve"> втрат</w:t>
      </w:r>
      <w:r w:rsidRPr="006A6A73">
        <w:rPr>
          <w:rFonts w:ascii="Times New Roman" w:eastAsia="Times New Roman" w:hAnsi="Times New Roman" w:cs="Times New Roman"/>
          <w:kern w:val="0"/>
          <w:lang w:eastAsia="uk-UA"/>
          <w14:ligatures w14:val="none"/>
        </w:rPr>
        <w:t>и</w:t>
      </w:r>
      <w:r w:rsidRPr="006A6A73">
        <w:rPr>
          <w:rFonts w:ascii="Times New Roman" w:eastAsia="Times New Roman" w:hAnsi="Times New Roman" w:cs="Times New Roman"/>
          <w:kern w:val="0"/>
          <w:lang w:val="uk" w:eastAsia="uk-UA"/>
          <w14:ligatures w14:val="none"/>
        </w:rPr>
        <w:t xml:space="preserve"> документів кредитної справи </w:t>
      </w:r>
      <w:r w:rsidRPr="006A6A73">
        <w:rPr>
          <w:rFonts w:ascii="Times New Roman" w:eastAsia="Times New Roman" w:hAnsi="Times New Roman" w:cs="Times New Roman"/>
          <w:kern w:val="0"/>
          <w:lang w:eastAsia="uk-UA"/>
          <w14:ligatures w14:val="none"/>
        </w:rPr>
        <w:t xml:space="preserve">(одного або усіх </w:t>
      </w:r>
      <w:r w:rsidRPr="006A6A73">
        <w:rPr>
          <w:rFonts w:ascii="Times New Roman" w:eastAsia="Times New Roman" w:hAnsi="Times New Roman" w:cs="Times New Roman"/>
          <w:kern w:val="0"/>
          <w:lang w:val="uk" w:eastAsia="uk-UA"/>
          <w14:ligatures w14:val="none"/>
        </w:rPr>
        <w:t>оригінал</w:t>
      </w:r>
      <w:proofErr w:type="spellStart"/>
      <w:r w:rsidRPr="006A6A73">
        <w:rPr>
          <w:rFonts w:ascii="Times New Roman" w:eastAsia="Times New Roman" w:hAnsi="Times New Roman" w:cs="Times New Roman"/>
          <w:kern w:val="0"/>
          <w:lang w:eastAsia="uk-UA"/>
          <w14:ligatures w14:val="none"/>
        </w:rPr>
        <w:t>ів</w:t>
      </w:r>
      <w:proofErr w:type="spellEnd"/>
      <w:r w:rsidRPr="006A6A73">
        <w:rPr>
          <w:rFonts w:ascii="Times New Roman" w:eastAsia="Times New Roman" w:hAnsi="Times New Roman" w:cs="Times New Roman"/>
          <w:kern w:val="0"/>
          <w:lang w:val="uk" w:eastAsia="uk-UA"/>
          <w14:ligatures w14:val="none"/>
        </w:rPr>
        <w:t xml:space="preserve"> договорів (кредитного, </w:t>
      </w:r>
      <w:proofErr w:type="spellStart"/>
      <w:r w:rsidRPr="006A6A73">
        <w:rPr>
          <w:rFonts w:ascii="Times New Roman" w:eastAsia="Times New Roman" w:hAnsi="Times New Roman" w:cs="Times New Roman"/>
          <w:kern w:val="0"/>
          <w:lang w:val="uk" w:eastAsia="uk-UA"/>
          <w14:ligatures w14:val="none"/>
        </w:rPr>
        <w:t>іпоте</w:t>
      </w:r>
      <w:r w:rsidRPr="006A6A73">
        <w:rPr>
          <w:rFonts w:ascii="Times New Roman" w:eastAsia="Times New Roman" w:hAnsi="Times New Roman" w:cs="Times New Roman"/>
          <w:kern w:val="0"/>
          <w:lang w:eastAsia="uk-UA"/>
          <w14:ligatures w14:val="none"/>
        </w:rPr>
        <w:t>чного</w:t>
      </w:r>
      <w:proofErr w:type="spellEnd"/>
      <w:r w:rsidRPr="006A6A73">
        <w:rPr>
          <w:rFonts w:ascii="Times New Roman" w:eastAsia="Times New Roman" w:hAnsi="Times New Roman" w:cs="Times New Roman"/>
          <w:kern w:val="0"/>
          <w:lang w:val="uk" w:eastAsia="uk-UA"/>
          <w14:ligatures w14:val="none"/>
        </w:rPr>
        <w:t>, поруки), належним чином посвідчених документів/копій документів, які підтверджують набуття права власності на предмет іпотеки, документів, що підтверджують видачу кредиту), у випадку неможливості їх відновлення</w:t>
      </w:r>
      <w:r w:rsidRPr="006A6A73">
        <w:rPr>
          <w:rFonts w:ascii="Times New Roman" w:eastAsia="Times New Roman" w:hAnsi="Times New Roman" w:cs="Times New Roman"/>
          <w:kern w:val="0"/>
          <w:lang w:eastAsia="uk-UA"/>
          <w14:ligatures w14:val="none"/>
        </w:rPr>
        <w:t>.</w:t>
      </w:r>
    </w:p>
    <w:p w14:paraId="2F3BB4A9" w14:textId="27190E08" w:rsidR="000E06DF" w:rsidRPr="006A6A73" w:rsidRDefault="000E06DF" w:rsidP="001402C7">
      <w:pPr>
        <w:spacing w:after="0" w:line="240" w:lineRule="auto"/>
        <w:ind w:firstLine="56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5.4. Сторони домовились, що відступлення права вимоги за Іпотечними кредитами можливе після документального підтвердження </w:t>
      </w:r>
      <w:r w:rsidRPr="006A6A73">
        <w:rPr>
          <w:rFonts w:ascii="Times New Roman" w:eastAsia="Times New Roman" w:hAnsi="Times New Roman" w:cs="Times New Roman"/>
          <w:kern w:val="0"/>
          <w:lang w:eastAsia="uk-UA"/>
          <w14:ligatures w14:val="none"/>
        </w:rPr>
        <w:t xml:space="preserve">Банком Товариству </w:t>
      </w:r>
      <w:r w:rsidRPr="006A6A73">
        <w:rPr>
          <w:rFonts w:ascii="Times New Roman" w:eastAsia="Times New Roman" w:hAnsi="Times New Roman" w:cs="Times New Roman"/>
          <w:kern w:val="0"/>
          <w:lang w:val="uk" w:eastAsia="uk-UA"/>
          <w14:ligatures w14:val="none"/>
        </w:rPr>
        <w:t>усунення фактів/порушень зазначених у п. 5.3. цього Договору (якщо таке усунення можливе)</w:t>
      </w:r>
      <w:r w:rsidR="1CC830A1" w:rsidRPr="006A6A73">
        <w:rPr>
          <w:rFonts w:ascii="Times New Roman" w:eastAsia="Times New Roman" w:hAnsi="Times New Roman" w:cs="Times New Roman"/>
          <w:kern w:val="0"/>
          <w:lang w:val="uk" w:eastAsia="uk-UA"/>
          <w14:ligatures w14:val="none"/>
        </w:rPr>
        <w:t xml:space="preserve">, </w:t>
      </w:r>
      <w:r w:rsidR="1CC830A1" w:rsidRPr="006A6A73">
        <w:rPr>
          <w:rFonts w:ascii="Times New Roman" w:eastAsia="Times New Roman" w:hAnsi="Times New Roman" w:cs="Times New Roman"/>
          <w:lang w:val="uk"/>
        </w:rPr>
        <w:t>з урахуванням вимог, передбачених п. 2.4. цього Договору</w:t>
      </w:r>
      <w:r w:rsidRPr="006A6A73">
        <w:rPr>
          <w:rFonts w:ascii="Times New Roman" w:eastAsia="Times New Roman" w:hAnsi="Times New Roman" w:cs="Times New Roman"/>
          <w:kern w:val="0"/>
          <w:lang w:val="uk" w:eastAsia="uk-UA"/>
          <w14:ligatures w14:val="none"/>
        </w:rPr>
        <w:t>.</w:t>
      </w:r>
    </w:p>
    <w:p w14:paraId="208E8745"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Порядок та умови викупу Товариством прав вимоги за Іпотечними кредитами, щодо яких виникли військові ризики, визначається Правилами та Постановою.</w:t>
      </w:r>
    </w:p>
    <w:p w14:paraId="16E82DAC" w14:textId="77777777" w:rsidR="000E06DF" w:rsidRPr="006A6A73" w:rsidRDefault="000E06DF" w:rsidP="001402C7">
      <w:pPr>
        <w:spacing w:after="0" w:line="240" w:lineRule="auto"/>
        <w:ind w:firstLine="54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5.5. Сторони погодились, що після здійснення викупу (відступлення) права вимоги за  Кредитним портфелем (за усіма Іпотечними кредитами, права вимоги за якими підлягали обов’язковому відступленню на користь Товариства), зобов’язання Товариства за цим Договором (в тому числі щодо сплати відповідних сум платежів, передбачених розділом 3 </w:t>
      </w:r>
      <w:r w:rsidRPr="006A6A73">
        <w:rPr>
          <w:rFonts w:ascii="Times New Roman" w:eastAsia="Times New Roman" w:hAnsi="Times New Roman" w:cs="Times New Roman"/>
          <w:kern w:val="0"/>
          <w:lang w:eastAsia="uk-UA"/>
          <w14:ligatures w14:val="none"/>
        </w:rPr>
        <w:t xml:space="preserve">цього </w:t>
      </w:r>
      <w:r w:rsidRPr="006A6A73">
        <w:rPr>
          <w:rFonts w:ascii="Times New Roman" w:eastAsia="Times New Roman" w:hAnsi="Times New Roman" w:cs="Times New Roman"/>
          <w:kern w:val="0"/>
          <w:lang w:val="uk" w:eastAsia="uk-UA"/>
          <w14:ligatures w14:val="none"/>
        </w:rPr>
        <w:t xml:space="preserve">Договору), продовжуються </w:t>
      </w:r>
      <w:r w:rsidRPr="006A6A73">
        <w:rPr>
          <w:rFonts w:ascii="Times New Roman" w:eastAsia="Times New Roman" w:hAnsi="Times New Roman" w:cs="Times New Roman"/>
          <w:kern w:val="0"/>
          <w:lang w:val="ru-RU" w:eastAsia="uk-UA"/>
          <w14:ligatures w14:val="none"/>
        </w:rPr>
        <w:t xml:space="preserve">за </w:t>
      </w:r>
      <w:r w:rsidRPr="006A6A73">
        <w:rPr>
          <w:rFonts w:ascii="Times New Roman" w:eastAsia="Times New Roman" w:hAnsi="Times New Roman" w:cs="Times New Roman"/>
          <w:kern w:val="0"/>
          <w:lang w:val="uk" w:eastAsia="uk-UA"/>
          <w14:ligatures w14:val="none"/>
        </w:rPr>
        <w:t xml:space="preserve">Іпотечними кредитами, які відповідають </w:t>
      </w:r>
      <w:proofErr w:type="spellStart"/>
      <w:r w:rsidRPr="006A6A73">
        <w:rPr>
          <w:rFonts w:ascii="Times New Roman" w:eastAsia="Times New Roman" w:hAnsi="Times New Roman" w:cs="Times New Roman"/>
          <w:kern w:val="0"/>
          <w:lang w:val="uk" w:eastAsia="uk-UA"/>
          <w14:ligatures w14:val="none"/>
        </w:rPr>
        <w:t>пп</w:t>
      </w:r>
      <w:proofErr w:type="spellEnd"/>
      <w:r w:rsidRPr="006A6A73">
        <w:rPr>
          <w:rFonts w:ascii="Times New Roman" w:eastAsia="Times New Roman" w:hAnsi="Times New Roman" w:cs="Times New Roman"/>
          <w:kern w:val="0"/>
          <w:lang w:val="uk" w:eastAsia="uk-UA"/>
          <w14:ligatures w14:val="none"/>
        </w:rPr>
        <w:t xml:space="preserve">. 4.1.5.1. даного Договору. </w:t>
      </w:r>
    </w:p>
    <w:p w14:paraId="642CDD86" w14:textId="77777777" w:rsidR="000E06DF" w:rsidRPr="006A6A73" w:rsidRDefault="000E06DF" w:rsidP="001402C7">
      <w:pPr>
        <w:spacing w:after="0" w:line="240" w:lineRule="auto"/>
        <w:ind w:firstLine="54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5.6. Сторони погодились, що відступлення Банком права вимоги за Іпотечними кредитами будь-яким третім особам можливе виключно при умові отримання згоди Товариства на таке відступлення. </w:t>
      </w:r>
    </w:p>
    <w:p w14:paraId="283B46CE"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uk" w:eastAsia="uk-UA"/>
          <w14:ligatures w14:val="none"/>
        </w:rPr>
      </w:pPr>
    </w:p>
    <w:p w14:paraId="0518209C" w14:textId="77777777" w:rsidR="000E06DF" w:rsidRPr="006A6A73" w:rsidRDefault="000E06DF" w:rsidP="001402C7">
      <w:pPr>
        <w:pBdr>
          <w:top w:val="nil"/>
          <w:left w:val="nil"/>
          <w:bottom w:val="nil"/>
          <w:right w:val="nil"/>
          <w:between w:val="nil"/>
        </w:pBdr>
        <w:tabs>
          <w:tab w:val="left" w:pos="426"/>
        </w:tabs>
        <w:spacing w:after="0" w:line="240" w:lineRule="auto"/>
        <w:ind w:left="360" w:hanging="360"/>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6. ВІДПОВІДАЛЬНІСТЬ СТОРІН</w:t>
      </w:r>
    </w:p>
    <w:p w14:paraId="09A7B700" w14:textId="77777777" w:rsidR="000E06DF" w:rsidRPr="006A6A73" w:rsidRDefault="000E06DF" w:rsidP="001402C7">
      <w:pPr>
        <w:pBdr>
          <w:top w:val="nil"/>
          <w:left w:val="nil"/>
          <w:bottom w:val="nil"/>
          <w:right w:val="nil"/>
          <w:between w:val="nil"/>
        </w:pBdr>
        <w:tabs>
          <w:tab w:val="left" w:pos="360"/>
        </w:tabs>
        <w:spacing w:after="0" w:line="240" w:lineRule="auto"/>
        <w:ind w:firstLine="56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6.1. За невиконання або неналежне виконання умов цього Договору та/або Угод, укладених на підставі цього Договору, Сторони несуть відповідальність, передбачену цим Договором та чинним законодавством України.</w:t>
      </w:r>
    </w:p>
    <w:p w14:paraId="20FEAD49" w14:textId="77777777" w:rsidR="000E06DF" w:rsidRPr="006A6A73" w:rsidRDefault="000E06DF" w:rsidP="001402C7">
      <w:pPr>
        <w:pBdr>
          <w:top w:val="nil"/>
          <w:left w:val="nil"/>
          <w:bottom w:val="nil"/>
          <w:right w:val="nil"/>
          <w:between w:val="nil"/>
        </w:pBdr>
        <w:tabs>
          <w:tab w:val="left" w:pos="142"/>
          <w:tab w:val="left" w:pos="360"/>
        </w:tabs>
        <w:spacing w:after="0" w:line="240" w:lineRule="auto"/>
        <w:ind w:firstLine="56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6.2. За невиконання або несвоєчасне виконання зобов’язань за Угодами, відповідно до цього Договору, укладеними на його підставі, Сторона, що допустила порушення зобов’язань, за погодженням з іншою Стороною, сплачує іншій Стороні пеню у розмірі, розрахованому виходячи з подвійної облікової ставки Національного банку України, що діяла у період за який сплачується пеня, від суми невиконаного або несвоєчасно виконаного зобов’язання за кожний календарний день прострочення. </w:t>
      </w:r>
    </w:p>
    <w:p w14:paraId="3F4EC48E" w14:textId="77777777" w:rsidR="000E06DF" w:rsidRPr="006A6A73" w:rsidRDefault="000E06DF" w:rsidP="001402C7">
      <w:pPr>
        <w:pBdr>
          <w:top w:val="nil"/>
          <w:left w:val="nil"/>
          <w:bottom w:val="nil"/>
          <w:right w:val="nil"/>
          <w:between w:val="nil"/>
        </w:pBdr>
        <w:spacing w:after="0" w:line="240" w:lineRule="auto"/>
        <w:ind w:firstLine="56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6.3. Сторони зобов’язані точно дотримуватись Стандартних платіжних реквізитів, зазначених в цьому Договорі.</w:t>
      </w:r>
    </w:p>
    <w:p w14:paraId="4BD7580D" w14:textId="77777777"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6.4. Кожна зі Сторін не несе відповідальності одна перед одною за невиконання або несвоєчасне виконання Зобов’язань за цим Договором і Угодами, що укладаються на </w:t>
      </w:r>
      <w:r w:rsidRPr="006A6A73">
        <w:rPr>
          <w:rFonts w:ascii="Times New Roman" w:eastAsia="Times New Roman" w:hAnsi="Times New Roman" w:cs="Times New Roman"/>
          <w:kern w:val="0"/>
          <w:lang w:eastAsia="uk-UA"/>
          <w14:ligatures w14:val="none"/>
        </w:rPr>
        <w:t>його</w:t>
      </w:r>
      <w:r w:rsidRPr="006A6A73">
        <w:rPr>
          <w:rFonts w:ascii="Times New Roman" w:eastAsia="Times New Roman" w:hAnsi="Times New Roman" w:cs="Times New Roman"/>
          <w:kern w:val="0"/>
          <w:lang w:val="uk" w:eastAsia="uk-UA"/>
          <w14:ligatures w14:val="none"/>
        </w:rPr>
        <w:t xml:space="preserve"> підставі, що сталися з вини Банків, через які </w:t>
      </w:r>
      <w:r w:rsidRPr="006A6A73">
        <w:rPr>
          <w:rFonts w:ascii="Times New Roman" w:eastAsia="Times New Roman" w:hAnsi="Times New Roman" w:cs="Times New Roman"/>
          <w:kern w:val="0"/>
          <w:lang w:eastAsia="uk-UA"/>
          <w14:ligatures w14:val="none"/>
        </w:rPr>
        <w:t xml:space="preserve">Товариством </w:t>
      </w:r>
      <w:r w:rsidRPr="006A6A73">
        <w:rPr>
          <w:rFonts w:ascii="Times New Roman" w:eastAsia="Times New Roman" w:hAnsi="Times New Roman" w:cs="Times New Roman"/>
          <w:kern w:val="0"/>
          <w:lang w:val="uk" w:eastAsia="uk-UA"/>
          <w14:ligatures w14:val="none"/>
        </w:rPr>
        <w:t>здійснюються розрахунки за цими Угодами відповідно до Стандартних платіжних реквізитів Сторін.</w:t>
      </w:r>
    </w:p>
    <w:p w14:paraId="1F59BAC0" w14:textId="1B4AED96"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6.5</w:t>
      </w:r>
      <w:sdt>
        <w:sdtPr>
          <w:rPr>
            <w:rFonts w:ascii="Times New Roman" w:eastAsia="Times New Roman" w:hAnsi="Times New Roman" w:cs="Times New Roman"/>
            <w:kern w:val="0"/>
            <w:lang w:val="uk" w:eastAsia="uk-UA"/>
            <w14:ligatures w14:val="none"/>
          </w:rPr>
          <w:tag w:val="goog_rdk_10"/>
          <w:id w:val="-1827106633"/>
        </w:sdtPr>
        <w:sdtEndPr/>
        <w:sdtContent/>
      </w:sdt>
      <w:r w:rsidRPr="006A6A73">
        <w:rPr>
          <w:rFonts w:ascii="Times New Roman" w:eastAsia="Times New Roman" w:hAnsi="Times New Roman" w:cs="Times New Roman"/>
          <w:kern w:val="0"/>
          <w:lang w:val="uk" w:eastAsia="uk-UA"/>
          <w14:ligatures w14:val="none"/>
        </w:rPr>
        <w:t>. У разі встановлення фактів (одного чи декількох) включення до Кредитного портфелю Іпотечних кредитів, які не підлягали включенню до нього відповідно до п. 4.1.5. цього Договору або не виключення Іпотечного кредиту з Кредитного портфелю (якщо Іпотечний кредит підлягав виключенню),</w:t>
      </w:r>
      <w:r w:rsidRPr="006A6A73">
        <w:rPr>
          <w:rFonts w:ascii="Times New Roman" w:eastAsia="Times New Roman" w:hAnsi="Times New Roman" w:cs="Times New Roman"/>
          <w:kern w:val="0"/>
          <w:lang w:eastAsia="uk-UA"/>
          <w14:ligatures w14:val="none"/>
        </w:rPr>
        <w:t xml:space="preserve"> або</w:t>
      </w:r>
      <w:r w:rsidRPr="006A6A73">
        <w:rPr>
          <w:rFonts w:ascii="Times New Roman" w:eastAsia="Times New Roman" w:hAnsi="Times New Roman" w:cs="Times New Roman"/>
          <w:kern w:val="0"/>
          <w:lang w:val="uk" w:eastAsia="uk-UA"/>
          <w14:ligatures w14:val="none"/>
        </w:rPr>
        <w:t xml:space="preserve"> надання Банком Товариству недостовірної інформації щодо стану іпотечного портфелю чи будь-якої іншої інформації, наслідком чого стала сплата Товариством</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на користь Банку платежів, на отримання яких Банк не мав права відповідно до умов Договору</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 xml:space="preserve">Банк </w:t>
      </w:r>
      <w:r w:rsidRPr="006A6A73">
        <w:rPr>
          <w:rFonts w:ascii="Times New Roman" w:eastAsia="Times New Roman" w:hAnsi="Times New Roman" w:cs="Times New Roman"/>
          <w:kern w:val="0"/>
          <w:lang w:eastAsia="uk-UA"/>
          <w14:ligatures w14:val="none"/>
        </w:rPr>
        <w:t xml:space="preserve">на вимогу Товариства та у строки визначені в такій </w:t>
      </w:r>
      <w:proofErr w:type="spellStart"/>
      <w:r w:rsidRPr="006A6A73">
        <w:rPr>
          <w:rFonts w:ascii="Times New Roman" w:eastAsia="Times New Roman" w:hAnsi="Times New Roman" w:cs="Times New Roman"/>
          <w:kern w:val="0"/>
          <w:lang w:eastAsia="uk-UA"/>
          <w14:ligatures w14:val="none"/>
        </w:rPr>
        <w:t>вимозі</w:t>
      </w:r>
      <w:proofErr w:type="spellEnd"/>
      <w:r w:rsidRPr="006A6A73">
        <w:rPr>
          <w:rFonts w:ascii="Times New Roman" w:eastAsia="Times New Roman" w:hAnsi="Times New Roman" w:cs="Times New Roman"/>
          <w:kern w:val="0"/>
          <w:lang w:eastAsia="uk-UA"/>
          <w14:ligatures w14:val="none"/>
        </w:rPr>
        <w:t xml:space="preserve">  повертає </w:t>
      </w:r>
      <w:r w:rsidRPr="006A6A73">
        <w:rPr>
          <w:rFonts w:ascii="Times New Roman" w:eastAsia="Times New Roman" w:hAnsi="Times New Roman" w:cs="Times New Roman"/>
          <w:kern w:val="0"/>
          <w:lang w:val="uk" w:eastAsia="uk-UA"/>
          <w14:ligatures w14:val="none"/>
        </w:rPr>
        <w:t>суми платежів на які він не мав права</w:t>
      </w:r>
      <w:r w:rsidRPr="006A6A73">
        <w:rPr>
          <w:rFonts w:ascii="Times New Roman" w:eastAsia="Times New Roman" w:hAnsi="Times New Roman" w:cs="Times New Roman"/>
          <w:kern w:val="0"/>
          <w:lang w:val="ru-RU" w:eastAsia="uk-UA"/>
          <w14:ligatures w14:val="none"/>
        </w:rPr>
        <w:t xml:space="preserve"> </w:t>
      </w:r>
      <w:r w:rsidRPr="006A6A73">
        <w:rPr>
          <w:rFonts w:ascii="Times New Roman" w:eastAsia="Times New Roman" w:hAnsi="Times New Roman" w:cs="Times New Roman"/>
          <w:kern w:val="0"/>
          <w:lang w:eastAsia="uk-UA"/>
          <w14:ligatures w14:val="none"/>
        </w:rPr>
        <w:t xml:space="preserve">та </w:t>
      </w:r>
      <w:r w:rsidRPr="006A6A73">
        <w:rPr>
          <w:rFonts w:ascii="Times New Roman" w:eastAsia="Times New Roman" w:hAnsi="Times New Roman" w:cs="Times New Roman"/>
          <w:kern w:val="0"/>
          <w:lang w:val="uk" w:eastAsia="uk-UA"/>
          <w14:ligatures w14:val="none"/>
        </w:rPr>
        <w:t>сплачує Товариству штраф у розмірі 5 000,00 (п’ять тисяч) гривень за кожен випадок надання недостовірної інформації</w:t>
      </w:r>
      <w:r w:rsidRPr="006A6A73">
        <w:rPr>
          <w:rFonts w:ascii="Times New Roman" w:eastAsia="Times New Roman" w:hAnsi="Times New Roman" w:cs="Times New Roman"/>
          <w:kern w:val="0"/>
          <w:lang w:eastAsia="uk-UA"/>
          <w14:ligatures w14:val="none"/>
        </w:rPr>
        <w:t xml:space="preserve"> (кожен факт порушення)</w:t>
      </w:r>
      <w:r w:rsidRPr="006A6A73">
        <w:rPr>
          <w:rFonts w:ascii="Times New Roman" w:eastAsia="Times New Roman" w:hAnsi="Times New Roman" w:cs="Times New Roman"/>
          <w:kern w:val="0"/>
          <w:lang w:val="uk" w:eastAsia="uk-UA"/>
          <w14:ligatures w14:val="none"/>
        </w:rPr>
        <w:t>. При цьому, Банк звільняється від відповідальності</w:t>
      </w:r>
      <w:r w:rsidRPr="006A6A73">
        <w:rPr>
          <w:rFonts w:ascii="Times New Roman" w:eastAsia="Times New Roman" w:hAnsi="Times New Roman" w:cs="Times New Roman"/>
          <w:kern w:val="0"/>
          <w:lang w:eastAsia="uk-UA"/>
          <w14:ligatures w14:val="none"/>
        </w:rPr>
        <w:t xml:space="preserve"> (у вигляді штрафу)</w:t>
      </w:r>
      <w:r w:rsidRPr="006A6A73">
        <w:rPr>
          <w:rFonts w:ascii="Times New Roman" w:eastAsia="Times New Roman" w:hAnsi="Times New Roman" w:cs="Times New Roman"/>
          <w:kern w:val="0"/>
          <w:lang w:val="uk" w:eastAsia="uk-UA"/>
          <w14:ligatures w14:val="none"/>
        </w:rPr>
        <w:t>, передбаченої цим пунктом, протягом 90 календарних днів з дати укладення Договору.</w:t>
      </w:r>
      <w:r w:rsidRPr="006A6A73">
        <w:rPr>
          <w:rFonts w:ascii="Times New Roman" w:eastAsia="Times New Roman" w:hAnsi="Times New Roman" w:cs="Times New Roman"/>
          <w:kern w:val="0"/>
          <w:lang w:eastAsia="uk-UA"/>
          <w14:ligatures w14:val="none"/>
        </w:rPr>
        <w:t xml:space="preserve"> </w:t>
      </w:r>
    </w:p>
    <w:p w14:paraId="505E0AED" w14:textId="77777777"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xml:space="preserve">6.6. У разі невиконання чи неналежного виконання Банком зобов’язання, встановленого п. 4.1.4. та/або 4.1.8, та/або 4.1.10, та/або 4.1.11. цього Договору, Банк зобов’язаний сплатити на вимогу Товариства у строки, встановлені у такій </w:t>
      </w:r>
      <w:proofErr w:type="spellStart"/>
      <w:r w:rsidRPr="006A6A73">
        <w:rPr>
          <w:rFonts w:ascii="Times New Roman" w:eastAsia="Times New Roman" w:hAnsi="Times New Roman" w:cs="Times New Roman"/>
          <w:kern w:val="0"/>
          <w:lang w:val="uk" w:eastAsia="uk-UA"/>
          <w14:ligatures w14:val="none"/>
        </w:rPr>
        <w:t>вимозі</w:t>
      </w:r>
      <w:proofErr w:type="spellEnd"/>
      <w:r w:rsidRPr="006A6A73">
        <w:rPr>
          <w:rFonts w:ascii="Times New Roman" w:eastAsia="Times New Roman" w:hAnsi="Times New Roman" w:cs="Times New Roman"/>
          <w:kern w:val="0"/>
          <w:lang w:val="uk" w:eastAsia="uk-UA"/>
          <w14:ligatures w14:val="none"/>
        </w:rPr>
        <w:t>, штраф у розмірі 5 000,00 (п’ять тисяч) гривень за кожен факт невиконання чи неналежного виконання зазначених зобов’язань.</w:t>
      </w:r>
    </w:p>
    <w:p w14:paraId="42D60242" w14:textId="77777777"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lastRenderedPageBreak/>
        <w:t xml:space="preserve">6.7. У випадку надання Банком Товариству недостовірної інформації, що призвела до викупу Товариством (відступленню) права вимоги за Іпотечними кредитами, які не відповідають вимогам цього Договору, Банк зобов’язаний здійснити зворотній викуп (відступлення) прав вимоги за такими Іпотечними кредитами, у строки, визначені у </w:t>
      </w:r>
      <w:proofErr w:type="spellStart"/>
      <w:r w:rsidRPr="006A6A73">
        <w:rPr>
          <w:rFonts w:ascii="Times New Roman" w:eastAsia="Times New Roman" w:hAnsi="Times New Roman" w:cs="Times New Roman"/>
          <w:kern w:val="0"/>
          <w:lang w:val="uk" w:eastAsia="uk-UA"/>
          <w14:ligatures w14:val="none"/>
        </w:rPr>
        <w:t>вимозі</w:t>
      </w:r>
      <w:proofErr w:type="spellEnd"/>
      <w:r w:rsidRPr="006A6A73">
        <w:rPr>
          <w:rFonts w:ascii="Times New Roman" w:eastAsia="Times New Roman" w:hAnsi="Times New Roman" w:cs="Times New Roman"/>
          <w:kern w:val="0"/>
          <w:lang w:val="uk" w:eastAsia="uk-UA"/>
          <w14:ligatures w14:val="none"/>
        </w:rPr>
        <w:t xml:space="preserve"> Товариства, та сплатити Товариству штраф у розмірі </w:t>
      </w:r>
      <w:r w:rsidRPr="006A6A73">
        <w:rPr>
          <w:rFonts w:ascii="Times New Roman" w:eastAsia="Times New Roman" w:hAnsi="Times New Roman" w:cs="Times New Roman"/>
          <w:kern w:val="0"/>
          <w:lang w:eastAsia="uk-UA"/>
          <w14:ligatures w14:val="none"/>
        </w:rPr>
        <w:t>10 </w:t>
      </w:r>
      <w:r w:rsidRPr="006A6A73">
        <w:rPr>
          <w:rFonts w:ascii="Times New Roman" w:eastAsia="Times New Roman" w:hAnsi="Times New Roman" w:cs="Times New Roman"/>
          <w:kern w:val="0"/>
          <w:lang w:val="uk" w:eastAsia="uk-UA"/>
          <w14:ligatures w14:val="none"/>
        </w:rPr>
        <w:t>000,00 (</w:t>
      </w:r>
      <w:r w:rsidRPr="006A6A73">
        <w:rPr>
          <w:rFonts w:ascii="Times New Roman" w:eastAsia="Times New Roman" w:hAnsi="Times New Roman" w:cs="Times New Roman"/>
          <w:kern w:val="0"/>
          <w:lang w:eastAsia="uk-UA"/>
          <w14:ligatures w14:val="none"/>
        </w:rPr>
        <w:t>десять</w:t>
      </w:r>
      <w:r w:rsidRPr="006A6A73">
        <w:rPr>
          <w:rFonts w:ascii="Times New Roman" w:eastAsia="Times New Roman" w:hAnsi="Times New Roman" w:cs="Times New Roman"/>
          <w:kern w:val="0"/>
          <w:lang w:val="uk" w:eastAsia="uk-UA"/>
          <w14:ligatures w14:val="none"/>
        </w:rPr>
        <w:t xml:space="preserve"> тисяч) гривень. </w:t>
      </w:r>
    </w:p>
    <w:p w14:paraId="272187DA" w14:textId="77777777"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 xml:space="preserve">6.8. </w:t>
      </w:r>
      <w:sdt>
        <w:sdtPr>
          <w:rPr>
            <w:rFonts w:ascii="Times New Roman" w:eastAsia="Times New Roman" w:hAnsi="Times New Roman" w:cs="Times New Roman"/>
            <w:kern w:val="0"/>
            <w:lang w:val="uk" w:eastAsia="uk-UA"/>
            <w14:ligatures w14:val="none"/>
          </w:rPr>
          <w:tag w:val="goog_rdk_13"/>
          <w:id w:val="246914390"/>
        </w:sdtPr>
        <w:sdtEndPr/>
        <w:sdtContent/>
      </w:sdt>
      <w:r w:rsidRPr="006A6A73">
        <w:rPr>
          <w:rFonts w:ascii="Times New Roman" w:eastAsia="Times New Roman" w:hAnsi="Times New Roman" w:cs="Times New Roman"/>
          <w:kern w:val="0"/>
          <w:lang w:val="uk" w:eastAsia="uk-UA"/>
          <w14:ligatures w14:val="none"/>
        </w:rPr>
        <w:t xml:space="preserve">У разі </w:t>
      </w:r>
      <w:r w:rsidRPr="006A6A73">
        <w:rPr>
          <w:rFonts w:ascii="Times New Roman" w:eastAsia="Times New Roman" w:hAnsi="Times New Roman" w:cs="Times New Roman"/>
          <w:kern w:val="0"/>
          <w:lang w:eastAsia="uk-UA"/>
          <w14:ligatures w14:val="none"/>
        </w:rPr>
        <w:t>безпідставної відмови від</w:t>
      </w:r>
      <w:r w:rsidRPr="006A6A73">
        <w:rPr>
          <w:rFonts w:ascii="Times New Roman" w:eastAsia="Times New Roman" w:hAnsi="Times New Roman" w:cs="Times New Roman"/>
          <w:kern w:val="0"/>
          <w:lang w:val="uk" w:eastAsia="uk-UA"/>
          <w14:ligatures w14:val="none"/>
        </w:rPr>
        <w:t xml:space="preserve"> виконання Банком зобов’язань, передбачених п. 4.1.3. цього Договору, Банк сплачує Товариству штраф у розмірі 5 000,00 (</w:t>
      </w:r>
      <w:proofErr w:type="spellStart"/>
      <w:r w:rsidRPr="006A6A73">
        <w:rPr>
          <w:rFonts w:ascii="Times New Roman" w:eastAsia="Times New Roman" w:hAnsi="Times New Roman" w:cs="Times New Roman"/>
          <w:kern w:val="0"/>
          <w:lang w:val="uk" w:eastAsia="uk-UA"/>
          <w14:ligatures w14:val="none"/>
        </w:rPr>
        <w:t>п’ят</w:t>
      </w:r>
      <w:proofErr w:type="spellEnd"/>
      <w:r w:rsidRPr="006A6A73">
        <w:rPr>
          <w:rFonts w:ascii="Times New Roman" w:eastAsia="Times New Roman" w:hAnsi="Times New Roman" w:cs="Times New Roman"/>
          <w:kern w:val="0"/>
          <w:lang w:eastAsia="uk-UA"/>
          <w14:ligatures w14:val="none"/>
        </w:rPr>
        <w:t>ь</w:t>
      </w:r>
      <w:r w:rsidRPr="006A6A73">
        <w:rPr>
          <w:rFonts w:ascii="Times New Roman" w:eastAsia="Times New Roman" w:hAnsi="Times New Roman" w:cs="Times New Roman"/>
          <w:kern w:val="0"/>
          <w:lang w:val="uk" w:eastAsia="uk-UA"/>
          <w14:ligatures w14:val="none"/>
        </w:rPr>
        <w:t xml:space="preserve"> тисяч) гривень за </w:t>
      </w:r>
      <w:r w:rsidRPr="006A6A73">
        <w:rPr>
          <w:rFonts w:ascii="Times New Roman" w:eastAsia="Times New Roman" w:hAnsi="Times New Roman" w:cs="Times New Roman"/>
          <w:kern w:val="0"/>
          <w:lang w:eastAsia="uk-UA"/>
          <w14:ligatures w14:val="none"/>
        </w:rPr>
        <w:t>кожний факт безпідставної відмови від виконання</w:t>
      </w:r>
      <w:r w:rsidRPr="006A6A73">
        <w:rPr>
          <w:rFonts w:ascii="Times New Roman" w:eastAsia="Times New Roman" w:hAnsi="Times New Roman" w:cs="Times New Roman"/>
          <w:kern w:val="0"/>
          <w:lang w:val="uk" w:eastAsia="uk-UA"/>
          <w14:ligatures w14:val="none"/>
        </w:rPr>
        <w:t xml:space="preserve"> Банком зобов’язань</w:t>
      </w:r>
      <w:r w:rsidRPr="006A6A73">
        <w:rPr>
          <w:rFonts w:ascii="Times New Roman" w:eastAsia="Times New Roman" w:hAnsi="Times New Roman" w:cs="Times New Roman"/>
          <w:kern w:val="0"/>
          <w:lang w:eastAsia="uk-UA"/>
          <w14:ligatures w14:val="none"/>
        </w:rPr>
        <w:t>.</w:t>
      </w:r>
    </w:p>
    <w:p w14:paraId="4C6582EC" w14:textId="77777777"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6.</w:t>
      </w:r>
      <w:r w:rsidRPr="006A6A73">
        <w:rPr>
          <w:rFonts w:ascii="Times New Roman" w:eastAsia="Times New Roman" w:hAnsi="Times New Roman" w:cs="Times New Roman"/>
          <w:kern w:val="0"/>
          <w:lang w:eastAsia="uk-UA"/>
          <w14:ligatures w14:val="none"/>
        </w:rPr>
        <w:t>9</w:t>
      </w:r>
      <w:r w:rsidRPr="006A6A73">
        <w:rPr>
          <w:rFonts w:ascii="Times New Roman" w:eastAsia="Times New Roman" w:hAnsi="Times New Roman" w:cs="Times New Roman"/>
          <w:kern w:val="0"/>
          <w:lang w:val="uk" w:eastAsia="uk-UA"/>
          <w14:ligatures w14:val="none"/>
        </w:rPr>
        <w:t>. Виконання Банком зобов’язання щодо сплати штрафу не звільняє Банк від обов’язку щодо виконання ним зобов'язань, встановлених цим Договором.</w:t>
      </w:r>
    </w:p>
    <w:p w14:paraId="654A902D" w14:textId="77777777" w:rsidR="000E06DF" w:rsidRPr="006A6A73" w:rsidRDefault="000E06DF" w:rsidP="001402C7">
      <w:pPr>
        <w:pBdr>
          <w:top w:val="nil"/>
          <w:left w:val="nil"/>
          <w:bottom w:val="nil"/>
          <w:right w:val="nil"/>
          <w:between w:val="nil"/>
        </w:pBdr>
        <w:tabs>
          <w:tab w:val="left" w:pos="142"/>
        </w:tabs>
        <w:spacing w:after="0" w:line="240" w:lineRule="auto"/>
        <w:ind w:firstLine="567"/>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6.10. У разі прострочення на понад 90 (дев’яносто) календарних днів безперервно Товариством сплати на користь Банку сум платежів, розрахованих відповідно до пункту 3.10 цього Договору, у розмірі не менше 30% від суми таких нарахованих платежів, Товариство зобов’язується протягом 90 (дев’яносто) календарних днів з дня отримання вимоги Банку набути права вимоги за всіма Іпотечними кредитами, крім Іпотечних кредитів, що відповідають ознакам, передбаченим пунктами 4.1.5 та/або 5.3 цього Договору, шляхом укладення із Банком договору відступлення права вимоги за формою, визначеною Генеральною угодою. При цьому, у разі усунення Товариством зазначеного порушення до спливу строку в 90 (дев’яносто) календарних днів з дня отримання вимоги Банку, вимога Банку вважається такою, що втратила чинність та не підлягає виконанню Товариством.</w:t>
      </w:r>
    </w:p>
    <w:p w14:paraId="0E7DE614" w14:textId="77777777" w:rsidR="000E06DF" w:rsidRPr="006A6A73" w:rsidRDefault="000E06DF" w:rsidP="001402C7">
      <w:pPr>
        <w:spacing w:after="0" w:line="240" w:lineRule="auto"/>
        <w:ind w:firstLine="708"/>
        <w:jc w:val="both"/>
        <w:rPr>
          <w:rFonts w:ascii="Times New Roman" w:eastAsia="Times New Roman" w:hAnsi="Times New Roman" w:cs="Times New Roman"/>
          <w:kern w:val="0"/>
          <w:lang w:val="uk" w:eastAsia="uk-UA"/>
          <w14:ligatures w14:val="none"/>
        </w:rPr>
      </w:pPr>
    </w:p>
    <w:p w14:paraId="0EF04072" w14:textId="77777777" w:rsidR="000E06DF" w:rsidRPr="006A6A73" w:rsidRDefault="000E06DF" w:rsidP="001402C7">
      <w:pPr>
        <w:pBdr>
          <w:top w:val="nil"/>
          <w:left w:val="nil"/>
          <w:bottom w:val="nil"/>
          <w:right w:val="nil"/>
          <w:between w:val="nil"/>
        </w:pBdr>
        <w:tabs>
          <w:tab w:val="left" w:pos="426"/>
        </w:tabs>
        <w:spacing w:after="0" w:line="240" w:lineRule="auto"/>
        <w:ind w:left="360" w:hanging="360"/>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7.СТРОК ДІЇ ДОГОВОРУ ТА УГОД</w:t>
      </w:r>
    </w:p>
    <w:p w14:paraId="31E50B37"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val="uk" w:eastAsia="uk-UA"/>
          <w14:ligatures w14:val="none"/>
        </w:rPr>
        <w:tab/>
        <w:t xml:space="preserve">7.1. </w:t>
      </w:r>
      <w:sdt>
        <w:sdtPr>
          <w:rPr>
            <w:rFonts w:ascii="Times New Roman" w:eastAsia="Times New Roman" w:hAnsi="Times New Roman" w:cs="Times New Roman"/>
            <w:kern w:val="0"/>
            <w:lang w:val="uk" w:eastAsia="uk-UA"/>
            <w14:ligatures w14:val="none"/>
          </w:rPr>
          <w:tag w:val="goog_rdk_15"/>
          <w:id w:val="13538596"/>
        </w:sdtPr>
        <w:sdtEndPr/>
        <w:sdtContent/>
      </w:sdt>
      <w:r w:rsidRPr="006A6A73">
        <w:rPr>
          <w:rFonts w:ascii="Times New Roman" w:eastAsia="Times New Roman" w:hAnsi="Times New Roman" w:cs="Times New Roman"/>
          <w:kern w:val="0"/>
          <w:lang w:val="uk" w:eastAsia="uk-UA"/>
          <w14:ligatures w14:val="none"/>
        </w:rPr>
        <w:t>Цей Договір набирає чинності з моменту його підписання уповноваженими представниками Сторін і скріпленням печатками Сторін (у разі їх наявності) та діє до _________________</w:t>
      </w:r>
      <w:r w:rsidRPr="006A6A73">
        <w:rPr>
          <w:rFonts w:ascii="Times New Roman" w:eastAsia="Times New Roman" w:hAnsi="Times New Roman" w:cs="Times New Roman"/>
          <w:kern w:val="0"/>
          <w:lang w:eastAsia="uk-UA"/>
          <w14:ligatures w14:val="none"/>
        </w:rPr>
        <w:t xml:space="preserve">, але в будь-якому випадку до повного виконання своїх </w:t>
      </w:r>
      <w:proofErr w:type="spellStart"/>
      <w:r w:rsidRPr="006A6A73">
        <w:rPr>
          <w:rFonts w:ascii="Times New Roman" w:eastAsia="Times New Roman" w:hAnsi="Times New Roman" w:cs="Times New Roman"/>
          <w:kern w:val="0"/>
          <w:lang w:eastAsia="uk-UA"/>
          <w14:ligatures w14:val="none"/>
        </w:rPr>
        <w:t>зобов</w:t>
      </w:r>
      <w:proofErr w:type="spellEnd"/>
      <w:r w:rsidRPr="006A6A73">
        <w:rPr>
          <w:rFonts w:ascii="Times New Roman" w:eastAsia="Times New Roman" w:hAnsi="Times New Roman" w:cs="Times New Roman"/>
          <w:kern w:val="0"/>
          <w:lang w:val="ru-RU" w:eastAsia="uk-UA"/>
          <w14:ligatures w14:val="none"/>
        </w:rPr>
        <w:t>’</w:t>
      </w:r>
      <w:proofErr w:type="spellStart"/>
      <w:r w:rsidRPr="006A6A73">
        <w:rPr>
          <w:rFonts w:ascii="Times New Roman" w:eastAsia="Times New Roman" w:hAnsi="Times New Roman" w:cs="Times New Roman"/>
          <w:kern w:val="0"/>
          <w:lang w:val="ru-RU" w:eastAsia="uk-UA"/>
          <w14:ligatures w14:val="none"/>
        </w:rPr>
        <w:t>язань</w:t>
      </w:r>
      <w:proofErr w:type="spellEnd"/>
      <w:r w:rsidRPr="006A6A73">
        <w:rPr>
          <w:rFonts w:ascii="Times New Roman" w:eastAsia="Times New Roman" w:hAnsi="Times New Roman" w:cs="Times New Roman"/>
          <w:kern w:val="0"/>
          <w:lang w:val="ru-RU" w:eastAsia="uk-UA"/>
          <w14:ligatures w14:val="none"/>
        </w:rPr>
        <w:t xml:space="preserve"> Сторонами.</w:t>
      </w:r>
    </w:p>
    <w:p w14:paraId="3AEC007E"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7.2. Договір може бути </w:t>
      </w:r>
      <w:proofErr w:type="spellStart"/>
      <w:r w:rsidRPr="006A6A73">
        <w:rPr>
          <w:rFonts w:ascii="Times New Roman" w:eastAsia="Times New Roman" w:hAnsi="Times New Roman" w:cs="Times New Roman"/>
          <w:kern w:val="0"/>
          <w:lang w:val="ru-RU" w:eastAsia="uk-UA"/>
          <w14:ligatures w14:val="none"/>
        </w:rPr>
        <w:t>зм</w:t>
      </w:r>
      <w:r w:rsidRPr="006A6A73">
        <w:rPr>
          <w:rFonts w:ascii="Times New Roman" w:eastAsia="Times New Roman" w:hAnsi="Times New Roman" w:cs="Times New Roman"/>
          <w:kern w:val="0"/>
          <w:lang w:eastAsia="uk-UA"/>
          <w14:ligatures w14:val="none"/>
        </w:rPr>
        <w:t>інений</w:t>
      </w:r>
      <w:proofErr w:type="spellEnd"/>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розірваний за згодою Сторін.</w:t>
      </w:r>
    </w:p>
    <w:p w14:paraId="0ADBAE81" w14:textId="77777777" w:rsidR="000E06DF" w:rsidRPr="006A6A73" w:rsidRDefault="004B45C2"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uk" w:eastAsia="uk-UA"/>
          <w14:ligatures w14:val="none"/>
        </w:rPr>
      </w:pPr>
      <w:sdt>
        <w:sdtPr>
          <w:rPr>
            <w:rFonts w:ascii="Times New Roman" w:eastAsia="Times New Roman" w:hAnsi="Times New Roman" w:cs="Times New Roman"/>
            <w:kern w:val="0"/>
            <w:lang w:val="uk" w:eastAsia="uk-UA"/>
            <w14:ligatures w14:val="none"/>
          </w:rPr>
          <w:tag w:val="goog_rdk_16"/>
          <w:id w:val="-1467596863"/>
        </w:sdtPr>
        <w:sdtEndPr/>
        <w:sdtContent/>
      </w:sdt>
      <w:r w:rsidR="000E06DF" w:rsidRPr="006A6A73">
        <w:rPr>
          <w:rFonts w:ascii="Times New Roman" w:eastAsia="Times New Roman" w:hAnsi="Times New Roman" w:cs="Times New Roman"/>
          <w:kern w:val="0"/>
          <w:lang w:val="uk" w:eastAsia="uk-UA"/>
          <w14:ligatures w14:val="none"/>
        </w:rPr>
        <w:tab/>
        <w:t>7.3. Строк дії будь-якої з Угод обчислюється з дати її укладання до дати виконання Сторонами всіх взятих на себе зобов’язань за такою Угодою.</w:t>
      </w:r>
    </w:p>
    <w:p w14:paraId="28C23E57" w14:textId="77777777" w:rsidR="000E06DF" w:rsidRPr="006A6A73" w:rsidRDefault="000E06DF" w:rsidP="001402C7">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7.4. Угоди, укладені на підставі цього Договору і не виконані на день його </w:t>
      </w:r>
      <w:sdt>
        <w:sdtPr>
          <w:rPr>
            <w:rFonts w:ascii="Times New Roman" w:eastAsia="Times New Roman" w:hAnsi="Times New Roman" w:cs="Times New Roman"/>
            <w:kern w:val="0"/>
            <w:lang w:val="uk" w:eastAsia="uk-UA"/>
            <w14:ligatures w14:val="none"/>
          </w:rPr>
          <w:tag w:val="goog_rdk_17"/>
          <w:id w:val="441814308"/>
        </w:sdtPr>
        <w:sdtEndPr/>
        <w:sdtContent>
          <w:r w:rsidRPr="006A6A73">
            <w:rPr>
              <w:rFonts w:ascii="Times New Roman" w:eastAsia="Times New Roman" w:hAnsi="Times New Roman" w:cs="Times New Roman"/>
              <w:kern w:val="0"/>
              <w:lang w:eastAsia="uk-UA"/>
              <w14:ligatures w14:val="none"/>
            </w:rPr>
            <w:t>припинення</w:t>
          </w:r>
          <w:r w:rsidRPr="006A6A73">
            <w:rPr>
              <w:rFonts w:ascii="Times New Roman" w:eastAsia="Times New Roman" w:hAnsi="Times New Roman" w:cs="Times New Roman"/>
              <w:kern w:val="0"/>
              <w:lang w:val="ru-RU" w:eastAsia="uk-UA"/>
              <w14:ligatures w14:val="none"/>
            </w:rPr>
            <w:t xml:space="preserve"> по </w:t>
          </w:r>
          <w:proofErr w:type="spellStart"/>
          <w:r w:rsidRPr="006A6A73">
            <w:rPr>
              <w:rFonts w:ascii="Times New Roman" w:eastAsia="Times New Roman" w:hAnsi="Times New Roman" w:cs="Times New Roman"/>
              <w:kern w:val="0"/>
              <w:lang w:val="ru-RU" w:eastAsia="uk-UA"/>
              <w14:ligatures w14:val="none"/>
            </w:rPr>
            <w:t>зак</w:t>
          </w:r>
          <w:r w:rsidRPr="006A6A73">
            <w:rPr>
              <w:rFonts w:ascii="Times New Roman" w:eastAsia="Times New Roman" w:hAnsi="Times New Roman" w:cs="Times New Roman"/>
              <w:kern w:val="0"/>
              <w:lang w:eastAsia="uk-UA"/>
              <w14:ligatures w14:val="none"/>
            </w:rPr>
            <w:t>інченню</w:t>
          </w:r>
          <w:proofErr w:type="spellEnd"/>
          <w:r w:rsidRPr="006A6A73">
            <w:rPr>
              <w:rFonts w:ascii="Times New Roman" w:eastAsia="Times New Roman" w:hAnsi="Times New Roman" w:cs="Times New Roman"/>
              <w:kern w:val="0"/>
              <w:lang w:eastAsia="uk-UA"/>
              <w14:ligatures w14:val="none"/>
            </w:rPr>
            <w:t xml:space="preserve"> строку</w:t>
          </w:r>
          <w:r w:rsidRPr="006A6A73">
            <w:rPr>
              <w:rFonts w:ascii="Times New Roman" w:eastAsia="Times New Roman" w:hAnsi="Times New Roman" w:cs="Times New Roman"/>
              <w:kern w:val="0"/>
              <w:lang w:val="ru-RU" w:eastAsia="uk-UA"/>
              <w14:ligatures w14:val="none"/>
            </w:rPr>
            <w:t>/</w:t>
          </w:r>
        </w:sdtContent>
      </w:sdt>
      <w:r w:rsidRPr="006A6A73">
        <w:rPr>
          <w:rFonts w:ascii="Times New Roman" w:eastAsia="Times New Roman" w:hAnsi="Times New Roman" w:cs="Times New Roman"/>
          <w:kern w:val="0"/>
          <w:lang w:val="uk" w:eastAsia="uk-UA"/>
          <w14:ligatures w14:val="none"/>
        </w:rPr>
        <w:t>розірвання, продовжують діяти і регулюються відповідними положеннями Договору та таких Угод до моменту належного виконання Сторонами зобов’язань за такими Угодами або їх припинення з інших підстав.</w:t>
      </w:r>
    </w:p>
    <w:p w14:paraId="3EDE6147" w14:textId="77777777" w:rsidR="000E06DF" w:rsidRPr="006A6A73" w:rsidRDefault="000E06DF" w:rsidP="001402C7">
      <w:pPr>
        <w:tabs>
          <w:tab w:val="left" w:pos="426"/>
        </w:tabs>
        <w:spacing w:after="0" w:line="240" w:lineRule="auto"/>
        <w:ind w:firstLine="709"/>
        <w:jc w:val="center"/>
        <w:rPr>
          <w:rFonts w:ascii="Times New Roman" w:eastAsia="Times New Roman" w:hAnsi="Times New Roman" w:cs="Times New Roman"/>
          <w:b/>
          <w:kern w:val="0"/>
          <w:lang w:val="uk" w:eastAsia="uk-UA"/>
          <w14:ligatures w14:val="none"/>
        </w:rPr>
      </w:pPr>
    </w:p>
    <w:p w14:paraId="7446BA2E" w14:textId="77777777" w:rsidR="000E06DF" w:rsidRPr="006A6A73" w:rsidRDefault="000E06DF" w:rsidP="001402C7">
      <w:pPr>
        <w:tabs>
          <w:tab w:val="left" w:pos="0"/>
          <w:tab w:val="left" w:pos="567"/>
        </w:tabs>
        <w:spacing w:after="0" w:line="240" w:lineRule="auto"/>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8. КОНФІДЕНЦІЙНІСТЬ</w:t>
      </w:r>
    </w:p>
    <w:p w14:paraId="7889F333"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8.1. Інформація, отримана однією із Сторін щодо іншої Сторони в ході переддоговірних відносин по укладенню Договору та в ході його виконання, включаючи інформацію про умови укладених договорів та виконання зобов’язань за ними, становить собою комерційну таємницю, крім інформації, що може бути отримана будь-якою особою з загальнодоступних джерел. Сторони, не обмежуючись строком, зобов’язані забезпечити неухильне дотримання встановленого законодавством України та Договором режиму або комерційної таємниці (включаючи взаємні зобов’язання щодо збереження та не розкриття відповідної інформації третім особам).</w:t>
      </w:r>
      <w:r w:rsidRPr="006A6A73">
        <w:rPr>
          <w:rFonts w:ascii="Times New Roman" w:eastAsia="Times New Roman" w:hAnsi="Times New Roman" w:cs="Times New Roman"/>
          <w:kern w:val="0"/>
          <w:lang w:val="uk" w:eastAsia="uk-UA"/>
          <w14:ligatures w14:val="none"/>
        </w:rPr>
        <w:tab/>
      </w:r>
      <w:r w:rsidRPr="006A6A73">
        <w:rPr>
          <w:rFonts w:ascii="Times New Roman" w:eastAsia="Times New Roman" w:hAnsi="Times New Roman" w:cs="Times New Roman"/>
          <w:kern w:val="0"/>
          <w:lang w:val="uk" w:eastAsia="uk-UA"/>
          <w14:ligatures w14:val="none"/>
        </w:rPr>
        <w:tab/>
      </w:r>
    </w:p>
    <w:p w14:paraId="2C5E34BA" w14:textId="77777777" w:rsidR="000E06DF" w:rsidRPr="006A6A73" w:rsidRDefault="000E06DF" w:rsidP="001402C7">
      <w:pPr>
        <w:pBdr>
          <w:top w:val="nil"/>
          <w:left w:val="nil"/>
          <w:bottom w:val="nil"/>
          <w:right w:val="nil"/>
          <w:between w:val="nil"/>
        </w:pBdr>
        <w:tabs>
          <w:tab w:val="left" w:pos="0"/>
          <w:tab w:val="left" w:pos="567"/>
        </w:tabs>
        <w:spacing w:after="0" w:line="240" w:lineRule="auto"/>
        <w:contextualSpacing/>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8.2. Банк та Товариство підписанням даного Договору, як його Сторони,  надають одна одній безвідкличну та безумовну згоду, а Товариство та Банк відповідно до Договору набувають право розкрити (передати) інформацію, яка за Договором становить комерційну таємницю:</w:t>
      </w:r>
    </w:p>
    <w:p w14:paraId="35198F8C" w14:textId="77777777" w:rsidR="000E06DF" w:rsidRPr="006A6A73" w:rsidRDefault="000E06DF" w:rsidP="001402C7">
      <w:pPr>
        <w:numPr>
          <w:ilvl w:val="0"/>
          <w:numId w:val="7"/>
        </w:numPr>
        <w:pBdr>
          <w:top w:val="nil"/>
          <w:left w:val="nil"/>
          <w:bottom w:val="nil"/>
          <w:right w:val="nil"/>
          <w:between w:val="nil"/>
        </w:pBdr>
        <w:tabs>
          <w:tab w:val="left" w:pos="419"/>
        </w:tabs>
        <w:spacing w:after="0" w:line="240" w:lineRule="auto"/>
        <w:ind w:left="0" w:firstLine="425"/>
        <w:contextualSpacing/>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будь-якій особі, яка придбає або отримує в забезпечення права вимоги за Договором;</w:t>
      </w:r>
    </w:p>
    <w:p w14:paraId="30A4CEBE" w14:textId="77777777" w:rsidR="000E06DF" w:rsidRPr="006A6A73" w:rsidRDefault="000E06DF" w:rsidP="001402C7">
      <w:pPr>
        <w:numPr>
          <w:ilvl w:val="0"/>
          <w:numId w:val="7"/>
        </w:numPr>
        <w:pBdr>
          <w:top w:val="nil"/>
          <w:left w:val="nil"/>
          <w:bottom w:val="nil"/>
          <w:right w:val="nil"/>
          <w:between w:val="nil"/>
        </w:pBdr>
        <w:tabs>
          <w:tab w:val="left" w:pos="419"/>
        </w:tabs>
        <w:spacing w:after="0" w:line="240" w:lineRule="auto"/>
        <w:ind w:left="0" w:firstLine="425"/>
        <w:contextualSpacing/>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приватним та юридичним особам (організаціям) для забезпечення виконання ними своїх функцій або надання послуг, як Банку так і Товариству, відповідно до укладених між такими особами (організаціями) та Банком чи Товариством договорів під їх зустрічні зобов’язання про нерозголошення інформації;</w:t>
      </w:r>
    </w:p>
    <w:p w14:paraId="3D9C238B" w14:textId="77777777" w:rsidR="000E06DF" w:rsidRPr="006A6A73" w:rsidRDefault="000E06DF" w:rsidP="001402C7">
      <w:pPr>
        <w:numPr>
          <w:ilvl w:val="0"/>
          <w:numId w:val="7"/>
        </w:numPr>
        <w:pBdr>
          <w:top w:val="nil"/>
          <w:left w:val="nil"/>
          <w:bottom w:val="nil"/>
          <w:right w:val="nil"/>
          <w:between w:val="nil"/>
        </w:pBdr>
        <w:tabs>
          <w:tab w:val="left" w:pos="419"/>
        </w:tabs>
        <w:spacing w:after="0" w:line="240" w:lineRule="auto"/>
        <w:ind w:left="0" w:firstLine="425"/>
        <w:contextualSpacing/>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органам, які відповідно до законодавства України здійснюють перевірку діяльності Сторін цього Договору;</w:t>
      </w:r>
    </w:p>
    <w:p w14:paraId="2A0C6124"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в інших випадках, передбачених законодавством України.</w:t>
      </w:r>
      <w:r w:rsidRPr="006A6A73">
        <w:rPr>
          <w:rFonts w:ascii="Times New Roman" w:eastAsia="Times New Roman" w:hAnsi="Times New Roman" w:cs="Times New Roman"/>
          <w:kern w:val="0"/>
          <w:lang w:val="uk" w:eastAsia="uk-UA"/>
          <w14:ligatures w14:val="none"/>
        </w:rPr>
        <w:tab/>
      </w:r>
    </w:p>
    <w:p w14:paraId="37F76D28" w14:textId="77777777" w:rsidR="000E06DF" w:rsidRPr="006A6A73" w:rsidRDefault="000E06DF" w:rsidP="001402C7">
      <w:pPr>
        <w:tabs>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val="uk" w:eastAsia="uk-UA"/>
          <w14:ligatures w14:val="none"/>
        </w:rPr>
        <w:t xml:space="preserve">8.3. Сторони надають одна одній право без отримання додаткової письмової згоди звертатися з метою отримання інформації про  іншу Сторону та її фінансовий стан до третіх осіб. </w:t>
      </w:r>
    </w:p>
    <w:p w14:paraId="5F43D819" w14:textId="77777777" w:rsidR="000E06DF" w:rsidRPr="006A6A73" w:rsidRDefault="000E06DF" w:rsidP="001402C7">
      <w:pPr>
        <w:tabs>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ab/>
        <w:t>8.4. Сторони зобов’язуються забезпечувати збереження інформації, що становить банківську таємницю/таємницю фінансової послуги відповідно до законодавства і стала їм відома у зв’язку із укладенням Договору, в процесі дії цього Договору та протягом 5 років після його припинення, за виключенням випадків, коли розголошення такої інформації є обов’язковим для відповідної Сторони згідно законодавства України.</w:t>
      </w:r>
    </w:p>
    <w:p w14:paraId="2CC6DAED" w14:textId="77777777" w:rsidR="000E06DF" w:rsidRPr="006A6A73" w:rsidRDefault="000E06DF" w:rsidP="001402C7">
      <w:pPr>
        <w:tabs>
          <w:tab w:val="left" w:pos="567"/>
        </w:tabs>
        <w:spacing w:after="0" w:line="240" w:lineRule="auto"/>
        <w:jc w:val="both"/>
        <w:rPr>
          <w:rFonts w:ascii="Times New Roman" w:eastAsia="Times New Roman" w:hAnsi="Times New Roman" w:cs="Times New Roman"/>
          <w:kern w:val="0"/>
          <w:lang w:val="uk" w:eastAsia="uk-UA"/>
          <w14:ligatures w14:val="none"/>
        </w:rPr>
      </w:pPr>
    </w:p>
    <w:p w14:paraId="63C9873E" w14:textId="77777777" w:rsidR="000E06DF" w:rsidRPr="006A6A73" w:rsidRDefault="000E06DF" w:rsidP="001402C7">
      <w:pPr>
        <w:tabs>
          <w:tab w:val="left" w:pos="0"/>
          <w:tab w:val="left" w:pos="567"/>
        </w:tabs>
        <w:spacing w:after="0" w:line="240" w:lineRule="auto"/>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9. ЗГОДА НА ОБРОБКУ ПЕРСОНАЛЬНИХ ДАНИХ</w:t>
      </w:r>
    </w:p>
    <w:p w14:paraId="48C61890" w14:textId="77777777" w:rsidR="000E06DF" w:rsidRPr="006A6A73" w:rsidRDefault="000E06DF" w:rsidP="001402C7">
      <w:pP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lastRenderedPageBreak/>
        <w:tab/>
        <w:t>9.1. Товариство та Банк засвідчують та гарантують, що при передачі кожній зі Сторін персональних даних про фізичних осіб, що містяться в Договорі та в інших документах, які надані Банком Товариству або Товариством Банку, були дотримані вимоги законодавства України у сфері захисту персональних даних, в тому числі в частині отримання згоди на обробку персональних даних керівників, учасників, акціонерів,  контрагентів та контролерів Банку та Товариства відповідно, а також членів їх родин, їх керівників та найманих працівників тощо. Товариство/Банк зобов’язаний самостійно повідомляти таких фізичних осіб про передачу Банку/Товариству їх персональних даних.</w:t>
      </w:r>
    </w:p>
    <w:p w14:paraId="72A93236"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9.2. Сторони гарантують, що їх право на передачу персональних даних кожній із Сторін нічим не обмежене і не порушує права суб’єктів персональних даних та інших осіб. Сторони надають одна одній необмежену строком згоду здійснювати без обмежень будь-які дії щодо обробки персональних даних Товариства/Банку у базі персональних даних клієнтів Банку/Товариства з метою виконання вимог Договору і законодавства України.</w:t>
      </w:r>
    </w:p>
    <w:p w14:paraId="25CC33C5"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9.3. Без отримання додаткової письмової згоди та окремого повідомлення, Сторони надають одна одній згоду поширювати персональні дані, здійснювати їх передачу третім особам, у тому числі за межі України, або надавати доступ до них третім особам, зокрема, для забезпечення виконання третіми особами своїх функцій або надання послуг Товариству/Банку, зокрема, аудиторам, страховим компаніям, оцінювачам, консультантам.</w:t>
      </w:r>
    </w:p>
    <w:p w14:paraId="5FF84304"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9.4. Сторони визнають і підтверджують те, що умови цього розділу Договору поширюються на будь-які договори, документи та інші відносини між Товариством та Банком, у тому числі, що виникли до підписання Договору.</w:t>
      </w:r>
    </w:p>
    <w:p w14:paraId="3B74250C"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9.5. Банк запевняє Товариство, що він отримав належну згоду від фізичних осіб, що є позичальниками за Іпотечними кредитами, на обробку та передачу їх персональних даних відповідно до вимог чинного законодавства України, зокрема Закону України "Про захист персональних даних".</w:t>
      </w:r>
    </w:p>
    <w:p w14:paraId="71BE04C3" w14:textId="77777777" w:rsidR="000E06DF" w:rsidRPr="006A6A73" w:rsidRDefault="000E06DF" w:rsidP="001402C7">
      <w:pPr>
        <w:pBdr>
          <w:top w:val="nil"/>
          <w:left w:val="nil"/>
          <w:bottom w:val="nil"/>
          <w:right w:val="nil"/>
          <w:between w:val="nil"/>
        </w:pBdr>
        <w:tabs>
          <w:tab w:val="left" w:pos="0"/>
          <w:tab w:val="left" w:pos="567"/>
        </w:tabs>
        <w:spacing w:after="0" w:line="240" w:lineRule="auto"/>
        <w:jc w:val="both"/>
        <w:rPr>
          <w:rFonts w:ascii="Times New Roman" w:eastAsia="Times New Roman" w:hAnsi="Times New Roman" w:cs="Times New Roman"/>
          <w:b/>
          <w:kern w:val="0"/>
          <w:lang w:val="uk" w:eastAsia="uk-UA"/>
          <w14:ligatures w14:val="none"/>
        </w:rPr>
      </w:pPr>
    </w:p>
    <w:p w14:paraId="21C9B104" w14:textId="77777777" w:rsidR="000E06DF" w:rsidRPr="006A6A73" w:rsidRDefault="000E06DF" w:rsidP="001402C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mallCaps/>
          <w:kern w:val="0"/>
          <w:lang w:val="uk" w:eastAsia="uk-UA"/>
          <w14:ligatures w14:val="none"/>
        </w:rPr>
      </w:pPr>
      <w:r w:rsidRPr="006A6A73">
        <w:rPr>
          <w:rFonts w:ascii="Times New Roman" w:eastAsia="Times New Roman" w:hAnsi="Times New Roman" w:cs="Times New Roman"/>
          <w:b/>
          <w:smallCaps/>
          <w:kern w:val="0"/>
          <w:lang w:val="uk" w:eastAsia="uk-UA"/>
          <w14:ligatures w14:val="none"/>
        </w:rPr>
        <w:t xml:space="preserve">10. ІНШІ УМОВИ </w:t>
      </w:r>
    </w:p>
    <w:p w14:paraId="5198A9D0" w14:textId="77777777" w:rsidR="000E06DF" w:rsidRPr="006A6A73"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10.1.Сторони разом із підписанням цього Договору надають одна одній документи, перелік яких визначений у Додатку № </w:t>
      </w:r>
      <w:r w:rsidRPr="006A6A73">
        <w:rPr>
          <w:rFonts w:ascii="Times New Roman" w:eastAsia="Times New Roman" w:hAnsi="Times New Roman" w:cs="Times New Roman"/>
          <w:kern w:val="0"/>
          <w:lang w:eastAsia="uk-UA"/>
          <w14:ligatures w14:val="none"/>
        </w:rPr>
        <w:t>4</w:t>
      </w:r>
      <w:r w:rsidRPr="006A6A73">
        <w:rPr>
          <w:rFonts w:ascii="Times New Roman" w:eastAsia="Times New Roman" w:hAnsi="Times New Roman" w:cs="Times New Roman"/>
          <w:kern w:val="0"/>
          <w:lang w:val="uk" w:eastAsia="uk-UA"/>
          <w14:ligatures w14:val="none"/>
        </w:rPr>
        <w:t xml:space="preserve"> до цього Договору.</w:t>
      </w:r>
    </w:p>
    <w:p w14:paraId="68B775B7"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10.2. Якщо документи, вказані у цьому розділі, розміщені на офіційному сайті Сторони, інформація про такі документи може надаватися Узгодженими каналами зв’язку шляхом посилання на сайт відповідної Сторони.</w:t>
      </w:r>
    </w:p>
    <w:p w14:paraId="522FE4F7"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Документи, що надаються кожною Стороною для оновлення юридичної справи та/або у разі внесення змін у раніше надані документи, надаються у вигляді та порядку передбаченому цим Договором. Документи, що укладаються із застосуванням засобів кваліфікованого електронного підпису (та за потреби кваліфікованих електронних печаток) уповноважених представників Сторін, мають таку ж юридичну силу і породжують для Сторін аналогічні права та обов’язки, як і ті, що підписані власноручно.  </w:t>
      </w:r>
    </w:p>
    <w:p w14:paraId="68C6983C" w14:textId="77777777" w:rsidR="000E06DF" w:rsidRPr="006A6A73" w:rsidRDefault="000E06DF" w:rsidP="001402C7">
      <w:pPr>
        <w:tabs>
          <w:tab w:val="left" w:pos="0"/>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10.3. Погодження Сторонами можливості використання відповідної інформаційно-телекомунікаційної системи/сервісу здійснюється шляхом обміну листами на поштову та/або корпоративну електронну адресу Сторін.</w:t>
      </w:r>
    </w:p>
    <w:p w14:paraId="25CB163B" w14:textId="77777777" w:rsidR="000E06DF" w:rsidRPr="006A6A73" w:rsidRDefault="000E06DF" w:rsidP="001402C7">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10.4. Усі спори, що виникають у зв’язку із Договором або пов'язані із ним, вирішуються Сторонами шляхом переговорів.</w:t>
      </w:r>
    </w:p>
    <w:p w14:paraId="7B20A681" w14:textId="77777777" w:rsidR="000E06DF" w:rsidRPr="006A6A73" w:rsidRDefault="000E06DF" w:rsidP="001402C7">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10.5. 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законодавства України.</w:t>
      </w:r>
    </w:p>
    <w:p w14:paraId="2EA0913C" w14:textId="77777777" w:rsidR="000E06DF" w:rsidRPr="006A6A73" w:rsidRDefault="000E06DF" w:rsidP="001402C7">
      <w:pPr>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10.6. Усі правовідносини, що виникають у зв’язку з виконанням умов Договору і не врегульовані ним, регламентуються нормами законодавства України.</w:t>
      </w:r>
    </w:p>
    <w:p w14:paraId="126FC2E2"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10.7.1. Сторона цього Договору не відповідає за порушення зобов’язання за цим Договором, якщо доведе, що це порушення сталося внаслідок випадку або дії непереборної сили (обставин непереборної сили), що не залежать від волі Сторін та створюють неможливість виконання Сторонами своїх зобов’язань (форс-мажорні обставини), таких як: війни, військові дії, блокади, ембарго, інші міжнародні санкції, валютні обмеження, інші дії держави, пожежі, повені, інші стихійні лиха, несанкціоноване втручання в роботу автоматизованих систем Банку, комп'ютерних мереж Банку тощо.</w:t>
      </w:r>
    </w:p>
    <w:p w14:paraId="649401D6"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10.7.2. Сторони погодилися, що у випадку виникнення форс-мажорних обставин Сторони звільняються від відповідальності за часткове або повне невиконання будь-якого з положень цього Договору на період дії зазначених обставин. Сторони усвідомлюють, що наявність форс-мажорних обставин лише звільняє Сторону, яка зазнала впливу таких обставин, від відповідальності (штрафних санкцій) за несвоєчасне виконання умов Договору та лише на період дії форс-мажорних обставин, а не від обов’язку виконання умов цього Договору, якщо інше не визначено чинним законодавством України..</w:t>
      </w:r>
    </w:p>
    <w:p w14:paraId="4F0C8C90"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10.7.3. Про настання і припинення дії форс-мажорних  обставин Сторона, на яку вплинули такі форс-мажорні обставини, зобов’язана повідомити іншу Сторону протягом 14-ти (чотирнадцяти) календарних днів з моменту виникнення таких обставин..</w:t>
      </w:r>
    </w:p>
    <w:p w14:paraId="1D174F41"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lastRenderedPageBreak/>
        <w:tab/>
        <w:t>10.7.4. Факт настання обставин непереборної сили повинен підтверджуватися відповідним документом Торгово-промислової палати України, регіональної торгово-промислової палати та має бути направлений Стороною, у якої виникли форс-мажорні обставини протягом 1 (одного) місяця після повідомлення Стороною про факт настання форс – мажорних обставин в порядку, передбаченому п.10.7.3 цього Договору. Неповідомлення або несвоєчасне повідомлення про форс-мажорні обставини в строки, зазначені в п.10.7.3 цього Договору, позбавляє Сторону, яка порушила цей обов`язок, права посилатися на ці обставини як на підставу звільнення від відповідальності та надає право іншій Стороні вважати невиконання Стороною зобов’язань за цим Договором таким, що не пов’язане із дією форс-мажорних обставин, що, відповідно, буде порушенням умов цього Договору. В цьому випадку Сторона, яка заявила про форс-мажорні обставини, несе відповідальність за невиконання своїх зобов’язань на загальних підставах, встановлених цим Договором. Обов’язки по доказуванню форс-мажорних обставин покладаються на Сторону, яка через настання таких обставин не може виконувати зобов’язання за цим Договором належним чином.</w:t>
      </w:r>
    </w:p>
    <w:p w14:paraId="5DF00B61"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10.7.5. Не вважаються форс-мажорними обставинами (обставинами непереборної сили) фінансова та економічна криза, дефолт в Україні, зростання офіційного та комерційного курсів іноземної валюти до національної валюти, недодержання/порушення своїх обов'язків контрагентами Сторони, відсутність у Сторони необхідних коштів, тощо.</w:t>
      </w:r>
    </w:p>
    <w:p w14:paraId="2248224B"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10.7.6. Сторони обізнані, що на дату укладання цього Договору, на території України продовжує діяти воєнний стан, який був введений на території України із 05 години 30 хвилин 24 лютого 2022 року згідно з Указом Президента від 24.02.2022 № 64/2022 «Про введення воєнного стану в Україні». Сторони, підписуючи цей Договір, підтверджують, що введення воєнного стану в Україні не може бути підставою для відмови від виконання взятих на себе зобов’язань згідно цього Договору.</w:t>
      </w:r>
    </w:p>
    <w:p w14:paraId="3371C942" w14:textId="77777777"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val="uk" w:eastAsia="uk-UA"/>
          <w14:ligatures w14:val="none"/>
        </w:rPr>
        <w:tab/>
        <w:t>10.7.7. На дату укладання цього Договору Сторони підтверджують та усвідомлюють, що вони мають реальну змогу належним чином виконувати умови Договору, в зв'язку з чим укладають цей Договір, і прагнуть виконати його належним чином у відповідності до його умов та вимог законодавства, не зважаючи на дію воєнного стану в Україні.</w:t>
      </w:r>
    </w:p>
    <w:p w14:paraId="2F42B328" w14:textId="47A08981" w:rsidR="000E06DF" w:rsidRPr="006A6A73" w:rsidRDefault="000E06DF" w:rsidP="001402C7">
      <w:pPr>
        <w:tabs>
          <w:tab w:val="left" w:pos="0"/>
          <w:tab w:val="left" w:pos="567"/>
          <w:tab w:val="left" w:pos="915"/>
          <w:tab w:val="left" w:pos="12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10.8. Всі зміни до Договору оформлюються </w:t>
      </w:r>
      <w:r w:rsidRPr="006A6A73">
        <w:rPr>
          <w:rFonts w:ascii="Times New Roman" w:eastAsia="Times New Roman" w:hAnsi="Times New Roman" w:cs="Times New Roman"/>
          <w:kern w:val="0"/>
          <w:lang w:eastAsia="uk-UA"/>
          <w14:ligatures w14:val="none"/>
        </w:rPr>
        <w:t xml:space="preserve">у письмовій формі </w:t>
      </w:r>
      <w:r w:rsidRPr="006A6A73">
        <w:rPr>
          <w:rFonts w:ascii="Times New Roman" w:eastAsia="Times New Roman" w:hAnsi="Times New Roman" w:cs="Times New Roman"/>
          <w:kern w:val="0"/>
          <w:lang w:val="uk" w:eastAsia="uk-UA"/>
          <w14:ligatures w14:val="none"/>
        </w:rPr>
        <w:t>(у вигляді додаткових договорів/угод або договорів про внесення змін, далі – додаткові договори) та є невід’ємними частинами Договору.</w:t>
      </w:r>
    </w:p>
    <w:p w14:paraId="44585B22" w14:textId="77777777" w:rsidR="000E06DF" w:rsidRPr="006A6A73" w:rsidRDefault="000E06DF" w:rsidP="001402C7">
      <w:pPr>
        <w:tabs>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ab/>
        <w:t>10.9. В рамках реалізації Договору, Сторони допускають можливість оформлення, підписання документів в електронній формі з використанням інформаційно-телекомунікаційних систем з накладенням Сторонами кваліфікованого електронного підпису (далі - КЕП) та кваліфікованої електронної печатки (далі -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w:t>
      </w:r>
    </w:p>
    <w:p w14:paraId="22865CD3" w14:textId="77777777" w:rsidR="000E06DF" w:rsidRPr="006A6A73" w:rsidRDefault="000E06DF" w:rsidP="001402C7">
      <w:pPr>
        <w:tabs>
          <w:tab w:val="left" w:pos="567"/>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val="uk" w:eastAsia="uk-UA"/>
          <w14:ligatures w14:val="none"/>
        </w:rPr>
        <w:tab/>
        <w:t>Електронні документи оформленні з використанням  інформаційно-телекомунікаційних систем з накладенням КЕП та КП (за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 на електронному документі всіма Сторонами, підпис яких вимагається на такому документі та електронне листування, прирівнюється до оригіналів документів (повідомлень), та не потребують затвердження на матеріальних носіях, папері.</w:t>
      </w:r>
    </w:p>
    <w:p w14:paraId="17A3D74F" w14:textId="77777777" w:rsidR="000E06DF" w:rsidRPr="006A6A73" w:rsidRDefault="000E06DF" w:rsidP="001402C7">
      <w:pPr>
        <w:tabs>
          <w:tab w:val="left" w:pos="567"/>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ab/>
        <w:t>Сторони узгодили, що кожна Сторона самостійно визначає необхідність використання КП для відповідних документів (в тому числі із врахуванням внутрішніх нормативних та/або організаційно-розпорядчих документів Сторони) та несе відповідальність за правомірність використання чи не використання КП. При цьому, відсутність КП на відповідних документах (за умови наявності на них КЕП уповноваженого представника Сторони) не впливає чинність та дійсність таких документів.</w:t>
      </w:r>
    </w:p>
    <w:p w14:paraId="03879E36" w14:textId="77777777" w:rsidR="000E06DF" w:rsidRPr="006A6A73" w:rsidRDefault="000E06DF" w:rsidP="001402C7">
      <w:pPr>
        <w:keepNext/>
        <w:tabs>
          <w:tab w:val="left" w:pos="567"/>
        </w:tabs>
        <w:spacing w:after="0" w:line="240" w:lineRule="auto"/>
        <w:ind w:firstLine="720"/>
        <w:jc w:val="both"/>
        <w:rPr>
          <w:rFonts w:ascii="Times New Roman" w:eastAsia="Calibri" w:hAnsi="Times New Roman" w:cs="Times New Roman"/>
          <w:kern w:val="0"/>
          <w:lang w:val="uk" w:eastAsia="uk-UA"/>
          <w14:ligatures w14:val="none"/>
        </w:rPr>
      </w:pPr>
      <w:r w:rsidRPr="006A6A73">
        <w:rPr>
          <w:rFonts w:ascii="Times New Roman" w:eastAsia="Calibri" w:hAnsi="Times New Roman" w:cs="Times New Roman"/>
          <w:kern w:val="0"/>
          <w:lang w:val="uk" w:eastAsia="uk-UA"/>
          <w14:ligatures w14:val="none"/>
        </w:rPr>
        <w:t>Одним з належних видів обміну документами є підписання документів (</w:t>
      </w:r>
      <w:r w:rsidRPr="006A6A73">
        <w:rPr>
          <w:rFonts w:ascii="Times New Roman" w:eastAsia="Calibri" w:hAnsi="Times New Roman" w:cs="Times New Roman"/>
          <w:kern w:val="0"/>
          <w:lang w:eastAsia="uk-UA"/>
          <w14:ligatures w14:val="none"/>
        </w:rPr>
        <w:t>Угод</w:t>
      </w:r>
      <w:r w:rsidRPr="006A6A73">
        <w:rPr>
          <w:rFonts w:ascii="Times New Roman" w:eastAsia="Calibri" w:hAnsi="Times New Roman" w:cs="Times New Roman"/>
          <w:kern w:val="0"/>
          <w:lang w:val="uk" w:eastAsia="uk-UA"/>
          <w14:ligatures w14:val="none"/>
        </w:rPr>
        <w:t xml:space="preserve">, </w:t>
      </w:r>
      <w:proofErr w:type="spellStart"/>
      <w:r w:rsidRPr="006A6A73">
        <w:rPr>
          <w:rFonts w:ascii="Times New Roman" w:eastAsia="Calibri" w:hAnsi="Times New Roman" w:cs="Times New Roman"/>
          <w:kern w:val="0"/>
          <w:lang w:val="uk" w:eastAsia="uk-UA"/>
          <w14:ligatures w14:val="none"/>
        </w:rPr>
        <w:t>додатк</w:t>
      </w:r>
      <w:r w:rsidRPr="006A6A73">
        <w:rPr>
          <w:rFonts w:ascii="Times New Roman" w:eastAsia="Calibri" w:hAnsi="Times New Roman" w:cs="Times New Roman"/>
          <w:kern w:val="0"/>
          <w:lang w:eastAsia="uk-UA"/>
          <w14:ligatures w14:val="none"/>
        </w:rPr>
        <w:t>ів</w:t>
      </w:r>
      <w:proofErr w:type="spellEnd"/>
      <w:r w:rsidRPr="006A6A73">
        <w:rPr>
          <w:rFonts w:ascii="Times New Roman" w:eastAsia="Calibri" w:hAnsi="Times New Roman" w:cs="Times New Roman"/>
          <w:kern w:val="0"/>
          <w:lang w:val="uk" w:eastAsia="uk-UA"/>
          <w14:ligatures w14:val="none"/>
        </w:rPr>
        <w:t xml:space="preserve">, </w:t>
      </w:r>
      <w:r w:rsidRPr="006A6A73">
        <w:rPr>
          <w:rFonts w:ascii="Times New Roman" w:eastAsia="Calibri" w:hAnsi="Times New Roman" w:cs="Times New Roman"/>
          <w:kern w:val="0"/>
          <w:lang w:eastAsia="uk-UA"/>
          <w14:ligatures w14:val="none"/>
        </w:rPr>
        <w:t>звітів, підтверджень</w:t>
      </w:r>
      <w:r w:rsidRPr="006A6A73">
        <w:rPr>
          <w:rFonts w:ascii="Times New Roman" w:eastAsia="Calibri" w:hAnsi="Times New Roman" w:cs="Times New Roman"/>
          <w:kern w:val="0"/>
          <w:lang w:val="uk" w:eastAsia="uk-UA"/>
          <w14:ligatures w14:val="none"/>
        </w:rPr>
        <w:t xml:space="preserve"> тощо) Сторонами, у тому числі КЕП та КП</w:t>
      </w:r>
      <w:r w:rsidRPr="006A6A73">
        <w:rPr>
          <w:rFonts w:ascii="Times New Roman" w:eastAsia="Calibri"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(за наявності та при умові, що використання КП для відповідних документів передбачено внутрішніми нормативними та/або організаційно-розпорядчими документами Сторони)</w:t>
      </w:r>
      <w:r w:rsidRPr="006A6A73">
        <w:rPr>
          <w:rFonts w:ascii="Times New Roman" w:eastAsia="Calibri" w:hAnsi="Times New Roman" w:cs="Times New Roman"/>
          <w:kern w:val="0"/>
          <w:lang w:val="uk" w:eastAsia="uk-UA"/>
          <w14:ligatures w14:val="none"/>
        </w:rPr>
        <w:t xml:space="preserve">, та надсилання іншій Стороні підписаного примірника документу уповноваженими особами відповідно до реквізитів </w:t>
      </w:r>
      <w:r w:rsidRPr="006A6A73">
        <w:rPr>
          <w:rFonts w:ascii="Times New Roman" w:eastAsia="Calibri" w:hAnsi="Times New Roman" w:cs="Times New Roman"/>
          <w:kern w:val="0"/>
          <w:lang w:eastAsia="uk-UA"/>
          <w14:ligatures w14:val="none"/>
        </w:rPr>
        <w:t>Договору</w:t>
      </w:r>
      <w:r w:rsidRPr="006A6A73">
        <w:rPr>
          <w:rFonts w:ascii="Times New Roman" w:eastAsia="Calibri" w:hAnsi="Times New Roman" w:cs="Times New Roman"/>
          <w:kern w:val="0"/>
          <w:lang w:val="uk" w:eastAsia="uk-UA"/>
          <w14:ligatures w14:val="none"/>
        </w:rPr>
        <w:t>.</w:t>
      </w:r>
    </w:p>
    <w:p w14:paraId="04CD2D0D" w14:textId="77777777" w:rsidR="000E06DF" w:rsidRPr="006A6A73" w:rsidRDefault="000E06DF" w:rsidP="001402C7">
      <w:pPr>
        <w:keepNext/>
        <w:tabs>
          <w:tab w:val="left" w:pos="567"/>
        </w:tabs>
        <w:spacing w:after="0" w:line="240" w:lineRule="auto"/>
        <w:ind w:firstLine="720"/>
        <w:jc w:val="both"/>
        <w:rPr>
          <w:rFonts w:ascii="Times New Roman" w:eastAsia="Calibri" w:hAnsi="Times New Roman" w:cs="Times New Roman"/>
          <w:kern w:val="0"/>
          <w:lang w:val="uk" w:eastAsia="uk-UA"/>
          <w14:ligatures w14:val="none"/>
        </w:rPr>
      </w:pPr>
      <w:r w:rsidRPr="006A6A73">
        <w:rPr>
          <w:rFonts w:ascii="Times New Roman" w:eastAsia="Calibri" w:hAnsi="Times New Roman" w:cs="Times New Roman"/>
          <w:kern w:val="0"/>
          <w:lang w:val="uk" w:eastAsia="uk-UA"/>
          <w14:ligatures w14:val="none"/>
        </w:rPr>
        <w:t>Окрім іншого, для обміну повідомленнями та документами Сторони можуть використовувати:</w:t>
      </w:r>
    </w:p>
    <w:p w14:paraId="4E45FE60" w14:textId="77777777" w:rsidR="000E06DF" w:rsidRPr="006A6A73" w:rsidRDefault="000E06DF" w:rsidP="001402C7">
      <w:pPr>
        <w:keepNext/>
        <w:numPr>
          <w:ilvl w:val="0"/>
          <w:numId w:val="6"/>
        </w:numPr>
        <w:tabs>
          <w:tab w:val="left" w:pos="567"/>
        </w:tabs>
        <w:spacing w:after="0" w:line="240" w:lineRule="auto"/>
        <w:jc w:val="both"/>
        <w:rPr>
          <w:rFonts w:ascii="Times New Roman" w:eastAsia="Calibri" w:hAnsi="Times New Roman" w:cs="Times New Roman"/>
          <w:kern w:val="0"/>
          <w:lang w:val="uk" w:eastAsia="uk-UA"/>
          <w14:ligatures w14:val="none"/>
        </w:rPr>
      </w:pPr>
      <w:r w:rsidRPr="006A6A73">
        <w:rPr>
          <w:rFonts w:ascii="Times New Roman" w:eastAsia="Calibri" w:hAnsi="Times New Roman" w:cs="Times New Roman"/>
          <w:kern w:val="0"/>
          <w:lang w:eastAsia="uk-UA"/>
          <w14:ligatures w14:val="none"/>
        </w:rPr>
        <w:t xml:space="preserve">відповідні </w:t>
      </w:r>
      <w:r w:rsidRPr="006A6A73">
        <w:rPr>
          <w:rFonts w:ascii="Times New Roman" w:eastAsia="Calibri" w:hAnsi="Times New Roman" w:cs="Times New Roman"/>
          <w:kern w:val="0"/>
          <w:lang w:val="uk" w:eastAsia="uk-UA"/>
          <w14:ligatures w14:val="none"/>
        </w:rPr>
        <w:t>електронні пошти Сторін</w:t>
      </w:r>
      <w:r w:rsidRPr="006A6A73">
        <w:rPr>
          <w:rFonts w:ascii="Times New Roman" w:eastAsia="Calibri" w:hAnsi="Times New Roman" w:cs="Times New Roman"/>
          <w:kern w:val="0"/>
          <w:lang w:eastAsia="uk-UA"/>
          <w14:ligatures w14:val="none"/>
        </w:rPr>
        <w:t xml:space="preserve"> згідно умов Договору</w:t>
      </w:r>
      <w:r w:rsidRPr="006A6A73">
        <w:rPr>
          <w:rFonts w:ascii="Times New Roman" w:eastAsia="Calibri" w:hAnsi="Times New Roman" w:cs="Times New Roman"/>
          <w:kern w:val="0"/>
          <w:lang w:val="uk" w:eastAsia="uk-UA"/>
          <w14:ligatures w14:val="none"/>
        </w:rPr>
        <w:t>;</w:t>
      </w:r>
    </w:p>
    <w:p w14:paraId="6E3C7A9F" w14:textId="77777777" w:rsidR="000E06DF" w:rsidRPr="006A6A73" w:rsidRDefault="000E06DF" w:rsidP="001402C7">
      <w:pPr>
        <w:keepNext/>
        <w:tabs>
          <w:tab w:val="left" w:pos="567"/>
        </w:tabs>
        <w:spacing w:after="0" w:line="240" w:lineRule="auto"/>
        <w:ind w:firstLine="426"/>
        <w:jc w:val="both"/>
        <w:rPr>
          <w:rFonts w:ascii="Times New Roman" w:eastAsia="Calibri"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інформаційно-телекомунікаційні системи/</w:t>
      </w:r>
      <w:r w:rsidRPr="006A6A73">
        <w:rPr>
          <w:rFonts w:ascii="Times New Roman" w:eastAsia="Calibri" w:hAnsi="Times New Roman" w:cs="Times New Roman"/>
          <w:kern w:val="0"/>
          <w:lang w:val="uk" w:eastAsia="uk-UA"/>
          <w14:ligatures w14:val="none"/>
        </w:rPr>
        <w:t xml:space="preserve">сервіси для обміну </w:t>
      </w:r>
      <w:proofErr w:type="spellStart"/>
      <w:r w:rsidRPr="006A6A73">
        <w:rPr>
          <w:rFonts w:ascii="Times New Roman" w:eastAsia="Times New Roman" w:hAnsi="Times New Roman" w:cs="Times New Roman"/>
          <w:kern w:val="0"/>
          <w:lang w:val="uk" w:eastAsia="uk-UA"/>
          <w14:ligatures w14:val="none"/>
        </w:rPr>
        <w:t>електронни</w:t>
      </w:r>
      <w:proofErr w:type="spellEnd"/>
      <w:r w:rsidRPr="006A6A73">
        <w:rPr>
          <w:rFonts w:ascii="Times New Roman" w:eastAsia="Times New Roman" w:hAnsi="Times New Roman" w:cs="Times New Roman"/>
          <w:kern w:val="0"/>
          <w:lang w:eastAsia="uk-UA"/>
          <w14:ligatures w14:val="none"/>
        </w:rPr>
        <w:t>ми</w:t>
      </w:r>
      <w:r w:rsidRPr="006A6A73">
        <w:rPr>
          <w:rFonts w:ascii="Times New Roman" w:eastAsia="Times New Roman" w:hAnsi="Times New Roman" w:cs="Times New Roman"/>
          <w:kern w:val="0"/>
          <w:lang w:val="uk" w:eastAsia="uk-UA"/>
          <w14:ligatures w14:val="none"/>
        </w:rPr>
        <w:t xml:space="preserve"> документ</w:t>
      </w:r>
      <w:proofErr w:type="spellStart"/>
      <w:r w:rsidRPr="006A6A73">
        <w:rPr>
          <w:rFonts w:ascii="Times New Roman" w:eastAsia="Times New Roman" w:hAnsi="Times New Roman" w:cs="Times New Roman"/>
          <w:kern w:val="0"/>
          <w:lang w:eastAsia="uk-UA"/>
          <w14:ligatures w14:val="none"/>
        </w:rPr>
        <w:t>ами</w:t>
      </w:r>
      <w:proofErr w:type="spellEnd"/>
      <w:r w:rsidRPr="006A6A73">
        <w:rPr>
          <w:rFonts w:ascii="Times New Roman" w:eastAsia="Times New Roman" w:hAnsi="Times New Roman" w:cs="Times New Roman"/>
          <w:kern w:val="0"/>
          <w:lang w:val="uk" w:eastAsia="uk-UA"/>
          <w14:ligatures w14:val="none"/>
        </w:rPr>
        <w:t xml:space="preserve"> (зокрема, </w:t>
      </w:r>
      <w:proofErr w:type="spellStart"/>
      <w:r w:rsidRPr="006A6A73">
        <w:rPr>
          <w:rFonts w:ascii="Times New Roman" w:eastAsia="Calibri" w:hAnsi="Times New Roman" w:cs="Times New Roman"/>
          <w:kern w:val="0"/>
          <w:lang w:val="uk" w:eastAsia="uk-UA"/>
          <w14:ligatures w14:val="none"/>
        </w:rPr>
        <w:t>Paperless</w:t>
      </w:r>
      <w:proofErr w:type="spellEnd"/>
      <w:r w:rsidRPr="006A6A73">
        <w:rPr>
          <w:rFonts w:ascii="Times New Roman" w:eastAsia="Calibri" w:hAnsi="Times New Roman" w:cs="Times New Roman"/>
          <w:kern w:val="0"/>
          <w:lang w:val="uk" w:eastAsia="uk-UA"/>
          <w14:ligatures w14:val="none"/>
        </w:rPr>
        <w:t>, Сота, Вчасно, M.E.Doc</w:t>
      </w:r>
      <w:r w:rsidRPr="006A6A73">
        <w:rPr>
          <w:rFonts w:ascii="Times New Roman" w:eastAsia="Times New Roman" w:hAnsi="Times New Roman" w:cs="Times New Roman"/>
          <w:kern w:val="0"/>
          <w:lang w:val="uk" w:eastAsia="uk-UA"/>
          <w14:ligatures w14:val="none"/>
        </w:rPr>
        <w:t xml:space="preserve"> тощо</w:t>
      </w:r>
      <w:r w:rsidRPr="006A6A73">
        <w:rPr>
          <w:rFonts w:ascii="Times New Roman" w:eastAsia="Calibri" w:hAnsi="Times New Roman" w:cs="Times New Roman"/>
          <w:kern w:val="0"/>
          <w:lang w:val="uk" w:eastAsia="uk-UA"/>
          <w14:ligatures w14:val="none"/>
        </w:rPr>
        <w:t xml:space="preserve">, якщо такий сервіс погоджено всіма </w:t>
      </w:r>
      <w:r w:rsidRPr="006A6A73">
        <w:rPr>
          <w:rFonts w:ascii="Times New Roman" w:eastAsia="Times New Roman" w:hAnsi="Times New Roman" w:cs="Times New Roman"/>
          <w:kern w:val="0"/>
          <w:lang w:val="uk" w:eastAsia="uk-UA"/>
          <w14:ligatures w14:val="none"/>
        </w:rPr>
        <w:t>сторонами</w:t>
      </w:r>
      <w:r w:rsidRPr="006A6A73">
        <w:rPr>
          <w:rFonts w:ascii="Times New Roman" w:eastAsia="Calibri" w:hAnsi="Times New Roman" w:cs="Times New Roman"/>
          <w:kern w:val="0"/>
          <w:lang w:val="uk" w:eastAsia="uk-UA"/>
          <w14:ligatures w14:val="none"/>
        </w:rPr>
        <w:t xml:space="preserve"> електронного обміну).</w:t>
      </w:r>
      <w:r w:rsidRPr="006A6A73">
        <w:rPr>
          <w:rFonts w:ascii="Times New Roman" w:eastAsia="Times New Roman" w:hAnsi="Times New Roman" w:cs="Times New Roman"/>
          <w:kern w:val="0"/>
          <w:lang w:eastAsia="uk-UA"/>
          <w14:ligatures w14:val="none"/>
        </w:rPr>
        <w:t xml:space="preserve"> </w:t>
      </w:r>
      <w:r w:rsidRPr="006A6A73">
        <w:rPr>
          <w:rFonts w:ascii="Times New Roman" w:eastAsia="Calibri" w:hAnsi="Times New Roman" w:cs="Times New Roman"/>
          <w:kern w:val="0"/>
          <w:lang w:val="uk" w:eastAsia="uk-UA"/>
          <w14:ligatures w14:val="none"/>
        </w:rPr>
        <w:t>Погодження Сторонами можливості використання відповідної інформаційно-телекомунікаційної системи/сервісу здійснюється шляхом обміну листами на поштову та/або корпоративну електронну адресу Сторін.</w:t>
      </w:r>
    </w:p>
    <w:p w14:paraId="2139061F" w14:textId="77777777" w:rsidR="000E06DF" w:rsidRPr="006A6A73" w:rsidRDefault="000E06DF" w:rsidP="001402C7">
      <w:pPr>
        <w:widowControl w:val="0"/>
        <w:tabs>
          <w:tab w:val="left" w:pos="567"/>
        </w:tabs>
        <w:spacing w:after="0" w:line="240" w:lineRule="auto"/>
        <w:jc w:val="both"/>
        <w:rPr>
          <w:rFonts w:ascii="Times New Roman" w:eastAsia="Calibri" w:hAnsi="Times New Roman" w:cs="Times New Roman"/>
        </w:rPr>
      </w:pP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eastAsia="uk-UA"/>
          <w14:ligatures w14:val="none"/>
        </w:rPr>
        <w:tab/>
      </w:r>
      <w:r w:rsidRPr="006A6A73">
        <w:rPr>
          <w:rFonts w:ascii="Times New Roman" w:eastAsia="Times New Roman" w:hAnsi="Times New Roman" w:cs="Times New Roman"/>
          <w:kern w:val="0"/>
          <w:lang w:val="uk" w:eastAsia="uk-UA"/>
          <w14:ligatures w14:val="none"/>
        </w:rPr>
        <w:t>10.10.</w:t>
      </w:r>
      <w:r w:rsidRPr="006A6A73">
        <w:rPr>
          <w:rFonts w:ascii="Times New Roman" w:eastAsia="Times New Roman" w:hAnsi="Times New Roman" w:cs="Times New Roman"/>
          <w:kern w:val="0"/>
          <w:lang w:eastAsia="uk-UA"/>
          <w14:ligatures w14:val="none"/>
        </w:rPr>
        <w:t xml:space="preserve"> </w:t>
      </w:r>
      <w:r w:rsidRPr="006A6A73">
        <w:rPr>
          <w:rFonts w:ascii="Times New Roman" w:eastAsia="Calibri" w:hAnsi="Times New Roman" w:cs="Times New Roman"/>
        </w:rPr>
        <w:t>Договір складено в письмовій (</w:t>
      </w:r>
      <w:r w:rsidRPr="006A6A73">
        <w:rPr>
          <w:rFonts w:ascii="Times New Roman" w:eastAsia="Calibri" w:hAnsi="Times New Roman" w:cs="Times New Roman"/>
          <w:i/>
          <w:iCs/>
        </w:rPr>
        <w:t>обрати необхідне</w:t>
      </w:r>
      <w:r w:rsidRPr="006A6A73">
        <w:rPr>
          <w:rFonts w:ascii="Times New Roman" w:eastAsia="Calibri" w:hAnsi="Times New Roman" w:cs="Times New Roman"/>
        </w:rPr>
        <w:t> </w:t>
      </w:r>
      <w:r w:rsidRPr="006A6A73">
        <w:rPr>
          <w:rFonts w:ascii="Times New Roman" w:eastAsia="Calibri" w:hAnsi="Times New Roman" w:cs="Times New Roman"/>
          <w:b/>
          <w:bCs/>
        </w:rPr>
        <w:t>паперовій/електронній</w:t>
      </w:r>
      <w:r w:rsidRPr="006A6A73">
        <w:rPr>
          <w:rFonts w:ascii="Times New Roman" w:eastAsia="Calibri" w:hAnsi="Times New Roman" w:cs="Times New Roman"/>
        </w:rPr>
        <w:t>) формі українською мовою у 2 (двох) примірниках - по одному для кожної з Сторін, кожен з яких має однакову юридичну силу.</w:t>
      </w:r>
    </w:p>
    <w:p w14:paraId="23AC9D85" w14:textId="77777777" w:rsidR="000E06DF" w:rsidRPr="006A6A73" w:rsidRDefault="000E06DF" w:rsidP="001402C7">
      <w:pPr>
        <w:spacing w:after="0" w:line="240" w:lineRule="auto"/>
        <w:ind w:firstLine="708"/>
        <w:contextualSpacing/>
        <w:jc w:val="both"/>
        <w:rPr>
          <w:rFonts w:ascii="Times New Roman" w:eastAsia="Calibri" w:hAnsi="Times New Roman" w:cs="Times New Roman"/>
        </w:rPr>
      </w:pPr>
      <w:r w:rsidRPr="006A6A73">
        <w:rPr>
          <w:rFonts w:ascii="Times New Roman" w:eastAsia="Calibri" w:hAnsi="Times New Roman" w:cs="Times New Roman"/>
        </w:rPr>
        <w:lastRenderedPageBreak/>
        <w:t>10.11.</w:t>
      </w:r>
      <w:r w:rsidRPr="006A6A73">
        <w:rPr>
          <w:rFonts w:ascii="Times New Roman" w:eastAsia="Calibri" w:hAnsi="Times New Roman" w:cs="Times New Roman"/>
          <w:b/>
          <w:i/>
        </w:rPr>
        <w:t xml:space="preserve"> </w:t>
      </w:r>
      <w:r w:rsidRPr="006A6A73">
        <w:rPr>
          <w:rFonts w:ascii="Times New Roman" w:eastAsia="Calibri" w:hAnsi="Times New Roman" w:cs="Times New Roman"/>
          <w:bCs/>
          <w:iCs/>
        </w:rPr>
        <w:t>У разі укладення Договору та</w:t>
      </w:r>
      <w:r w:rsidRPr="006A6A73">
        <w:rPr>
          <w:rFonts w:ascii="Times New Roman" w:eastAsia="Calibri" w:hAnsi="Times New Roman" w:cs="Times New Roman"/>
          <w:bCs/>
          <w:iCs/>
          <w:lang w:val="ru-RU"/>
        </w:rPr>
        <w:t>/</w:t>
      </w:r>
      <w:r w:rsidRPr="006A6A73">
        <w:rPr>
          <w:rFonts w:ascii="Times New Roman" w:eastAsia="Calibri" w:hAnsi="Times New Roman" w:cs="Times New Roman"/>
          <w:bCs/>
          <w:iCs/>
        </w:rPr>
        <w:t xml:space="preserve">або </w:t>
      </w:r>
      <w:r w:rsidRPr="006A6A73">
        <w:rPr>
          <w:rFonts w:ascii="Times New Roman" w:eastAsia="Calibri" w:hAnsi="Times New Roman" w:cs="Times New Roman"/>
        </w:rPr>
        <w:t>додаткових договорів в електронній формі  з використанням інформаційно-комунікаційних систем,  Сторони узгодили наступний порядок.  </w:t>
      </w:r>
    </w:p>
    <w:p w14:paraId="3023AB05"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 </w:t>
      </w:r>
      <w:r w:rsidRPr="006A6A73">
        <w:rPr>
          <w:rFonts w:ascii="Times New Roman" w:eastAsia="Calibri" w:hAnsi="Times New Roman" w:cs="Times New Roman"/>
        </w:rPr>
        <w:tab/>
        <w:t>10.11.1. Сторони домовилися, що цей Договір</w:t>
      </w:r>
      <w:r w:rsidRPr="006A6A73">
        <w:rPr>
          <w:rFonts w:ascii="Calibri" w:eastAsia="Calibri" w:hAnsi="Calibri" w:cs="Arial"/>
          <w:shd w:val="clear" w:color="auto" w:fill="FFFFFF"/>
          <w:lang w:val="ru-RU"/>
        </w:rPr>
        <w:t>/</w:t>
      </w:r>
      <w:r w:rsidRPr="006A6A73">
        <w:rPr>
          <w:rFonts w:ascii="Times New Roman" w:eastAsia="Calibri" w:hAnsi="Times New Roman" w:cs="Times New Roman"/>
        </w:rPr>
        <w:t>додаткові договори підписуються уповноваженими представниками Сторін шляхом накладення кваліфікованих електронних підписів (КЕП) відповідно до законодавства: </w:t>
      </w:r>
    </w:p>
    <w:p w14:paraId="63649F07" w14:textId="77777777" w:rsidR="000E06DF" w:rsidRPr="006A6A73" w:rsidRDefault="000E06DF" w:rsidP="001402C7">
      <w:pPr>
        <w:numPr>
          <w:ilvl w:val="0"/>
          <w:numId w:val="62"/>
        </w:numPr>
        <w:spacing w:after="0" w:line="240" w:lineRule="auto"/>
        <w:contextualSpacing/>
        <w:jc w:val="both"/>
        <w:rPr>
          <w:rFonts w:ascii="Times New Roman" w:eastAsia="Calibri" w:hAnsi="Times New Roman" w:cs="Times New Roman"/>
        </w:rPr>
      </w:pPr>
      <w:r w:rsidRPr="006A6A73">
        <w:rPr>
          <w:rFonts w:ascii="Times New Roman" w:eastAsia="Calibri" w:hAnsi="Times New Roman" w:cs="Times New Roman"/>
          <w:kern w:val="0"/>
          <w14:ligatures w14:val="none"/>
        </w:rPr>
        <w:t>або у форматі електронного контейнера </w:t>
      </w:r>
      <w:proofErr w:type="spellStart"/>
      <w:r w:rsidRPr="006A6A73">
        <w:rPr>
          <w:rFonts w:ascii="Times New Roman" w:eastAsia="Calibri" w:hAnsi="Times New Roman" w:cs="Times New Roman"/>
          <w:kern w:val="0"/>
          <w14:ligatures w14:val="none"/>
        </w:rPr>
        <w:t>ASiC</w:t>
      </w:r>
      <w:proofErr w:type="spellEnd"/>
      <w:r w:rsidRPr="006A6A73">
        <w:rPr>
          <w:rFonts w:ascii="Times New Roman" w:eastAsia="Calibri" w:hAnsi="Times New Roman" w:cs="Times New Roman"/>
          <w:kern w:val="0"/>
          <w14:ligatures w14:val="none"/>
        </w:rPr>
        <w:t>-E, що містить електронний документ та пов’язані з ним кваліфіковані електронні підписи типу </w:t>
      </w:r>
      <w:proofErr w:type="spellStart"/>
      <w:r w:rsidRPr="006A6A73">
        <w:rPr>
          <w:rFonts w:ascii="Times New Roman" w:eastAsia="Calibri" w:hAnsi="Times New Roman" w:cs="Times New Roman"/>
          <w:kern w:val="0"/>
          <w14:ligatures w14:val="none"/>
        </w:rPr>
        <w:t>CAdES</w:t>
      </w:r>
      <w:proofErr w:type="spellEnd"/>
      <w:r w:rsidRPr="006A6A73">
        <w:rPr>
          <w:rFonts w:ascii="Times New Roman" w:eastAsia="Calibri" w:hAnsi="Times New Roman" w:cs="Times New Roman"/>
          <w:kern w:val="0"/>
          <w14:ligatures w14:val="none"/>
        </w:rPr>
        <w:t> з профілем довгострокового зберігання та перевірки </w:t>
      </w:r>
      <w:proofErr w:type="spellStart"/>
      <w:r w:rsidRPr="006A6A73">
        <w:rPr>
          <w:rFonts w:ascii="Times New Roman" w:eastAsia="Calibri" w:hAnsi="Times New Roman" w:cs="Times New Roman"/>
          <w:kern w:val="0"/>
          <w14:ligatures w14:val="none"/>
        </w:rPr>
        <w:t>CAdES</w:t>
      </w:r>
      <w:proofErr w:type="spellEnd"/>
      <w:r w:rsidRPr="006A6A73">
        <w:rPr>
          <w:rFonts w:ascii="Times New Roman" w:eastAsia="Calibri" w:hAnsi="Times New Roman" w:cs="Times New Roman"/>
          <w:kern w:val="0"/>
          <w14:ligatures w14:val="none"/>
        </w:rPr>
        <w:t xml:space="preserve">-X </w:t>
      </w:r>
      <w:proofErr w:type="spellStart"/>
      <w:r w:rsidRPr="006A6A73">
        <w:rPr>
          <w:rFonts w:ascii="Times New Roman" w:eastAsia="Calibri" w:hAnsi="Times New Roman" w:cs="Times New Roman"/>
          <w:kern w:val="0"/>
          <w14:ligatures w14:val="none"/>
        </w:rPr>
        <w:t>Long</w:t>
      </w:r>
      <w:proofErr w:type="spellEnd"/>
      <w:r w:rsidRPr="006A6A73">
        <w:rPr>
          <w:rFonts w:ascii="Times New Roman" w:eastAsia="Calibri" w:hAnsi="Times New Roman" w:cs="Times New Roman"/>
          <w:kern w:val="0"/>
          <w14:ligatures w14:val="none"/>
        </w:rPr>
        <w:t> («Довгостроковий з повними даними ЦСК для перевірки» або «Довгостроковий з повними даними для перевірки»); </w:t>
      </w:r>
    </w:p>
    <w:p w14:paraId="2635C2EF" w14:textId="77777777" w:rsidR="000E06DF" w:rsidRPr="006A6A73" w:rsidRDefault="000E06DF" w:rsidP="001402C7">
      <w:pPr>
        <w:numPr>
          <w:ilvl w:val="0"/>
          <w:numId w:val="63"/>
        </w:numPr>
        <w:spacing w:after="0" w:line="240" w:lineRule="auto"/>
        <w:contextualSpacing/>
        <w:jc w:val="both"/>
        <w:rPr>
          <w:rFonts w:ascii="Times New Roman" w:eastAsia="Calibri" w:hAnsi="Times New Roman" w:cs="Times New Roman"/>
        </w:rPr>
      </w:pPr>
      <w:r w:rsidRPr="006A6A73">
        <w:rPr>
          <w:rFonts w:ascii="Times New Roman" w:eastAsia="Calibri" w:hAnsi="Times New Roman" w:cs="Times New Roman"/>
          <w:kern w:val="0"/>
          <w14:ligatures w14:val="none"/>
        </w:rPr>
        <w:t>або у форматі електронного підпису </w:t>
      </w:r>
      <w:proofErr w:type="spellStart"/>
      <w:r w:rsidRPr="006A6A73">
        <w:rPr>
          <w:rFonts w:ascii="Times New Roman" w:eastAsia="Calibri" w:hAnsi="Times New Roman" w:cs="Times New Roman"/>
          <w:kern w:val="0"/>
          <w14:ligatures w14:val="none"/>
        </w:rPr>
        <w:t>CAdES</w:t>
      </w:r>
      <w:proofErr w:type="spellEnd"/>
      <w:r w:rsidRPr="006A6A73">
        <w:rPr>
          <w:rFonts w:ascii="Times New Roman" w:eastAsia="Calibri" w:hAnsi="Times New Roman" w:cs="Times New Roman"/>
          <w:kern w:val="0"/>
          <w14:ligatures w14:val="none"/>
        </w:rPr>
        <w:t> з профілем довгострокового зберігання та перевірки </w:t>
      </w:r>
      <w:proofErr w:type="spellStart"/>
      <w:r w:rsidRPr="006A6A73">
        <w:rPr>
          <w:rFonts w:ascii="Times New Roman" w:eastAsia="Calibri" w:hAnsi="Times New Roman" w:cs="Times New Roman"/>
          <w:kern w:val="0"/>
          <w14:ligatures w14:val="none"/>
        </w:rPr>
        <w:t>CAdES</w:t>
      </w:r>
      <w:proofErr w:type="spellEnd"/>
      <w:r w:rsidRPr="006A6A73">
        <w:rPr>
          <w:rFonts w:ascii="Times New Roman" w:eastAsia="Calibri" w:hAnsi="Times New Roman" w:cs="Times New Roman"/>
          <w:kern w:val="0"/>
          <w14:ligatures w14:val="none"/>
        </w:rPr>
        <w:t xml:space="preserve">-X </w:t>
      </w:r>
      <w:proofErr w:type="spellStart"/>
      <w:r w:rsidRPr="006A6A73">
        <w:rPr>
          <w:rFonts w:ascii="Times New Roman" w:eastAsia="Calibri" w:hAnsi="Times New Roman" w:cs="Times New Roman"/>
          <w:kern w:val="0"/>
          <w14:ligatures w14:val="none"/>
        </w:rPr>
        <w:t>Long</w:t>
      </w:r>
      <w:proofErr w:type="spellEnd"/>
      <w:r w:rsidRPr="006A6A73">
        <w:rPr>
          <w:rFonts w:ascii="Times New Roman" w:eastAsia="Calibri" w:hAnsi="Times New Roman" w:cs="Times New Roman"/>
          <w:kern w:val="0"/>
          <w14:ligatures w14:val="none"/>
        </w:rPr>
        <w:t> («Довгостроковий з повними даними ЦСК для перевірки» або «Довгостроковий з повними даними для перевірки»). </w:t>
      </w:r>
    </w:p>
    <w:p w14:paraId="77841A2C"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kern w:val="0"/>
          <w14:ligatures w14:val="none"/>
        </w:rPr>
        <w:t>КЕП формуються та надаються будь-яким кваліфікованим надавачем електронних довірчих послуг (КНЕДП), включеним до Довірчого списку надавачів електронних довірчих послуг, який ведеться, підтримується в актуальному стані та оприлюднюється Центральним </w:t>
      </w:r>
      <w:proofErr w:type="spellStart"/>
      <w:r w:rsidRPr="006A6A73">
        <w:rPr>
          <w:rFonts w:ascii="Times New Roman" w:eastAsia="Calibri" w:hAnsi="Times New Roman" w:cs="Times New Roman"/>
          <w:kern w:val="0"/>
          <w14:ligatures w14:val="none"/>
        </w:rPr>
        <w:t>засвідчувальним</w:t>
      </w:r>
      <w:proofErr w:type="spellEnd"/>
      <w:r w:rsidRPr="006A6A73">
        <w:rPr>
          <w:rFonts w:ascii="Times New Roman" w:eastAsia="Calibri" w:hAnsi="Times New Roman" w:cs="Times New Roman"/>
          <w:kern w:val="0"/>
          <w14:ligatures w14:val="none"/>
        </w:rPr>
        <w:t> органом відповідно до вимог чинного законодавства України. </w:t>
      </w:r>
    </w:p>
    <w:p w14:paraId="21ECF18A"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kern w:val="0"/>
          <w14:ligatures w14:val="none"/>
        </w:rPr>
        <w:t>За наявності та за умови, що це передбачено внутрішніми нормативними та/або організаційно-розпорядчими документами Сторін, разом із КЕП може використовуватися кваліфікована електронна печатка (КП). </w:t>
      </w:r>
    </w:p>
    <w:p w14:paraId="19FAEFCF"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Формат підписання (</w:t>
      </w:r>
      <w:proofErr w:type="spellStart"/>
      <w:r w:rsidRPr="006A6A73">
        <w:rPr>
          <w:rFonts w:ascii="Times New Roman" w:eastAsia="Calibri" w:hAnsi="Times New Roman" w:cs="Times New Roman"/>
        </w:rPr>
        <w:t>ASiC</w:t>
      </w:r>
      <w:proofErr w:type="spellEnd"/>
      <w:r w:rsidRPr="006A6A73">
        <w:rPr>
          <w:rFonts w:ascii="Times New Roman" w:eastAsia="Calibri" w:hAnsi="Times New Roman" w:cs="Times New Roman"/>
        </w:rPr>
        <w:t>-E або </w:t>
      </w:r>
      <w:proofErr w:type="spellStart"/>
      <w:r w:rsidRPr="006A6A73">
        <w:rPr>
          <w:rFonts w:ascii="Times New Roman" w:eastAsia="Calibri" w:hAnsi="Times New Roman" w:cs="Times New Roman"/>
        </w:rPr>
        <w:t>CAdES</w:t>
      </w:r>
      <w:proofErr w:type="spellEnd"/>
      <w:r w:rsidRPr="006A6A73">
        <w:rPr>
          <w:rFonts w:ascii="Times New Roman" w:eastAsia="Calibri" w:hAnsi="Times New Roman" w:cs="Times New Roman"/>
        </w:rPr>
        <w:t>) визначається Сторонами за взаємною згодою та має бути однаковим для всіх підписів у межах одного електронного документа. </w:t>
      </w:r>
    </w:p>
    <w:p w14:paraId="4ACEA646" w14:textId="77777777" w:rsidR="000E06DF" w:rsidRPr="006A6A73" w:rsidRDefault="000E06DF" w:rsidP="001402C7">
      <w:pPr>
        <w:spacing w:after="0" w:line="240" w:lineRule="auto"/>
        <w:ind w:firstLine="360"/>
        <w:contextualSpacing/>
        <w:jc w:val="both"/>
        <w:rPr>
          <w:rFonts w:ascii="Times New Roman" w:eastAsia="Calibri" w:hAnsi="Times New Roman" w:cs="Times New Roman"/>
          <w:lang w:val="ru-RU"/>
        </w:rPr>
      </w:pPr>
      <w:r w:rsidRPr="006A6A73">
        <w:rPr>
          <w:rFonts w:ascii="Times New Roman" w:eastAsia="Calibri" w:hAnsi="Times New Roman" w:cs="Times New Roman"/>
        </w:rPr>
        <w:t xml:space="preserve">Підписання Договору/додаткових договорів здійснюється з використанням програмного забезпечення електронного документообігу, зокрема сервісу «Вчасно», або інших аналогічних сервісів, погоджених Сторонами до моменту підписання Договору/додаткових договорів. </w:t>
      </w:r>
    </w:p>
    <w:p w14:paraId="74CDAF9B"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10.11.2.Для</w:t>
      </w:r>
      <w:r w:rsidRPr="006A6A73">
        <w:rPr>
          <w:rFonts w:ascii="Times New Roman" w:eastAsia="Calibri" w:hAnsi="Times New Roman" w:cs="Times New Roman"/>
          <w:lang w:val="ru-RU"/>
        </w:rPr>
        <w:t xml:space="preserve"> </w:t>
      </w:r>
      <w:r w:rsidRPr="006A6A73">
        <w:rPr>
          <w:rFonts w:ascii="Times New Roman" w:eastAsia="Calibri" w:hAnsi="Times New Roman" w:cs="Times New Roman"/>
        </w:rPr>
        <w:t xml:space="preserve">підписання Договору/додаткового договору Товариство надсилає Банку проєкт Договору/додаткового договору  в електронному вигляді через сервіс електронного документообігу «Вчасно» або інший погоджений сервіс. </w:t>
      </w:r>
    </w:p>
    <w:p w14:paraId="11D6C7E5"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10.11.3. Банк перевіряє проєкт Договору/додаткового договору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п.10.11.1. Договору) у тому ж сервісі, через який отримав документ.   </w:t>
      </w:r>
    </w:p>
    <w:p w14:paraId="0CACF08F"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10.11.4. Товариство перевіряє проєкт Договору/додаткового договору  (після підписання його Банком) відповідно до власних внутрішніх нормативних документів і, за відсутності заперечень або пропозицій, підписує проєкт КЕП та КП (за наявності та з урахуванням п. 10.11.1 Договору) у тому ж сервісі, через який отримало документ.  </w:t>
      </w:r>
    </w:p>
    <w:p w14:paraId="025199EF"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10.11.5. Якщо Договір/додатковий договір підписаний Сторонами у різні дати та час, датою та часом укладення Договору/додаткового договору  вважається дата і час підписання останньою Стороною (підписання останнім КЕП), якщо інше не передбачено Договором/додатковим договором. </w:t>
      </w:r>
    </w:p>
    <w:p w14:paraId="0F8B181B"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10.11.6. Договір/додатковий договір  вважається укладеним у дату підписання останнім КЕП, якщо станом на цю дату: </w:t>
      </w:r>
    </w:p>
    <w:p w14:paraId="662872B7"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w:t>
      </w:r>
      <w:r w:rsidRPr="006A6A73">
        <w:rPr>
          <w:rFonts w:ascii="Times New Roman" w:eastAsia="Calibri" w:hAnsi="Times New Roman" w:cs="Times New Roman"/>
        </w:rPr>
        <w:tab/>
        <w:t xml:space="preserve">жодна зі Сторін не надіслала іншій Стороні повідомлення про </w:t>
      </w:r>
      <w:proofErr w:type="spellStart"/>
      <w:r w:rsidRPr="006A6A73">
        <w:rPr>
          <w:rFonts w:ascii="Times New Roman" w:eastAsia="Calibri" w:hAnsi="Times New Roman" w:cs="Times New Roman"/>
        </w:rPr>
        <w:t>непроходження</w:t>
      </w:r>
      <w:proofErr w:type="spellEnd"/>
      <w:r w:rsidRPr="006A6A73">
        <w:rPr>
          <w:rFonts w:ascii="Times New Roman" w:eastAsia="Calibri" w:hAnsi="Times New Roman" w:cs="Times New Roman"/>
        </w:rPr>
        <w:t xml:space="preserve"> перевірки Договору/додаткового договору  з електронної адреси, зазначеної у розділі 11 цього Договору, на електронну адресу іншої Сторони, зазначену у розділі 11 цього Договору, а також на альтернативні електроні адреси Сторін; або </w:t>
      </w:r>
    </w:p>
    <w:p w14:paraId="38C5BC16"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w:t>
      </w:r>
      <w:r w:rsidRPr="006A6A73">
        <w:rPr>
          <w:rFonts w:ascii="Times New Roman" w:eastAsia="Calibri" w:hAnsi="Times New Roman" w:cs="Times New Roman"/>
        </w:rPr>
        <w:tab/>
        <w:t xml:space="preserve">обидві Сторони підтвердили успішне проходження перевірки, надіславши повідомлення з власної альтернативної електронної адреси на альтернативну електронну адресу іншої Сторони. </w:t>
      </w:r>
    </w:p>
    <w:p w14:paraId="14CD5729"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Для цілей цього підпункту альтернативними електронними адресами Сторін (якщо інші електронні адреси не були повідомлені Сторонами одна одній) є: </w:t>
      </w:r>
    </w:p>
    <w:p w14:paraId="24957818"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-альтернативна електронна адреса Товариства: __________@_________; </w:t>
      </w:r>
    </w:p>
    <w:p w14:paraId="152CED0A" w14:textId="77777777" w:rsidR="000E06DF" w:rsidRPr="006A6A73" w:rsidRDefault="000E06DF" w:rsidP="001402C7">
      <w:pPr>
        <w:spacing w:after="0" w:line="240" w:lineRule="auto"/>
        <w:ind w:firstLine="360"/>
        <w:contextualSpacing/>
        <w:jc w:val="both"/>
        <w:rPr>
          <w:rFonts w:ascii="Times New Roman" w:eastAsia="Calibri" w:hAnsi="Times New Roman" w:cs="Times New Roman"/>
        </w:rPr>
      </w:pPr>
      <w:r w:rsidRPr="006A6A73">
        <w:rPr>
          <w:rFonts w:ascii="Times New Roman" w:eastAsia="Calibri" w:hAnsi="Times New Roman" w:cs="Times New Roman"/>
        </w:rPr>
        <w:t xml:space="preserve">- альтернативна електронна адреса Банку: __________@_________. </w:t>
      </w:r>
    </w:p>
    <w:p w14:paraId="778E5493"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Calibri" w:hAnsi="Times New Roman" w:cs="Times New Roman"/>
        </w:rPr>
        <w:tab/>
        <w:t>10.11.7. Сторони домовились, що будь-які додаткові договори можуть укладатись в електронній формі (окрім випадків нотаріального посвідчення Договору) або на папері. Форма документа (електронна або паперова) визначається за взаємною згодою Сторін.</w:t>
      </w:r>
    </w:p>
    <w:p w14:paraId="2A4F713B"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ab/>
        <w:t>10.12. При здійснені обміну електронними документами Сторони зобов’язуються дотримуватись вимог чинного законодавства, в тому числі щодо збереження та захисту інформації, яка становить таємницю фінансової послуги/банківську таємницю.</w:t>
      </w:r>
    </w:p>
    <w:p w14:paraId="44B7B894"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10.1</w:t>
      </w:r>
      <w:r w:rsidRPr="006A6A73">
        <w:rPr>
          <w:rFonts w:ascii="Times New Roman" w:eastAsia="Times New Roman" w:hAnsi="Times New Roman" w:cs="Times New Roman"/>
          <w:kern w:val="0"/>
          <w:lang w:eastAsia="uk-UA"/>
          <w14:ligatures w14:val="none"/>
        </w:rPr>
        <w:t>3</w:t>
      </w:r>
      <w:r w:rsidRPr="006A6A73">
        <w:rPr>
          <w:rFonts w:ascii="Times New Roman" w:eastAsia="Times New Roman" w:hAnsi="Times New Roman" w:cs="Times New Roman"/>
          <w:kern w:val="0"/>
          <w:lang w:val="uk" w:eastAsia="uk-UA"/>
          <w14:ligatures w14:val="none"/>
        </w:rPr>
        <w:t>. Невід’ємною частиною цього Договору є:</w:t>
      </w:r>
    </w:p>
    <w:p w14:paraId="5730DEEE"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 форма </w:t>
      </w:r>
      <w:sdt>
        <w:sdtPr>
          <w:rPr>
            <w:rFonts w:ascii="Times New Roman" w:eastAsia="Times New Roman" w:hAnsi="Times New Roman" w:cs="Times New Roman"/>
            <w:kern w:val="0"/>
            <w:lang w:val="uk" w:eastAsia="uk-UA"/>
            <w14:ligatures w14:val="none"/>
          </w:rPr>
          <w:tag w:val="goog_rdk_21"/>
          <w:id w:val="406963563"/>
        </w:sdtPr>
        <w:sdtEndPr/>
        <w:sdtContent>
          <w:r w:rsidRPr="006A6A73">
            <w:rPr>
              <w:rFonts w:ascii="Times New Roman" w:eastAsia="Times New Roman" w:hAnsi="Times New Roman" w:cs="Times New Roman"/>
              <w:kern w:val="0"/>
              <w:lang w:val="uk" w:eastAsia="uk-UA"/>
              <w14:ligatures w14:val="none"/>
            </w:rPr>
            <w:t>ЗВІТУ ЩОДО СТАНУ ІПОТЕЧНОГО ПОРТФЕЛЮ</w:t>
          </w:r>
          <w:r w:rsidRPr="006A6A73">
            <w:rPr>
              <w:rFonts w:ascii="Times New Roman" w:eastAsia="Times New Roman" w:hAnsi="Times New Roman" w:cs="Times New Roman"/>
              <w:kern w:val="0"/>
              <w:lang w:eastAsia="uk-UA"/>
              <w14:ligatures w14:val="none"/>
            </w:rPr>
            <w:t xml:space="preserve"> ТА ПАРАМЕТРИ СВОП </w:t>
          </w:r>
        </w:sdtContent>
      </w:sdt>
      <w:r w:rsidRPr="006A6A73">
        <w:rPr>
          <w:rFonts w:ascii="Times New Roman" w:eastAsia="Times New Roman" w:hAnsi="Times New Roman" w:cs="Times New Roman"/>
          <w:kern w:val="0"/>
          <w:lang w:val="uk" w:eastAsia="uk-UA"/>
          <w14:ligatures w14:val="none"/>
        </w:rPr>
        <w:t>– Додаток №1;</w:t>
      </w:r>
    </w:p>
    <w:p w14:paraId="08E53026"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 форма ПІДТВЕРДЖЕННЯ ПАРАМЕТРІВ СВОП ЗІ СТОРОНИ </w:t>
      </w:r>
      <w:r w:rsidRPr="006A6A73">
        <w:rPr>
          <w:rFonts w:ascii="Times New Roman" w:eastAsia="Times New Roman" w:hAnsi="Times New Roman" w:cs="Times New Roman"/>
          <w:kern w:val="0"/>
          <w:lang w:eastAsia="uk-UA"/>
          <w14:ligatures w14:val="none"/>
        </w:rPr>
        <w:t>ПрАТ</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w:t>
      </w:r>
      <w:r w:rsidRPr="006A6A73">
        <w:rPr>
          <w:rFonts w:ascii="Times New Roman" w:eastAsia="Times New Roman" w:hAnsi="Times New Roman" w:cs="Times New Roman"/>
          <w:kern w:val="0"/>
          <w:lang w:val="uk" w:eastAsia="uk-UA"/>
          <w14:ligatures w14:val="none"/>
        </w:rPr>
        <w:t>УКРФІНЖИТЛ</w:t>
      </w:r>
      <w:r w:rsidRPr="006A6A73">
        <w:rPr>
          <w:rFonts w:ascii="Times New Roman" w:eastAsia="Times New Roman" w:hAnsi="Times New Roman" w:cs="Times New Roman"/>
          <w:kern w:val="0"/>
          <w:lang w:eastAsia="uk-UA"/>
          <w14:ligatures w14:val="none"/>
        </w:rPr>
        <w:t>О»</w:t>
      </w:r>
      <w:r w:rsidRPr="006A6A73">
        <w:rPr>
          <w:rFonts w:ascii="Times New Roman" w:eastAsia="Times New Roman" w:hAnsi="Times New Roman" w:cs="Times New Roman"/>
          <w:kern w:val="0"/>
          <w:lang w:val="uk" w:eastAsia="uk-UA"/>
          <w14:ligatures w14:val="none"/>
        </w:rPr>
        <w:t xml:space="preserve"> – Додаток №2;</w:t>
      </w:r>
    </w:p>
    <w:p w14:paraId="5B74D38E"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lastRenderedPageBreak/>
        <w:tab/>
        <w:t>- форма акту звірки – Додаток №3;</w:t>
      </w:r>
    </w:p>
    <w:p w14:paraId="2BE4DFCE" w14:textId="77777777" w:rsidR="000E06DF" w:rsidRPr="006A6A73" w:rsidRDefault="000E06DF" w:rsidP="001402C7">
      <w:p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ab/>
        <w:t xml:space="preserve">- </w:t>
      </w:r>
      <w:sdt>
        <w:sdtPr>
          <w:rPr>
            <w:rFonts w:ascii="Times New Roman" w:eastAsia="Times New Roman" w:hAnsi="Times New Roman" w:cs="Times New Roman"/>
            <w:kern w:val="0"/>
            <w:lang w:val="uk" w:eastAsia="uk-UA"/>
            <w14:ligatures w14:val="none"/>
          </w:rPr>
          <w:tag w:val="goog_rdk_22"/>
          <w:id w:val="589074177"/>
        </w:sdtPr>
        <w:sdtEndPr/>
        <w:sdtContent/>
      </w:sdt>
      <w:r w:rsidRPr="006A6A73">
        <w:rPr>
          <w:rFonts w:ascii="Times New Roman" w:eastAsia="Times New Roman" w:hAnsi="Times New Roman" w:cs="Times New Roman"/>
          <w:kern w:val="0"/>
          <w:lang w:val="uk" w:eastAsia="uk-UA"/>
          <w14:ligatures w14:val="none"/>
        </w:rPr>
        <w:t>перелік документів, що надається Сторонами одна одній – Додаток №</w:t>
      </w:r>
      <w:r w:rsidRPr="006A6A73">
        <w:rPr>
          <w:rFonts w:ascii="Times New Roman" w:eastAsia="Times New Roman" w:hAnsi="Times New Roman" w:cs="Times New Roman"/>
          <w:kern w:val="0"/>
          <w:lang w:eastAsia="uk-UA"/>
          <w14:ligatures w14:val="none"/>
        </w:rPr>
        <w:t>4</w:t>
      </w:r>
      <w:r w:rsidRPr="006A6A73">
        <w:rPr>
          <w:rFonts w:ascii="Times New Roman" w:eastAsia="Times New Roman" w:hAnsi="Times New Roman" w:cs="Times New Roman"/>
          <w:kern w:val="0"/>
          <w:lang w:val="uk" w:eastAsia="uk-UA"/>
          <w14:ligatures w14:val="none"/>
        </w:rPr>
        <w:t>.</w:t>
      </w:r>
    </w:p>
    <w:p w14:paraId="066AA6EC" w14:textId="77777777" w:rsidR="000E06DF" w:rsidRPr="006A6A73" w:rsidRDefault="000E06DF" w:rsidP="001402C7">
      <w:pPr>
        <w:pBdr>
          <w:top w:val="nil"/>
          <w:left w:val="nil"/>
          <w:bottom w:val="nil"/>
          <w:right w:val="nil"/>
          <w:between w:val="nil"/>
        </w:pBdr>
        <w:tabs>
          <w:tab w:val="left" w:pos="284"/>
        </w:tabs>
        <w:spacing w:after="0" w:line="240" w:lineRule="auto"/>
        <w:rPr>
          <w:rFonts w:ascii="Times New Roman" w:eastAsia="Times New Roman" w:hAnsi="Times New Roman" w:cs="Times New Roman"/>
          <w:b/>
          <w:smallCaps/>
          <w:kern w:val="0"/>
          <w:lang w:val="uk" w:eastAsia="uk-UA"/>
          <w14:ligatures w14:val="none"/>
        </w:rPr>
      </w:pPr>
    </w:p>
    <w:p w14:paraId="44927158" w14:textId="77777777" w:rsidR="000E06DF" w:rsidRPr="006A6A73" w:rsidRDefault="000E06DF" w:rsidP="001402C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mallCaps/>
          <w:kern w:val="0"/>
          <w:lang w:val="uk" w:eastAsia="uk-UA"/>
          <w14:ligatures w14:val="none"/>
        </w:rPr>
      </w:pPr>
    </w:p>
    <w:p w14:paraId="41130CFE" w14:textId="77777777" w:rsidR="000E06DF" w:rsidRPr="006A6A73" w:rsidRDefault="000E06DF" w:rsidP="001402C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mallCaps/>
          <w:kern w:val="0"/>
          <w:lang w:val="uk" w:eastAsia="uk-UA"/>
          <w14:ligatures w14:val="none"/>
        </w:rPr>
      </w:pPr>
      <w:r w:rsidRPr="006A6A73">
        <w:rPr>
          <w:rFonts w:ascii="Times New Roman" w:eastAsia="Times New Roman" w:hAnsi="Times New Roman" w:cs="Times New Roman"/>
          <w:b/>
          <w:smallCaps/>
          <w:kern w:val="0"/>
          <w:lang w:val="uk" w:eastAsia="uk-UA"/>
          <w14:ligatures w14:val="none"/>
        </w:rPr>
        <w:t>11. МІСЦЕЗНАХОДЖЕННЯ, РЕКВІЗИТИ ТА ПІДПИСИ СТОРІН</w:t>
      </w:r>
    </w:p>
    <w:p w14:paraId="12E645D1" w14:textId="77777777" w:rsidR="000E06DF" w:rsidRPr="006A6A73" w:rsidRDefault="000E06DF" w:rsidP="001402C7">
      <w:pPr>
        <w:pBdr>
          <w:top w:val="nil"/>
          <w:left w:val="nil"/>
          <w:bottom w:val="nil"/>
          <w:right w:val="nil"/>
          <w:between w:val="nil"/>
        </w:pBdr>
        <w:tabs>
          <w:tab w:val="left" w:pos="284"/>
        </w:tabs>
        <w:spacing w:after="0" w:line="240" w:lineRule="auto"/>
        <w:rPr>
          <w:rFonts w:ascii="Times New Roman" w:eastAsia="Times New Roman" w:hAnsi="Times New Roman" w:cs="Times New Roman"/>
          <w:b/>
          <w:smallCaps/>
          <w:kern w:val="0"/>
          <w:lang w:eastAsia="uk-UA"/>
          <w14:ligatures w14:val="none"/>
        </w:rPr>
      </w:pPr>
      <w:r w:rsidRPr="006A6A73">
        <w:rPr>
          <w:rFonts w:ascii="Times New Roman" w:eastAsia="Times New Roman" w:hAnsi="Times New Roman" w:cs="Times New Roman"/>
          <w:b/>
          <w:smallCaps/>
          <w:kern w:val="0"/>
          <w:lang w:eastAsia="uk-UA"/>
          <w14:ligatures w14:val="none"/>
        </w:rPr>
        <w:tab/>
        <w:t xml:space="preserve">Банк           </w:t>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r>
      <w:r w:rsidRPr="006A6A73">
        <w:rPr>
          <w:rFonts w:ascii="Times New Roman" w:eastAsia="Times New Roman" w:hAnsi="Times New Roman" w:cs="Times New Roman"/>
          <w:b/>
          <w:smallCaps/>
          <w:kern w:val="0"/>
          <w:lang w:eastAsia="uk-UA"/>
          <w14:ligatures w14:val="none"/>
        </w:rPr>
        <w:tab/>
        <w:t>Товариство</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4377"/>
        <w:gridCol w:w="5262"/>
      </w:tblGrid>
      <w:tr w:rsidR="000E06DF" w:rsidRPr="006A6A73" w14:paraId="7BAB3212" w14:textId="77777777">
        <w:tc>
          <w:tcPr>
            <w:tcW w:w="4377" w:type="dxa"/>
          </w:tcPr>
          <w:p w14:paraId="271118BA" w14:textId="77777777"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АТ « ___________»</w:t>
            </w:r>
          </w:p>
          <w:p w14:paraId="55EE5B1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Україна, ____________</w:t>
            </w:r>
          </w:p>
          <w:p w14:paraId="3429015B" w14:textId="77777777" w:rsidR="000E06DF" w:rsidRPr="006A6A73" w:rsidRDefault="000E06DF" w:rsidP="001402C7">
            <w:pPr>
              <w:tabs>
                <w:tab w:val="left" w:pos="284"/>
              </w:tabs>
              <w:spacing w:after="0" w:line="240" w:lineRule="auto"/>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Кор</w:t>
            </w:r>
            <w:proofErr w:type="spellEnd"/>
            <w:r w:rsidRPr="006A6A73">
              <w:rPr>
                <w:rFonts w:ascii="Times New Roman" w:eastAsia="Times New Roman" w:hAnsi="Times New Roman" w:cs="Times New Roman"/>
                <w:kern w:val="0"/>
                <w:lang w:val="uk" w:eastAsia="uk-UA"/>
                <w14:ligatures w14:val="none"/>
              </w:rPr>
              <w:t xml:space="preserve">. Рахунок: № UA_______ у Національному банку України (код банку 300001, </w:t>
            </w:r>
          </w:p>
          <w:p w14:paraId="2425D9E6" w14:textId="77777777" w:rsidR="000E06DF" w:rsidRPr="006A6A73" w:rsidRDefault="000E06DF" w:rsidP="001402C7">
            <w:pPr>
              <w:tabs>
                <w:tab w:val="left" w:pos="284"/>
              </w:tabs>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ЄДРПОУ 00032106)</w:t>
            </w:r>
          </w:p>
          <w:p w14:paraId="5B251E3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Код банку: ________</w:t>
            </w:r>
          </w:p>
          <w:p w14:paraId="3A05707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Ідентифікаційний код: ___________</w:t>
            </w:r>
          </w:p>
          <w:p w14:paraId="7DB82D1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Внесено</w:t>
            </w:r>
            <w:proofErr w:type="spellEnd"/>
            <w:r w:rsidRPr="006A6A73">
              <w:rPr>
                <w:rFonts w:ascii="Times New Roman" w:eastAsia="Times New Roman" w:hAnsi="Times New Roman" w:cs="Times New Roman"/>
                <w:kern w:val="0"/>
                <w:lang w:val="uk" w:eastAsia="uk-UA"/>
                <w14:ligatures w14:val="none"/>
              </w:rPr>
              <w:t xml:space="preserve"> до Державного реєстру банків ______ року за номером № ______</w:t>
            </w:r>
          </w:p>
          <w:p w14:paraId="1DA6BD7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Електронна пошта НБУ: _________</w:t>
            </w:r>
          </w:p>
          <w:p w14:paraId="20BF970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Для звітності:</w:t>
            </w:r>
          </w:p>
          <w:p w14:paraId="71110F9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 xml:space="preserve">: ____________ </w:t>
            </w:r>
          </w:p>
          <w:p w14:paraId="368F712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Для комунікацій щодо умов Договору: </w:t>
            </w:r>
          </w:p>
          <w:p w14:paraId="37F52E5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:____________</w:t>
            </w:r>
          </w:p>
          <w:p w14:paraId="5400013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Тел</w:t>
            </w:r>
            <w:proofErr w:type="spellEnd"/>
            <w:r w:rsidRPr="006A6A73">
              <w:rPr>
                <w:rFonts w:ascii="Times New Roman" w:eastAsia="Times New Roman" w:hAnsi="Times New Roman" w:cs="Times New Roman"/>
                <w:kern w:val="0"/>
                <w:lang w:val="uk" w:eastAsia="uk-UA"/>
                <w14:ligatures w14:val="none"/>
              </w:rPr>
              <w:t>: ____________</w:t>
            </w:r>
          </w:p>
          <w:p w14:paraId="1F3BA8F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Для Підтверджень та комунікації щодо супроводження угод:</w:t>
            </w:r>
          </w:p>
          <w:p w14:paraId="4ECE13F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 _________</w:t>
            </w:r>
          </w:p>
          <w:p w14:paraId="52E033A8" w14:textId="77777777" w:rsidR="000E06DF" w:rsidRPr="006A6A73" w:rsidRDefault="000E06DF" w:rsidP="001402C7">
            <w:pPr>
              <w:spacing w:after="0" w:line="240" w:lineRule="auto"/>
              <w:ind w:right="51"/>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Тел</w:t>
            </w:r>
            <w:proofErr w:type="spellEnd"/>
            <w:r w:rsidRPr="006A6A73">
              <w:rPr>
                <w:rFonts w:ascii="Times New Roman" w:eastAsia="Times New Roman" w:hAnsi="Times New Roman" w:cs="Times New Roman"/>
                <w:kern w:val="0"/>
                <w:lang w:val="uk" w:eastAsia="uk-UA"/>
                <w14:ligatures w14:val="none"/>
              </w:rPr>
              <w:t>.: _____________</w:t>
            </w:r>
          </w:p>
          <w:p w14:paraId="7E2AA0D3" w14:textId="77777777" w:rsidR="000E06DF" w:rsidRPr="006A6A73" w:rsidRDefault="000E06DF" w:rsidP="001402C7">
            <w:pPr>
              <w:spacing w:after="0" w:line="240" w:lineRule="auto"/>
              <w:ind w:right="51"/>
              <w:jc w:val="both"/>
              <w:rPr>
                <w:rFonts w:ascii="Times New Roman" w:eastAsia="Times New Roman" w:hAnsi="Times New Roman" w:cs="Times New Roman"/>
                <w:kern w:val="0"/>
                <w:lang w:val="uk" w:eastAsia="uk-UA"/>
                <w14:ligatures w14:val="none"/>
              </w:rPr>
            </w:pPr>
          </w:p>
          <w:p w14:paraId="4468B4F7"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i/>
                <w:kern w:val="0"/>
                <w:lang w:val="uk" w:eastAsia="uk-UA"/>
                <w14:ligatures w14:val="none"/>
              </w:rPr>
            </w:pPr>
          </w:p>
          <w:p w14:paraId="7FF33A5F"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i/>
                <w:kern w:val="0"/>
                <w:lang w:val="uk" w:eastAsia="uk-UA"/>
                <w14:ligatures w14:val="none"/>
              </w:rPr>
            </w:pPr>
            <w:r w:rsidRPr="006A6A73">
              <w:rPr>
                <w:rFonts w:ascii="Times New Roman" w:eastAsia="Times New Roman" w:hAnsi="Times New Roman" w:cs="Times New Roman"/>
                <w:i/>
                <w:kern w:val="0"/>
                <w:lang w:val="uk" w:eastAsia="uk-UA"/>
                <w14:ligatures w14:val="none"/>
              </w:rPr>
              <w:t xml:space="preserve">(посада) </w:t>
            </w:r>
          </w:p>
          <w:p w14:paraId="31135C21"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b/>
                <w:kern w:val="0"/>
                <w:lang w:val="uk" w:eastAsia="uk-UA"/>
                <w14:ligatures w14:val="none"/>
              </w:rPr>
            </w:pPr>
          </w:p>
          <w:p w14:paraId="4EC21D27"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__________________________ </w:t>
            </w:r>
            <w:r w:rsidRPr="006A6A73">
              <w:rPr>
                <w:rFonts w:ascii="Times New Roman" w:eastAsia="Times New Roman" w:hAnsi="Times New Roman" w:cs="Times New Roman"/>
                <w:i/>
                <w:kern w:val="0"/>
                <w:lang w:val="uk" w:eastAsia="uk-UA"/>
                <w14:ligatures w14:val="none"/>
              </w:rPr>
              <w:t>(ПІБ)</w:t>
            </w:r>
          </w:p>
          <w:p w14:paraId="07E53FBB"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М.П.</w:t>
            </w:r>
          </w:p>
          <w:p w14:paraId="00CAA541" w14:textId="77777777" w:rsidR="000E06DF" w:rsidRPr="006A6A73" w:rsidRDefault="000E06DF" w:rsidP="001402C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smallCaps/>
                <w:kern w:val="0"/>
                <w:lang w:val="uk" w:eastAsia="uk-UA"/>
                <w14:ligatures w14:val="none"/>
              </w:rPr>
            </w:pPr>
          </w:p>
        </w:tc>
        <w:tc>
          <w:tcPr>
            <w:tcW w:w="5262" w:type="dxa"/>
          </w:tcPr>
          <w:p w14:paraId="79326A8E" w14:textId="77777777"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ПрАТ «УКРФІНЖИТЛО»</w:t>
            </w:r>
          </w:p>
          <w:p w14:paraId="1E2EAF6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Україна, ___________________________________</w:t>
            </w:r>
          </w:p>
          <w:p w14:paraId="000C5532"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Рахунок: № ____________________________</w:t>
            </w:r>
          </w:p>
          <w:p w14:paraId="742D10EA"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у _________________</w:t>
            </w:r>
          </w:p>
          <w:p w14:paraId="7FEED23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Ідентифікаційний код:</w:t>
            </w:r>
          </w:p>
          <w:p w14:paraId="0803CDD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Внесено</w:t>
            </w:r>
            <w:proofErr w:type="spellEnd"/>
            <w:r w:rsidRPr="006A6A73">
              <w:rPr>
                <w:rFonts w:ascii="Times New Roman" w:eastAsia="Times New Roman" w:hAnsi="Times New Roman" w:cs="Times New Roman"/>
                <w:kern w:val="0"/>
                <w:lang w:val="uk" w:eastAsia="uk-UA"/>
                <w14:ligatures w14:val="none"/>
              </w:rPr>
              <w:t xml:space="preserve"> до Державного реєстру ______ року</w:t>
            </w:r>
          </w:p>
          <w:p w14:paraId="14FD8C8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за номером № _____</w:t>
            </w:r>
          </w:p>
          <w:p w14:paraId="5E05BAF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Електронна пошта НБУ:</w:t>
            </w:r>
          </w:p>
          <w:p w14:paraId="1CE262F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Для звітності:</w:t>
            </w:r>
          </w:p>
          <w:p w14:paraId="33FC1B7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 xml:space="preserve">: </w:t>
            </w:r>
            <w:hyperlink r:id="rId30">
              <w:r w:rsidRPr="006A6A73">
                <w:rPr>
                  <w:rFonts w:ascii="Times New Roman" w:eastAsia="Times New Roman" w:hAnsi="Times New Roman" w:cs="Times New Roman"/>
                  <w:kern w:val="0"/>
                  <w:lang w:val="uk" w:eastAsia="uk-UA"/>
                  <w14:ligatures w14:val="none"/>
                </w:rPr>
                <w:t xml:space="preserve">___________________ </w:t>
              </w:r>
            </w:hyperlink>
          </w:p>
          <w:p w14:paraId="69B572D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Для комунікацій щодо умов Договору:</w:t>
            </w:r>
          </w:p>
          <w:p w14:paraId="7104D76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:_____________________</w:t>
            </w:r>
          </w:p>
          <w:p w14:paraId="61C7CCE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Тел</w:t>
            </w:r>
            <w:proofErr w:type="spellEnd"/>
            <w:r w:rsidRPr="006A6A73">
              <w:rPr>
                <w:rFonts w:ascii="Times New Roman" w:eastAsia="Times New Roman" w:hAnsi="Times New Roman" w:cs="Times New Roman"/>
                <w:kern w:val="0"/>
                <w:lang w:val="uk" w:eastAsia="uk-UA"/>
                <w14:ligatures w14:val="none"/>
              </w:rPr>
              <w:t>.:</w:t>
            </w:r>
          </w:p>
          <w:p w14:paraId="490C8EF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Для Підтверджень та комунікації щодо супроводження угод:</w:t>
            </w:r>
          </w:p>
          <w:p w14:paraId="01D5536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 __________________</w:t>
            </w:r>
          </w:p>
          <w:p w14:paraId="6FEE5130" w14:textId="77777777" w:rsidR="000E06DF" w:rsidRPr="006A6A73" w:rsidRDefault="000E06DF" w:rsidP="001402C7">
            <w:pPr>
              <w:spacing w:after="0" w:line="240" w:lineRule="auto"/>
              <w:ind w:right="51"/>
              <w:rPr>
                <w:rFonts w:ascii="Times New Roman" w:eastAsia="Times New Roman" w:hAnsi="Times New Roman" w:cs="Times New Roman"/>
                <w:kern w:val="0"/>
                <w:lang w:val="uk" w:eastAsia="uk-UA"/>
                <w14:ligatures w14:val="none"/>
              </w:rPr>
            </w:pPr>
            <w:proofErr w:type="spellStart"/>
            <w:r w:rsidRPr="006A6A73">
              <w:rPr>
                <w:rFonts w:ascii="Times New Roman" w:eastAsia="Times New Roman" w:hAnsi="Times New Roman" w:cs="Times New Roman"/>
                <w:kern w:val="0"/>
                <w:lang w:val="uk" w:eastAsia="uk-UA"/>
                <w14:ligatures w14:val="none"/>
              </w:rPr>
              <w:t>Тел</w:t>
            </w:r>
            <w:proofErr w:type="spellEnd"/>
            <w:r w:rsidRPr="006A6A73">
              <w:rPr>
                <w:rFonts w:ascii="Times New Roman" w:eastAsia="Times New Roman" w:hAnsi="Times New Roman" w:cs="Times New Roman"/>
                <w:kern w:val="0"/>
                <w:lang w:val="uk" w:eastAsia="uk-UA"/>
                <w14:ligatures w14:val="none"/>
              </w:rPr>
              <w:t>.: ____________________</w:t>
            </w:r>
          </w:p>
          <w:p w14:paraId="24ADA16B" w14:textId="77777777" w:rsidR="000E06DF" w:rsidRPr="006A6A73" w:rsidRDefault="000E06DF" w:rsidP="001402C7">
            <w:pPr>
              <w:tabs>
                <w:tab w:val="left" w:pos="284"/>
              </w:tabs>
              <w:spacing w:after="0" w:line="240" w:lineRule="auto"/>
              <w:rPr>
                <w:rFonts w:ascii="Times New Roman" w:eastAsia="Times New Roman" w:hAnsi="Times New Roman" w:cs="Times New Roman"/>
                <w:b/>
                <w:kern w:val="0"/>
                <w:lang w:val="uk" w:eastAsia="uk-UA"/>
                <w14:ligatures w14:val="none"/>
              </w:rPr>
            </w:pPr>
          </w:p>
          <w:p w14:paraId="34163D8B" w14:textId="77777777" w:rsidR="000E06DF" w:rsidRPr="006A6A73" w:rsidRDefault="000E06DF" w:rsidP="001402C7">
            <w:pPr>
              <w:tabs>
                <w:tab w:val="left" w:pos="284"/>
              </w:tabs>
              <w:spacing w:after="0" w:line="240" w:lineRule="auto"/>
              <w:rPr>
                <w:rFonts w:ascii="Times New Roman" w:eastAsia="Times New Roman" w:hAnsi="Times New Roman" w:cs="Times New Roman"/>
                <w:i/>
                <w:kern w:val="0"/>
                <w:lang w:val="uk" w:eastAsia="uk-UA"/>
                <w14:ligatures w14:val="none"/>
              </w:rPr>
            </w:pPr>
          </w:p>
          <w:p w14:paraId="5443D5C3" w14:textId="77777777" w:rsidR="000E06DF" w:rsidRPr="006A6A73" w:rsidRDefault="000E06DF" w:rsidP="001402C7">
            <w:pPr>
              <w:tabs>
                <w:tab w:val="left" w:pos="284"/>
              </w:tabs>
              <w:spacing w:after="0" w:line="240" w:lineRule="auto"/>
              <w:rPr>
                <w:rFonts w:ascii="Times New Roman" w:eastAsia="Times New Roman" w:hAnsi="Times New Roman" w:cs="Times New Roman"/>
                <w:i/>
                <w:kern w:val="0"/>
                <w:lang w:val="uk" w:eastAsia="uk-UA"/>
                <w14:ligatures w14:val="none"/>
              </w:rPr>
            </w:pPr>
          </w:p>
          <w:p w14:paraId="496C72A1" w14:textId="77777777" w:rsidR="000E06DF" w:rsidRPr="006A6A73" w:rsidRDefault="000E06DF" w:rsidP="001402C7">
            <w:pPr>
              <w:tabs>
                <w:tab w:val="left" w:pos="284"/>
              </w:tabs>
              <w:spacing w:after="0" w:line="240" w:lineRule="auto"/>
              <w:rPr>
                <w:rFonts w:ascii="Times New Roman" w:eastAsia="Times New Roman" w:hAnsi="Times New Roman" w:cs="Times New Roman"/>
                <w:i/>
                <w:kern w:val="0"/>
                <w:lang w:val="uk" w:eastAsia="uk-UA"/>
                <w14:ligatures w14:val="none"/>
              </w:rPr>
            </w:pPr>
          </w:p>
          <w:p w14:paraId="60766DB1" w14:textId="77777777" w:rsidR="000E06DF" w:rsidRPr="006A6A73" w:rsidRDefault="000E06DF" w:rsidP="001402C7">
            <w:pPr>
              <w:tabs>
                <w:tab w:val="left" w:pos="284"/>
              </w:tabs>
              <w:spacing w:after="0" w:line="240" w:lineRule="auto"/>
              <w:rPr>
                <w:rFonts w:ascii="Times New Roman" w:eastAsia="Times New Roman" w:hAnsi="Times New Roman" w:cs="Times New Roman"/>
                <w:i/>
                <w:kern w:val="0"/>
                <w:lang w:val="uk" w:eastAsia="uk-UA"/>
                <w14:ligatures w14:val="none"/>
              </w:rPr>
            </w:pPr>
            <w:r w:rsidRPr="006A6A73">
              <w:rPr>
                <w:rFonts w:ascii="Times New Roman" w:eastAsia="Times New Roman" w:hAnsi="Times New Roman" w:cs="Times New Roman"/>
                <w:i/>
                <w:kern w:val="0"/>
                <w:lang w:val="uk" w:eastAsia="uk-UA"/>
                <w14:ligatures w14:val="none"/>
              </w:rPr>
              <w:t>(посада)</w:t>
            </w:r>
          </w:p>
          <w:p w14:paraId="3A5B0C06"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b/>
                <w:kern w:val="0"/>
                <w:lang w:val="uk" w:eastAsia="uk-UA"/>
                <w14:ligatures w14:val="none"/>
              </w:rPr>
            </w:pPr>
          </w:p>
          <w:p w14:paraId="51E90B29"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__________________________ </w:t>
            </w:r>
            <w:r w:rsidRPr="006A6A73">
              <w:rPr>
                <w:rFonts w:ascii="Times New Roman" w:eastAsia="Times New Roman" w:hAnsi="Times New Roman" w:cs="Times New Roman"/>
                <w:i/>
                <w:kern w:val="0"/>
                <w:lang w:val="uk" w:eastAsia="uk-UA"/>
                <w14:ligatures w14:val="none"/>
              </w:rPr>
              <w:t>(ПІБ)</w:t>
            </w:r>
          </w:p>
          <w:p w14:paraId="745DFA95" w14:textId="77777777" w:rsidR="000E06DF" w:rsidRPr="006A6A73" w:rsidRDefault="000E06DF" w:rsidP="001402C7">
            <w:pPr>
              <w:pBdr>
                <w:top w:val="nil"/>
                <w:left w:val="nil"/>
                <w:bottom w:val="nil"/>
                <w:right w:val="nil"/>
                <w:between w:val="nil"/>
              </w:pBd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М.П.</w:t>
            </w:r>
          </w:p>
          <w:p w14:paraId="54632C66" w14:textId="77777777" w:rsidR="000E06DF" w:rsidRPr="006A6A73" w:rsidRDefault="000E06DF" w:rsidP="001402C7">
            <w:pPr>
              <w:pBdr>
                <w:top w:val="nil"/>
                <w:left w:val="nil"/>
                <w:bottom w:val="nil"/>
                <w:right w:val="nil"/>
                <w:between w:val="nil"/>
              </w:pBdr>
              <w:tabs>
                <w:tab w:val="left" w:pos="284"/>
              </w:tabs>
              <w:spacing w:after="0" w:line="240" w:lineRule="auto"/>
              <w:rPr>
                <w:rFonts w:ascii="Times New Roman" w:eastAsia="Times New Roman" w:hAnsi="Times New Roman" w:cs="Times New Roman"/>
                <w:b/>
                <w:smallCaps/>
                <w:kern w:val="0"/>
                <w:lang w:val="uk" w:eastAsia="uk-UA"/>
                <w14:ligatures w14:val="none"/>
              </w:rPr>
            </w:pPr>
          </w:p>
        </w:tc>
      </w:tr>
    </w:tbl>
    <w:p w14:paraId="1143C3D6" w14:textId="77777777" w:rsidR="000E06DF" w:rsidRDefault="000E06DF"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6CAA5257"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0D10B6FC"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5D05734A"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5EC84D6F"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183F908A"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53834C97"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72B8010C"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481DB7CE"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11B98F26"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485B990F"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42BD0EFB"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63B6892A"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0E07C69A"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414DC926"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5C019B5A"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729A973A"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6CEF8FA5"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23F6B9AE"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26F85D90"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6ADD8CFC"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70740ABC"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00D604F1"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5CDEB0F8"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0D7483EE"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7BD3AC14"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24F06595"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01BC0987" w14:textId="77777777" w:rsidR="00DA00FE"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41233670" w14:textId="77777777" w:rsidR="00DA00FE" w:rsidRPr="006A6A73" w:rsidRDefault="00DA00FE" w:rsidP="001402C7">
      <w:pPr>
        <w:tabs>
          <w:tab w:val="left" w:pos="426"/>
          <w:tab w:val="left" w:pos="7938"/>
          <w:tab w:val="left" w:pos="8505"/>
          <w:tab w:val="left" w:pos="9638"/>
        </w:tabs>
        <w:spacing w:after="0" w:line="240" w:lineRule="auto"/>
        <w:jc w:val="both"/>
        <w:rPr>
          <w:rFonts w:ascii="Times New Roman" w:eastAsia="Times New Roman" w:hAnsi="Times New Roman" w:cs="Times New Roman"/>
          <w:b/>
          <w:kern w:val="0"/>
          <w:lang w:val="uk" w:eastAsia="uk-UA"/>
          <w14:ligatures w14:val="none"/>
        </w:rPr>
      </w:pPr>
    </w:p>
    <w:p w14:paraId="6FBCB1CB" w14:textId="1ABEC020"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p>
    <w:p w14:paraId="34FDBCC5"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Додаток № 1 до</w:t>
      </w:r>
      <w:r w:rsidRPr="006A6A73">
        <w:rPr>
          <w:rFonts w:ascii="Baltica" w:eastAsia="Baltica" w:hAnsi="Baltica" w:cs="Baltica"/>
          <w:kern w:val="0"/>
          <w:lang w:val="uk" w:eastAsia="uk-UA"/>
          <w14:ligatures w14:val="none"/>
        </w:rPr>
        <w:t xml:space="preserve"> </w:t>
      </w:r>
      <w:r w:rsidRPr="006A6A73">
        <w:rPr>
          <w:rFonts w:ascii="Times New Roman" w:eastAsia="Times New Roman" w:hAnsi="Times New Roman" w:cs="Times New Roman"/>
          <w:b/>
          <w:kern w:val="0"/>
          <w:lang w:eastAsia="uk-UA"/>
          <w14:ligatures w14:val="none"/>
        </w:rPr>
        <w:t>Д</w:t>
      </w:r>
      <w:proofErr w:type="spellStart"/>
      <w:r w:rsidRPr="006A6A73">
        <w:rPr>
          <w:rFonts w:ascii="Times New Roman" w:eastAsia="Times New Roman" w:hAnsi="Times New Roman" w:cs="Times New Roman"/>
          <w:b/>
          <w:kern w:val="0"/>
          <w:lang w:val="uk" w:eastAsia="uk-UA"/>
          <w14:ligatures w14:val="none"/>
        </w:rPr>
        <w:t>оговору</w:t>
      </w:r>
      <w:proofErr w:type="spellEnd"/>
      <w:r w:rsidRPr="006A6A73">
        <w:rPr>
          <w:rFonts w:ascii="Times New Roman" w:eastAsia="Times New Roman" w:hAnsi="Times New Roman" w:cs="Times New Roman"/>
          <w:b/>
          <w:kern w:val="0"/>
          <w:lang w:val="uk" w:eastAsia="uk-UA"/>
          <w14:ligatures w14:val="none"/>
        </w:rPr>
        <w:t xml:space="preserve"> </w:t>
      </w:r>
    </w:p>
    <w:p w14:paraId="053FAD82"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про проведення операцій процентного </w:t>
      </w:r>
      <w:proofErr w:type="spellStart"/>
      <w:r w:rsidRPr="006A6A73">
        <w:rPr>
          <w:rFonts w:ascii="Times New Roman" w:eastAsia="Times New Roman" w:hAnsi="Times New Roman" w:cs="Times New Roman"/>
          <w:b/>
          <w:kern w:val="0"/>
          <w:lang w:val="uk" w:eastAsia="uk-UA"/>
          <w14:ligatures w14:val="none"/>
        </w:rPr>
        <w:t>своп</w:t>
      </w:r>
      <w:proofErr w:type="spellEnd"/>
      <w:r w:rsidRPr="006A6A73">
        <w:rPr>
          <w:rFonts w:ascii="Times New Roman" w:eastAsia="Times New Roman" w:hAnsi="Times New Roman" w:cs="Times New Roman"/>
          <w:b/>
          <w:kern w:val="0"/>
          <w:lang w:val="uk" w:eastAsia="uk-UA"/>
          <w14:ligatures w14:val="none"/>
        </w:rPr>
        <w:t xml:space="preserve"> №_ від ____</w:t>
      </w:r>
    </w:p>
    <w:p w14:paraId="76F002D4"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ФОРМА</w:t>
      </w:r>
    </w:p>
    <w:p w14:paraId="70A97E77"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p>
    <w:p w14:paraId="31659A63" w14:textId="77777777" w:rsidR="000E06DF" w:rsidRPr="006A6A73" w:rsidRDefault="000E06DF" w:rsidP="001402C7">
      <w:pPr>
        <w:tabs>
          <w:tab w:val="left" w:pos="284"/>
        </w:tabs>
        <w:spacing w:after="0" w:line="240" w:lineRule="auto"/>
        <w:jc w:val="center"/>
        <w:rPr>
          <w:rFonts w:ascii="Times New Roman" w:eastAsia="Times New Roman" w:hAnsi="Times New Roman" w:cs="Times New Roman"/>
          <w:b/>
          <w:smallCaps/>
          <w:kern w:val="0"/>
          <w:lang w:val="uk" w:eastAsia="uk-UA"/>
          <w14:ligatures w14:val="none"/>
        </w:rPr>
      </w:pPr>
      <w:r w:rsidRPr="006A6A73">
        <w:rPr>
          <w:rFonts w:ascii="Times New Roman" w:eastAsia="Times New Roman" w:hAnsi="Times New Roman" w:cs="Times New Roman"/>
          <w:b/>
          <w:smallCaps/>
          <w:kern w:val="0"/>
          <w:lang w:val="uk" w:eastAsia="uk-UA"/>
          <w14:ligatures w14:val="none"/>
        </w:rPr>
        <w:t>ЗВІТ ЩОДО СТАНУ ІПОТЕЧНОГО ПОРТФЕЛЮ</w:t>
      </w:r>
    </w:p>
    <w:p w14:paraId="21E084E2" w14:textId="77777777" w:rsidR="000E06DF" w:rsidRPr="006A6A73" w:rsidRDefault="000E06DF" w:rsidP="001402C7">
      <w:pPr>
        <w:tabs>
          <w:tab w:val="left" w:pos="284"/>
        </w:tabs>
        <w:spacing w:after="0" w:line="240" w:lineRule="auto"/>
        <w:jc w:val="center"/>
        <w:rPr>
          <w:rFonts w:ascii="Times New Roman" w:eastAsia="Times New Roman" w:hAnsi="Times New Roman" w:cs="Times New Roman"/>
          <w:b/>
          <w:smallCaps/>
          <w:kern w:val="0"/>
          <w:lang w:val="uk" w:eastAsia="uk-UA"/>
          <w14:ligatures w14:val="none"/>
        </w:rPr>
      </w:pPr>
      <w:r w:rsidRPr="006A6A73">
        <w:rPr>
          <w:rFonts w:ascii="Times New Roman" w:eastAsia="Times New Roman" w:hAnsi="Times New Roman" w:cs="Times New Roman"/>
          <w:b/>
          <w:smallCaps/>
          <w:kern w:val="0"/>
          <w:lang w:val="uk" w:eastAsia="uk-UA"/>
          <w14:ligatures w14:val="none"/>
        </w:rPr>
        <w:t>ТА ПАРАМЕТРИ СВОП</w:t>
      </w:r>
    </w:p>
    <w:p w14:paraId="3D569F6E" w14:textId="77777777" w:rsidR="000E06DF" w:rsidRPr="006A6A73" w:rsidRDefault="000E06DF" w:rsidP="001402C7">
      <w:pPr>
        <w:tabs>
          <w:tab w:val="left" w:pos="284"/>
        </w:tabs>
        <w:spacing w:after="0" w:line="240" w:lineRule="auto"/>
        <w:jc w:val="center"/>
        <w:rPr>
          <w:rFonts w:ascii="Times New Roman" w:eastAsia="Times New Roman" w:hAnsi="Times New Roman" w:cs="Times New Roman"/>
          <w:b/>
          <w:kern w:val="0"/>
          <w:lang w:val="uk" w:eastAsia="uk-UA"/>
          <w14:ligatures w14:val="none"/>
        </w:rPr>
      </w:pPr>
    </w:p>
    <w:p w14:paraId="60F3EEA0"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noProof/>
          <w:kern w:val="0"/>
          <w:lang w:eastAsia="uk-UA"/>
          <w14:ligatures w14:val="none"/>
        </w:rPr>
        <w:drawing>
          <wp:inline distT="0" distB="0" distL="0" distR="0" wp14:anchorId="14EBA1CD" wp14:editId="2EAAE235">
            <wp:extent cx="6120765" cy="626110"/>
            <wp:effectExtent l="0" t="0" r="0" b="0"/>
            <wp:docPr id="18895436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6120765" cy="626110"/>
                    </a:xfrm>
                    <a:prstGeom prst="rect">
                      <a:avLst/>
                    </a:prstGeom>
                    <a:ln/>
                  </pic:spPr>
                </pic:pic>
              </a:graphicData>
            </a:graphic>
          </wp:inline>
        </w:drawing>
      </w:r>
    </w:p>
    <w:p w14:paraId="09165894"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1C0D8D73" w14:textId="2489476B"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noProof/>
          <w:kern w:val="0"/>
          <w:lang w:eastAsia="uk-UA"/>
          <w14:ligatures w14:val="none"/>
        </w:rPr>
        <w:drawing>
          <wp:inline distT="0" distB="0" distL="0" distR="0" wp14:anchorId="6CB4CF96" wp14:editId="6F8CA081">
            <wp:extent cx="6120765" cy="1465580"/>
            <wp:effectExtent l="0" t="0" r="0" b="0"/>
            <wp:docPr id="18895436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6120765" cy="1465580"/>
                    </a:xfrm>
                    <a:prstGeom prst="rect">
                      <a:avLst/>
                    </a:prstGeom>
                    <a:ln/>
                  </pic:spPr>
                </pic:pic>
              </a:graphicData>
            </a:graphic>
          </wp:inline>
        </w:drawing>
      </w:r>
    </w:p>
    <w:p w14:paraId="4EF826D4"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20F679BF"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2AA948FD"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ru-RU" w:eastAsia="uk-UA"/>
          <w14:ligatures w14:val="none"/>
        </w:rPr>
        <w:t>ПРОПОЗИЦ</w:t>
      </w:r>
      <w:r w:rsidRPr="006A6A73">
        <w:rPr>
          <w:rFonts w:ascii="Times New Roman" w:eastAsia="Times New Roman" w:hAnsi="Times New Roman" w:cs="Times New Roman"/>
          <w:b/>
          <w:bCs/>
          <w:kern w:val="0"/>
          <w:lang w:eastAsia="uk-UA"/>
          <w14:ligatures w14:val="none"/>
        </w:rPr>
        <w:t xml:space="preserve">ІЯ </w:t>
      </w:r>
      <w:r w:rsidRPr="006A6A73">
        <w:rPr>
          <w:rFonts w:ascii="Times New Roman" w:eastAsia="Times New Roman" w:hAnsi="Times New Roman" w:cs="Times New Roman"/>
          <w:b/>
          <w:bCs/>
          <w:kern w:val="0"/>
          <w:lang w:val="uk" w:eastAsia="uk-UA"/>
          <w14:ligatures w14:val="none"/>
        </w:rPr>
        <w:t>ПАРАМЕТРІВ СВОП</w:t>
      </w:r>
    </w:p>
    <w:tbl>
      <w:tblPr>
        <w:tblW w:w="9800" w:type="dxa"/>
        <w:tblLayout w:type="fixed"/>
        <w:tblCellMar>
          <w:left w:w="115" w:type="dxa"/>
          <w:right w:w="115" w:type="dxa"/>
        </w:tblCellMar>
        <w:tblLook w:val="0400" w:firstRow="0" w:lastRow="0" w:firstColumn="0" w:lastColumn="0" w:noHBand="0" w:noVBand="1"/>
      </w:tblPr>
      <w:tblGrid>
        <w:gridCol w:w="5190"/>
        <w:gridCol w:w="1410"/>
        <w:gridCol w:w="1600"/>
        <w:gridCol w:w="1600"/>
      </w:tblGrid>
      <w:tr w:rsidR="000E06DF" w:rsidRPr="006A6A73" w14:paraId="15FE83A9" w14:textId="77777777">
        <w:trPr>
          <w:trHeight w:val="280"/>
        </w:trPr>
        <w:tc>
          <w:tcPr>
            <w:tcW w:w="6600" w:type="dxa"/>
            <w:gridSpan w:val="2"/>
            <w:tcBorders>
              <w:top w:val="nil"/>
              <w:left w:val="nil"/>
              <w:bottom w:val="nil"/>
              <w:right w:val="nil"/>
            </w:tcBorders>
            <w:vAlign w:val="bottom"/>
          </w:tcPr>
          <w:p w14:paraId="3B61D905" w14:textId="77777777"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Параметри IRS (відповідно до </w:t>
            </w:r>
            <w:r w:rsidRPr="006A6A73">
              <w:rPr>
                <w:rFonts w:ascii="Times New Roman" w:eastAsia="Times New Roman" w:hAnsi="Times New Roman" w:cs="Times New Roman"/>
                <w:b/>
                <w:kern w:val="0"/>
                <w:lang w:eastAsia="uk-UA"/>
                <w14:ligatures w14:val="none"/>
              </w:rPr>
              <w:t>Д</w:t>
            </w:r>
            <w:proofErr w:type="spellStart"/>
            <w:r w:rsidRPr="006A6A73">
              <w:rPr>
                <w:rFonts w:ascii="Times New Roman" w:eastAsia="Times New Roman" w:hAnsi="Times New Roman" w:cs="Times New Roman"/>
                <w:b/>
                <w:kern w:val="0"/>
                <w:lang w:val="uk" w:eastAsia="uk-UA"/>
                <w14:ligatures w14:val="none"/>
              </w:rPr>
              <w:t>оговору</w:t>
            </w:r>
            <w:proofErr w:type="spellEnd"/>
            <w:r w:rsidRPr="006A6A73">
              <w:rPr>
                <w:rFonts w:ascii="Times New Roman" w:eastAsia="Times New Roman" w:hAnsi="Times New Roman" w:cs="Times New Roman"/>
                <w:b/>
                <w:kern w:val="0"/>
                <w:lang w:val="uk" w:eastAsia="uk-UA"/>
                <w14:ligatures w14:val="none"/>
              </w:rPr>
              <w:t xml:space="preserve"> від… №….):</w:t>
            </w:r>
          </w:p>
        </w:tc>
        <w:tc>
          <w:tcPr>
            <w:tcW w:w="1600" w:type="dxa"/>
            <w:tcBorders>
              <w:top w:val="nil"/>
              <w:left w:val="nil"/>
              <w:bottom w:val="nil"/>
              <w:right w:val="nil"/>
            </w:tcBorders>
            <w:vAlign w:val="bottom"/>
          </w:tcPr>
          <w:p w14:paraId="33CF56C1" w14:textId="77777777"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p>
        </w:tc>
        <w:tc>
          <w:tcPr>
            <w:tcW w:w="1600" w:type="dxa"/>
            <w:tcBorders>
              <w:top w:val="nil"/>
              <w:left w:val="nil"/>
              <w:bottom w:val="nil"/>
              <w:right w:val="nil"/>
            </w:tcBorders>
            <w:vAlign w:val="bottom"/>
          </w:tcPr>
          <w:p w14:paraId="343FFDF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4369E561" w14:textId="77777777">
        <w:trPr>
          <w:trHeight w:val="280"/>
        </w:trPr>
        <w:tc>
          <w:tcPr>
            <w:tcW w:w="5190" w:type="dxa"/>
            <w:tcBorders>
              <w:top w:val="nil"/>
              <w:left w:val="nil"/>
              <w:bottom w:val="nil"/>
              <w:right w:val="nil"/>
            </w:tcBorders>
            <w:vAlign w:val="bottom"/>
          </w:tcPr>
          <w:p w14:paraId="600DB43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Дата початку</w:t>
            </w:r>
          </w:p>
        </w:tc>
        <w:tc>
          <w:tcPr>
            <w:tcW w:w="3010" w:type="dxa"/>
            <w:gridSpan w:val="2"/>
            <w:tcBorders>
              <w:top w:val="nil"/>
              <w:left w:val="nil"/>
              <w:bottom w:val="nil"/>
              <w:right w:val="nil"/>
            </w:tcBorders>
            <w:vAlign w:val="bottom"/>
          </w:tcPr>
          <w:p w14:paraId="08C6DF2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"__"_______202__р.</w:t>
            </w:r>
          </w:p>
        </w:tc>
        <w:tc>
          <w:tcPr>
            <w:tcW w:w="1600" w:type="dxa"/>
            <w:tcBorders>
              <w:top w:val="nil"/>
              <w:left w:val="nil"/>
              <w:bottom w:val="nil"/>
              <w:right w:val="nil"/>
            </w:tcBorders>
            <w:vAlign w:val="bottom"/>
          </w:tcPr>
          <w:p w14:paraId="506B676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75853CDB" w14:textId="77777777">
        <w:trPr>
          <w:trHeight w:val="280"/>
        </w:trPr>
        <w:tc>
          <w:tcPr>
            <w:tcW w:w="5190" w:type="dxa"/>
            <w:tcBorders>
              <w:top w:val="nil"/>
              <w:left w:val="nil"/>
              <w:bottom w:val="nil"/>
              <w:right w:val="nil"/>
            </w:tcBorders>
            <w:vAlign w:val="bottom"/>
          </w:tcPr>
          <w:p w14:paraId="50919EB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Дата закінчення</w:t>
            </w:r>
          </w:p>
        </w:tc>
        <w:tc>
          <w:tcPr>
            <w:tcW w:w="3010" w:type="dxa"/>
            <w:gridSpan w:val="2"/>
            <w:tcBorders>
              <w:top w:val="nil"/>
              <w:left w:val="nil"/>
              <w:bottom w:val="nil"/>
              <w:right w:val="nil"/>
            </w:tcBorders>
            <w:vAlign w:val="bottom"/>
          </w:tcPr>
          <w:p w14:paraId="7D82C29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"__"_______202__р.</w:t>
            </w:r>
          </w:p>
        </w:tc>
        <w:tc>
          <w:tcPr>
            <w:tcW w:w="1600" w:type="dxa"/>
            <w:tcBorders>
              <w:top w:val="nil"/>
              <w:left w:val="nil"/>
              <w:bottom w:val="nil"/>
              <w:right w:val="nil"/>
            </w:tcBorders>
            <w:vAlign w:val="bottom"/>
          </w:tcPr>
          <w:p w14:paraId="1C6F510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79936413" w14:textId="77777777">
        <w:trPr>
          <w:trHeight w:val="280"/>
        </w:trPr>
        <w:tc>
          <w:tcPr>
            <w:tcW w:w="5190" w:type="dxa"/>
            <w:tcBorders>
              <w:top w:val="nil"/>
              <w:left w:val="nil"/>
              <w:bottom w:val="nil"/>
              <w:right w:val="nil"/>
            </w:tcBorders>
            <w:vAlign w:val="bottom"/>
          </w:tcPr>
          <w:p w14:paraId="137C954C"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Умовна с</w:t>
            </w:r>
            <w:r w:rsidRPr="006A6A73">
              <w:rPr>
                <w:rFonts w:ascii="Times New Roman" w:eastAsia="Times New Roman" w:hAnsi="Times New Roman" w:cs="Times New Roman"/>
                <w:kern w:val="0"/>
                <w:lang w:val="uk" w:eastAsia="uk-UA"/>
                <w14:ligatures w14:val="none"/>
              </w:rPr>
              <w:t>ума</w:t>
            </w:r>
          </w:p>
        </w:tc>
        <w:tc>
          <w:tcPr>
            <w:tcW w:w="4610" w:type="dxa"/>
            <w:gridSpan w:val="3"/>
            <w:tcBorders>
              <w:top w:val="nil"/>
              <w:left w:val="nil"/>
              <w:bottom w:val="nil"/>
              <w:right w:val="nil"/>
            </w:tcBorders>
            <w:vAlign w:val="bottom"/>
          </w:tcPr>
          <w:p w14:paraId="2D78424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__________(сума цифрами)  </w:t>
            </w:r>
          </w:p>
        </w:tc>
      </w:tr>
      <w:tr w:rsidR="000E06DF" w:rsidRPr="006A6A73" w14:paraId="5BE2C79A" w14:textId="77777777">
        <w:trPr>
          <w:trHeight w:val="280"/>
        </w:trPr>
        <w:tc>
          <w:tcPr>
            <w:tcW w:w="5190" w:type="dxa"/>
            <w:tcBorders>
              <w:top w:val="nil"/>
              <w:left w:val="nil"/>
              <w:bottom w:val="nil"/>
              <w:right w:val="nil"/>
            </w:tcBorders>
            <w:shd w:val="clear" w:color="auto" w:fill="FFFFFF"/>
            <w:vAlign w:val="bottom"/>
          </w:tcPr>
          <w:p w14:paraId="26731548"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Фіксована процентна ставка</w:t>
            </w:r>
          </w:p>
        </w:tc>
        <w:tc>
          <w:tcPr>
            <w:tcW w:w="1410" w:type="dxa"/>
            <w:tcBorders>
              <w:top w:val="nil"/>
              <w:left w:val="nil"/>
              <w:bottom w:val="nil"/>
              <w:right w:val="nil"/>
            </w:tcBorders>
            <w:vAlign w:val="bottom"/>
          </w:tcPr>
          <w:p w14:paraId="28041FA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_________</w:t>
            </w:r>
          </w:p>
        </w:tc>
        <w:tc>
          <w:tcPr>
            <w:tcW w:w="1600" w:type="dxa"/>
            <w:tcBorders>
              <w:top w:val="nil"/>
              <w:left w:val="nil"/>
              <w:bottom w:val="nil"/>
              <w:right w:val="nil"/>
            </w:tcBorders>
            <w:vAlign w:val="bottom"/>
          </w:tcPr>
          <w:p w14:paraId="41403CB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5865FE8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2BE1497A" w14:textId="77777777">
        <w:trPr>
          <w:trHeight w:val="280"/>
        </w:trPr>
        <w:tc>
          <w:tcPr>
            <w:tcW w:w="5190" w:type="dxa"/>
            <w:tcBorders>
              <w:top w:val="nil"/>
              <w:left w:val="nil"/>
              <w:bottom w:val="nil"/>
              <w:right w:val="nil"/>
            </w:tcBorders>
            <w:shd w:val="clear" w:color="auto" w:fill="FFFFFF"/>
            <w:vAlign w:val="bottom"/>
          </w:tcPr>
          <w:p w14:paraId="26104620"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Змінювана процентна ставка</w:t>
            </w:r>
          </w:p>
        </w:tc>
        <w:tc>
          <w:tcPr>
            <w:tcW w:w="1410" w:type="dxa"/>
            <w:tcBorders>
              <w:top w:val="nil"/>
              <w:left w:val="nil"/>
              <w:bottom w:val="nil"/>
              <w:right w:val="nil"/>
            </w:tcBorders>
            <w:vAlign w:val="bottom"/>
          </w:tcPr>
          <w:p w14:paraId="595EF1A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_________</w:t>
            </w:r>
          </w:p>
        </w:tc>
        <w:tc>
          <w:tcPr>
            <w:tcW w:w="1600" w:type="dxa"/>
            <w:tcBorders>
              <w:top w:val="nil"/>
              <w:left w:val="nil"/>
              <w:bottom w:val="nil"/>
              <w:right w:val="nil"/>
            </w:tcBorders>
            <w:vAlign w:val="bottom"/>
          </w:tcPr>
          <w:p w14:paraId="2A6A283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4596239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0B3EFD56" w14:textId="77777777">
        <w:trPr>
          <w:trHeight w:val="280"/>
        </w:trPr>
        <w:tc>
          <w:tcPr>
            <w:tcW w:w="5190" w:type="dxa"/>
            <w:tcBorders>
              <w:top w:val="nil"/>
              <w:left w:val="nil"/>
              <w:bottom w:val="nil"/>
              <w:right w:val="nil"/>
            </w:tcBorders>
            <w:vAlign w:val="bottom"/>
          </w:tcPr>
          <w:p w14:paraId="7CCCA86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Різниця %% ставок (ставка до нарахування)</w:t>
            </w:r>
          </w:p>
        </w:tc>
        <w:tc>
          <w:tcPr>
            <w:tcW w:w="1410" w:type="dxa"/>
            <w:tcBorders>
              <w:top w:val="nil"/>
              <w:left w:val="nil"/>
              <w:bottom w:val="nil"/>
              <w:right w:val="nil"/>
            </w:tcBorders>
            <w:vAlign w:val="bottom"/>
          </w:tcPr>
          <w:p w14:paraId="52667F5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_________</w:t>
            </w:r>
          </w:p>
        </w:tc>
        <w:tc>
          <w:tcPr>
            <w:tcW w:w="1600" w:type="dxa"/>
            <w:tcBorders>
              <w:top w:val="nil"/>
              <w:left w:val="nil"/>
              <w:bottom w:val="nil"/>
              <w:right w:val="nil"/>
            </w:tcBorders>
            <w:vAlign w:val="bottom"/>
          </w:tcPr>
          <w:p w14:paraId="4131194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13A3BAB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2840495F" w14:textId="77777777">
        <w:trPr>
          <w:trHeight w:val="280"/>
        </w:trPr>
        <w:tc>
          <w:tcPr>
            <w:tcW w:w="5190" w:type="dxa"/>
            <w:tcBorders>
              <w:top w:val="nil"/>
              <w:left w:val="nil"/>
              <w:bottom w:val="nil"/>
              <w:right w:val="nil"/>
            </w:tcBorders>
            <w:vAlign w:val="bottom"/>
          </w:tcPr>
          <w:p w14:paraId="0A89939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Сума до нарахування</w:t>
            </w:r>
          </w:p>
        </w:tc>
        <w:tc>
          <w:tcPr>
            <w:tcW w:w="4610" w:type="dxa"/>
            <w:gridSpan w:val="3"/>
            <w:tcBorders>
              <w:top w:val="nil"/>
              <w:left w:val="nil"/>
              <w:bottom w:val="nil"/>
              <w:right w:val="nil"/>
            </w:tcBorders>
            <w:vAlign w:val="bottom"/>
          </w:tcPr>
          <w:p w14:paraId="5AEF453E"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__________(сума цифрами</w:t>
            </w:r>
            <w:r w:rsidRPr="006A6A73">
              <w:rPr>
                <w:rFonts w:ascii="Times New Roman" w:eastAsia="Times New Roman" w:hAnsi="Times New Roman" w:cs="Times New Roman"/>
                <w:kern w:val="0"/>
                <w:lang w:eastAsia="uk-UA"/>
                <w14:ligatures w14:val="none"/>
              </w:rPr>
              <w:t>)</w:t>
            </w:r>
          </w:p>
        </w:tc>
      </w:tr>
      <w:tr w:rsidR="000E06DF" w:rsidRPr="006A6A73" w14:paraId="4E18EA38" w14:textId="77777777">
        <w:trPr>
          <w:trHeight w:val="280"/>
        </w:trPr>
        <w:tc>
          <w:tcPr>
            <w:tcW w:w="6600" w:type="dxa"/>
            <w:gridSpan w:val="2"/>
            <w:tcBorders>
              <w:top w:val="nil"/>
              <w:left w:val="nil"/>
              <w:bottom w:val="nil"/>
              <w:right w:val="nil"/>
            </w:tcBorders>
            <w:vAlign w:val="bottom"/>
          </w:tcPr>
          <w:p w14:paraId="454B7FE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Сума сплачується Стороні відповідно до п.3.4. </w:t>
            </w:r>
            <w:sdt>
              <w:sdtPr>
                <w:rPr>
                  <w:rFonts w:ascii="Times New Roman" w:eastAsia="Times New Roman" w:hAnsi="Times New Roman" w:cs="Times New Roman"/>
                  <w:kern w:val="0"/>
                  <w:lang w:val="uk" w:eastAsia="uk-UA"/>
                  <w14:ligatures w14:val="none"/>
                </w:rPr>
                <w:tag w:val="goog_rdk_23"/>
                <w:id w:val="-305453127"/>
              </w:sdtPr>
              <w:sdtEndPr/>
              <w:sdtContent/>
            </w:sdt>
            <w:r w:rsidRPr="006A6A73">
              <w:rPr>
                <w:rFonts w:ascii="Times New Roman" w:eastAsia="Times New Roman" w:hAnsi="Times New Roman" w:cs="Times New Roman"/>
                <w:kern w:val="0"/>
                <w:lang w:val="uk" w:eastAsia="uk-UA"/>
                <w14:ligatures w14:val="none"/>
              </w:rPr>
              <w:t>ц</w:t>
            </w:r>
            <w:proofErr w:type="spellStart"/>
            <w:r w:rsidRPr="006A6A73">
              <w:rPr>
                <w:rFonts w:ascii="Times New Roman" w:eastAsia="Times New Roman" w:hAnsi="Times New Roman" w:cs="Times New Roman"/>
                <w:kern w:val="0"/>
                <w:lang w:eastAsia="uk-UA"/>
                <w14:ligatures w14:val="none"/>
              </w:rPr>
              <w:t>ього</w:t>
            </w:r>
            <w:proofErr w:type="spellEnd"/>
            <w:r w:rsidRPr="006A6A73">
              <w:rPr>
                <w:rFonts w:ascii="Times New Roman" w:eastAsia="Times New Roman" w:hAnsi="Times New Roman" w:cs="Times New Roman"/>
                <w:kern w:val="0"/>
                <w:lang w:eastAsia="uk-UA"/>
                <w14:ligatures w14:val="none"/>
              </w:rPr>
              <w:t xml:space="preserve"> Договору</w:t>
            </w:r>
            <w:r w:rsidRPr="006A6A73">
              <w:rPr>
                <w:rFonts w:ascii="Times New Roman" w:eastAsia="Times New Roman" w:hAnsi="Times New Roman" w:cs="Times New Roman"/>
                <w:kern w:val="0"/>
                <w:lang w:val="uk" w:eastAsia="uk-UA"/>
                <w14:ligatures w14:val="none"/>
              </w:rPr>
              <w:t xml:space="preserve"> </w:t>
            </w:r>
          </w:p>
        </w:tc>
        <w:tc>
          <w:tcPr>
            <w:tcW w:w="1600" w:type="dxa"/>
            <w:tcBorders>
              <w:top w:val="nil"/>
              <w:left w:val="nil"/>
              <w:bottom w:val="nil"/>
              <w:right w:val="nil"/>
            </w:tcBorders>
            <w:vAlign w:val="bottom"/>
          </w:tcPr>
          <w:p w14:paraId="7C778CB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115D948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bl>
    <w:p w14:paraId="2CDE4FFE"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67AFA175"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Примітки:</w:t>
      </w:r>
    </w:p>
    <w:p w14:paraId="57D1EBB4" w14:textId="77777777" w:rsidR="000E06DF" w:rsidRPr="006A6A73" w:rsidRDefault="000E06DF" w:rsidP="001402C7">
      <w:pPr>
        <w:numPr>
          <w:ilvl w:val="0"/>
          <w:numId w:val="70"/>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Ц</w:t>
      </w:r>
      <w:r w:rsidRPr="006A6A73">
        <w:rPr>
          <w:rFonts w:ascii="Times New Roman" w:eastAsia="Times New Roman" w:hAnsi="Times New Roman" w:cs="Times New Roman"/>
          <w:kern w:val="0"/>
          <w:lang w:eastAsia="uk-UA"/>
          <w14:ligatures w14:val="none"/>
        </w:rPr>
        <w:t>я пропозиція</w:t>
      </w:r>
      <w:r w:rsidRPr="006A6A73">
        <w:rPr>
          <w:rFonts w:ascii="Times New Roman" w:eastAsia="Times New Roman" w:hAnsi="Times New Roman" w:cs="Times New Roman"/>
          <w:kern w:val="0"/>
          <w:lang w:val="uk" w:eastAsia="uk-UA"/>
          <w14:ligatures w14:val="none"/>
        </w:rPr>
        <w:t xml:space="preserve"> є вираженням наміру </w:t>
      </w:r>
      <w:r w:rsidRPr="006A6A73">
        <w:rPr>
          <w:rFonts w:ascii="Times New Roman" w:eastAsia="Times New Roman" w:hAnsi="Times New Roman" w:cs="Times New Roman"/>
          <w:kern w:val="0"/>
          <w:lang w:eastAsia="uk-UA"/>
          <w14:ligatures w14:val="none"/>
        </w:rPr>
        <w:t>Банку</w:t>
      </w:r>
      <w:r w:rsidRPr="006A6A73">
        <w:rPr>
          <w:rFonts w:ascii="Times New Roman" w:eastAsia="Times New Roman" w:hAnsi="Times New Roman" w:cs="Times New Roman"/>
          <w:kern w:val="0"/>
          <w:lang w:val="uk" w:eastAsia="uk-UA"/>
          <w14:ligatures w14:val="none"/>
        </w:rPr>
        <w:t xml:space="preserve">, що </w:t>
      </w:r>
      <w:r w:rsidRPr="006A6A73">
        <w:rPr>
          <w:rFonts w:ascii="Times New Roman" w:eastAsia="Times New Roman" w:hAnsi="Times New Roman" w:cs="Times New Roman"/>
          <w:kern w:val="0"/>
          <w:lang w:eastAsia="uk-UA"/>
          <w14:ligatures w14:val="none"/>
        </w:rPr>
        <w:t>її</w:t>
      </w:r>
      <w:r w:rsidRPr="006A6A73">
        <w:rPr>
          <w:rFonts w:ascii="Times New Roman" w:eastAsia="Times New Roman" w:hAnsi="Times New Roman" w:cs="Times New Roman"/>
          <w:kern w:val="0"/>
          <w:lang w:val="uk" w:eastAsia="uk-UA"/>
          <w14:ligatures w14:val="none"/>
        </w:rPr>
        <w:t xml:space="preserve"> </w:t>
      </w:r>
      <w:proofErr w:type="spellStart"/>
      <w:r w:rsidRPr="006A6A73">
        <w:rPr>
          <w:rFonts w:ascii="Times New Roman" w:eastAsia="Times New Roman" w:hAnsi="Times New Roman" w:cs="Times New Roman"/>
          <w:kern w:val="0"/>
          <w:lang w:val="uk" w:eastAsia="uk-UA"/>
          <w14:ligatures w14:val="none"/>
        </w:rPr>
        <w:t>підписа</w:t>
      </w:r>
      <w:proofErr w:type="spellEnd"/>
      <w:r w:rsidRPr="006A6A73">
        <w:rPr>
          <w:rFonts w:ascii="Times New Roman" w:eastAsia="Times New Roman" w:hAnsi="Times New Roman" w:cs="Times New Roman"/>
          <w:kern w:val="0"/>
          <w:lang w:eastAsia="uk-UA"/>
          <w14:ligatures w14:val="none"/>
        </w:rPr>
        <w:t>в</w:t>
      </w:r>
      <w:r w:rsidRPr="006A6A73">
        <w:rPr>
          <w:rFonts w:ascii="Times New Roman" w:eastAsia="Times New Roman" w:hAnsi="Times New Roman" w:cs="Times New Roman"/>
          <w:kern w:val="0"/>
          <w:lang w:val="uk" w:eastAsia="uk-UA"/>
          <w14:ligatures w14:val="none"/>
        </w:rPr>
        <w:t xml:space="preserve">, бути </w:t>
      </w:r>
      <w:proofErr w:type="spellStart"/>
      <w:r w:rsidRPr="006A6A73">
        <w:rPr>
          <w:rFonts w:ascii="Times New Roman" w:eastAsia="Times New Roman" w:hAnsi="Times New Roman" w:cs="Times New Roman"/>
          <w:kern w:val="0"/>
          <w:lang w:val="uk" w:eastAsia="uk-UA"/>
          <w14:ligatures w14:val="none"/>
        </w:rPr>
        <w:t>зобов’язан</w:t>
      </w:r>
      <w:r w:rsidRPr="006A6A73">
        <w:rPr>
          <w:rFonts w:ascii="Times New Roman" w:eastAsia="Times New Roman" w:hAnsi="Times New Roman" w:cs="Times New Roman"/>
          <w:kern w:val="0"/>
          <w:lang w:eastAsia="uk-UA"/>
          <w14:ligatures w14:val="none"/>
        </w:rPr>
        <w:t>им</w:t>
      </w:r>
      <w:proofErr w:type="spellEnd"/>
      <w:r w:rsidRPr="006A6A73">
        <w:rPr>
          <w:rFonts w:ascii="Times New Roman" w:eastAsia="Times New Roman" w:hAnsi="Times New Roman" w:cs="Times New Roman"/>
          <w:kern w:val="0"/>
          <w:lang w:val="uk" w:eastAsia="uk-UA"/>
          <w14:ligatures w14:val="none"/>
        </w:rPr>
        <w:t xml:space="preserve"> за Угодою відповідно до умов Договору згідно із викладеними вище істотними умовами. Погодження із запропонованими умовами відбувається шляхом направлення </w:t>
      </w:r>
      <w:r w:rsidRPr="006A6A73">
        <w:rPr>
          <w:rFonts w:ascii="Times New Roman" w:eastAsia="Times New Roman" w:hAnsi="Times New Roman" w:cs="Times New Roman"/>
          <w:kern w:val="0"/>
          <w:lang w:eastAsia="uk-UA"/>
          <w14:ligatures w14:val="none"/>
        </w:rPr>
        <w:t>Товариством</w:t>
      </w:r>
      <w:r w:rsidRPr="006A6A73">
        <w:rPr>
          <w:rFonts w:ascii="Times New Roman" w:eastAsia="Times New Roman" w:hAnsi="Times New Roman" w:cs="Times New Roman"/>
          <w:kern w:val="0"/>
          <w:lang w:val="uk" w:eastAsia="uk-UA"/>
          <w14:ligatures w14:val="none"/>
        </w:rPr>
        <w:t>, як</w:t>
      </w:r>
      <w:proofErr w:type="spellStart"/>
      <w:r w:rsidRPr="006A6A73">
        <w:rPr>
          <w:rFonts w:ascii="Times New Roman" w:eastAsia="Times New Roman" w:hAnsi="Times New Roman" w:cs="Times New Roman"/>
          <w:kern w:val="0"/>
          <w:lang w:eastAsia="uk-UA"/>
          <w14:ligatures w14:val="none"/>
        </w:rPr>
        <w:t>ому</w:t>
      </w:r>
      <w:proofErr w:type="spellEnd"/>
      <w:r w:rsidRPr="006A6A73">
        <w:rPr>
          <w:rFonts w:ascii="Times New Roman" w:eastAsia="Times New Roman" w:hAnsi="Times New Roman" w:cs="Times New Roman"/>
          <w:kern w:val="0"/>
          <w:lang w:val="uk" w:eastAsia="uk-UA"/>
          <w14:ligatures w14:val="none"/>
        </w:rPr>
        <w:t xml:space="preserve"> ц</w:t>
      </w:r>
      <w:r w:rsidRPr="006A6A73">
        <w:rPr>
          <w:rFonts w:ascii="Times New Roman" w:eastAsia="Times New Roman" w:hAnsi="Times New Roman" w:cs="Times New Roman"/>
          <w:kern w:val="0"/>
          <w:lang w:eastAsia="uk-UA"/>
          <w14:ligatures w14:val="none"/>
        </w:rPr>
        <w:t xml:space="preserve">я пропозиція </w:t>
      </w:r>
      <w:proofErr w:type="spellStart"/>
      <w:r w:rsidRPr="006A6A73">
        <w:rPr>
          <w:rFonts w:ascii="Times New Roman" w:eastAsia="Times New Roman" w:hAnsi="Times New Roman" w:cs="Times New Roman"/>
          <w:kern w:val="0"/>
          <w:lang w:val="uk" w:eastAsia="uk-UA"/>
          <w14:ligatures w14:val="none"/>
        </w:rPr>
        <w:t>адресован</w:t>
      </w:r>
      <w:proofErr w:type="spellEnd"/>
      <w:r w:rsidRPr="006A6A73">
        <w:rPr>
          <w:rFonts w:ascii="Times New Roman" w:eastAsia="Times New Roman" w:hAnsi="Times New Roman" w:cs="Times New Roman"/>
          <w:kern w:val="0"/>
          <w:lang w:eastAsia="uk-UA"/>
          <w14:ligatures w14:val="none"/>
        </w:rPr>
        <w:t>а</w:t>
      </w:r>
      <w:r w:rsidRPr="006A6A73">
        <w:rPr>
          <w:rFonts w:ascii="Times New Roman" w:eastAsia="Times New Roman" w:hAnsi="Times New Roman" w:cs="Times New Roman"/>
          <w:kern w:val="0"/>
          <w:lang w:val="uk" w:eastAsia="uk-UA"/>
          <w14:ligatures w14:val="none"/>
        </w:rPr>
        <w:t>, ідентичного за змістом підтвердження.</w:t>
      </w:r>
    </w:p>
    <w:p w14:paraId="2B4C4F4E" w14:textId="77777777" w:rsidR="000E06DF" w:rsidRPr="006A6A73" w:rsidRDefault="000E06DF" w:rsidP="001402C7">
      <w:pPr>
        <w:numPr>
          <w:ilvl w:val="0"/>
          <w:numId w:val="70"/>
        </w:numPr>
        <w:tabs>
          <w:tab w:val="left" w:pos="284"/>
        </w:tabs>
        <w:spacing w:after="0" w:line="240" w:lineRule="auto"/>
        <w:ind w:left="0" w:firstLine="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Ц</w:t>
      </w:r>
      <w:r w:rsidRPr="006A6A73">
        <w:rPr>
          <w:rFonts w:ascii="Times New Roman" w:eastAsia="Times New Roman" w:hAnsi="Times New Roman" w:cs="Times New Roman"/>
          <w:kern w:val="0"/>
          <w:lang w:eastAsia="uk-UA"/>
          <w14:ligatures w14:val="none"/>
        </w:rPr>
        <w:t>я</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пропозиція</w:t>
      </w:r>
      <w:r w:rsidRPr="006A6A73">
        <w:rPr>
          <w:rFonts w:ascii="Times New Roman" w:eastAsia="Times New Roman" w:hAnsi="Times New Roman" w:cs="Times New Roman"/>
          <w:kern w:val="0"/>
          <w:lang w:val="uk" w:eastAsia="uk-UA"/>
          <w14:ligatures w14:val="none"/>
        </w:rPr>
        <w:t xml:space="preserve"> є невід’ємною частиною цього Договору.</w:t>
      </w:r>
    </w:p>
    <w:p w14:paraId="298B20EE"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597B09C6"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6032DD6D" w14:textId="77777777" w:rsidR="000E06DF" w:rsidRPr="006A6A73" w:rsidRDefault="000E06DF" w:rsidP="001402C7">
      <w:pPr>
        <w:keepNext/>
        <w:tabs>
          <w:tab w:val="left" w:pos="284"/>
        </w:tabs>
        <w:spacing w:after="0" w:line="240" w:lineRule="auto"/>
        <w:jc w:val="both"/>
        <w:outlineLvl w:val="2"/>
        <w:rPr>
          <w:rFonts w:ascii="Times New Roman" w:eastAsia="Times New Roman" w:hAnsi="Times New Roman" w:cs="Times New Roman"/>
          <w:kern w:val="0"/>
          <w:lang w:val="uk" w:eastAsia="uk-UA"/>
          <w14:ligatures w14:val="none"/>
        </w:rPr>
      </w:pPr>
    </w:p>
    <w:p w14:paraId="1A65790A"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______________________________ (Підпис уповноваженої особи)  (КЕП)</w:t>
      </w:r>
    </w:p>
    <w:p w14:paraId="41E13153"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772E1BEF"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3EF29769"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1015E8AB" w14:textId="77777777" w:rsidR="00263484" w:rsidRDefault="00263484"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4785B773" w14:textId="77777777" w:rsidR="00DA00FE" w:rsidRDefault="00DA00FE"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54BDD547" w14:textId="77777777" w:rsidR="00DA00FE" w:rsidRDefault="00DA00FE"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0A6334B3" w14:textId="77777777" w:rsidR="00DA00FE" w:rsidRDefault="00DA00FE"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06A4F42E" w14:textId="77777777" w:rsidR="00DA00FE" w:rsidRDefault="00DA00FE"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636FE5DE" w14:textId="77777777" w:rsidR="00DA00FE" w:rsidRPr="006A6A73" w:rsidRDefault="00DA00FE"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13090A37" w14:textId="77777777" w:rsidR="00263484" w:rsidRPr="006A6A73" w:rsidRDefault="00263484"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7A756929" w14:textId="77777777" w:rsidR="00263484" w:rsidRPr="006A6A73" w:rsidRDefault="00263484"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7BA76D15"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5AF0778F" w14:textId="26C144AD"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p w14:paraId="56279BE3"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Додаток № 2</w:t>
      </w:r>
      <w:r w:rsidRPr="006A6A73">
        <w:rPr>
          <w:rFonts w:ascii="Baltica" w:eastAsia="Baltica" w:hAnsi="Baltica" w:cs="Baltica"/>
          <w:b/>
          <w:kern w:val="0"/>
          <w:lang w:val="uk" w:eastAsia="uk-UA"/>
          <w14:ligatures w14:val="none"/>
        </w:rPr>
        <w:t xml:space="preserve"> </w:t>
      </w:r>
      <w:r w:rsidRPr="006A6A73">
        <w:rPr>
          <w:rFonts w:ascii="Times New Roman" w:eastAsia="Times New Roman" w:hAnsi="Times New Roman" w:cs="Times New Roman"/>
          <w:b/>
          <w:kern w:val="0"/>
          <w:lang w:val="uk" w:eastAsia="uk-UA"/>
          <w14:ligatures w14:val="none"/>
        </w:rPr>
        <w:t>до</w:t>
      </w:r>
      <w:r w:rsidRPr="006A6A73">
        <w:rPr>
          <w:rFonts w:ascii="Baltica" w:eastAsia="Baltica" w:hAnsi="Baltica" w:cs="Baltica"/>
          <w:kern w:val="0"/>
          <w:lang w:val="uk" w:eastAsia="uk-UA"/>
          <w14:ligatures w14:val="none"/>
        </w:rPr>
        <w:t xml:space="preserve"> </w:t>
      </w:r>
      <w:r w:rsidRPr="006A6A73">
        <w:rPr>
          <w:rFonts w:ascii="Times New Roman" w:eastAsia="Times New Roman" w:hAnsi="Times New Roman" w:cs="Times New Roman"/>
          <w:b/>
          <w:kern w:val="0"/>
          <w:lang w:eastAsia="uk-UA"/>
          <w14:ligatures w14:val="none"/>
        </w:rPr>
        <w:t>Д</w:t>
      </w:r>
      <w:proofErr w:type="spellStart"/>
      <w:r w:rsidRPr="006A6A73">
        <w:rPr>
          <w:rFonts w:ascii="Times New Roman" w:eastAsia="Times New Roman" w:hAnsi="Times New Roman" w:cs="Times New Roman"/>
          <w:b/>
          <w:kern w:val="0"/>
          <w:lang w:val="uk" w:eastAsia="uk-UA"/>
          <w14:ligatures w14:val="none"/>
        </w:rPr>
        <w:t>оговору</w:t>
      </w:r>
      <w:proofErr w:type="spellEnd"/>
      <w:r w:rsidRPr="006A6A73">
        <w:rPr>
          <w:rFonts w:ascii="Times New Roman" w:eastAsia="Times New Roman" w:hAnsi="Times New Roman" w:cs="Times New Roman"/>
          <w:b/>
          <w:kern w:val="0"/>
          <w:lang w:val="uk" w:eastAsia="uk-UA"/>
          <w14:ligatures w14:val="none"/>
        </w:rPr>
        <w:t xml:space="preserve"> </w:t>
      </w:r>
    </w:p>
    <w:p w14:paraId="489445BB"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про проведення операцій процентного </w:t>
      </w:r>
      <w:proofErr w:type="spellStart"/>
      <w:r w:rsidRPr="006A6A73">
        <w:rPr>
          <w:rFonts w:ascii="Times New Roman" w:eastAsia="Times New Roman" w:hAnsi="Times New Roman" w:cs="Times New Roman"/>
          <w:b/>
          <w:kern w:val="0"/>
          <w:lang w:val="uk" w:eastAsia="uk-UA"/>
          <w14:ligatures w14:val="none"/>
        </w:rPr>
        <w:t>своп</w:t>
      </w:r>
      <w:proofErr w:type="spellEnd"/>
      <w:r w:rsidRPr="006A6A73">
        <w:rPr>
          <w:rFonts w:ascii="Times New Roman" w:eastAsia="Times New Roman" w:hAnsi="Times New Roman" w:cs="Times New Roman"/>
          <w:b/>
          <w:kern w:val="0"/>
          <w:lang w:val="uk" w:eastAsia="uk-UA"/>
          <w14:ligatures w14:val="none"/>
        </w:rPr>
        <w:t xml:space="preserve"> №_ від ____</w:t>
      </w:r>
    </w:p>
    <w:p w14:paraId="7B43F0D8" w14:textId="77777777" w:rsidR="000E06DF" w:rsidRPr="006A6A73" w:rsidRDefault="000E06DF" w:rsidP="001402C7">
      <w:pPr>
        <w:spacing w:after="0" w:line="240" w:lineRule="auto"/>
        <w:jc w:val="right"/>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eastAsia="uk-UA"/>
          <w14:ligatures w14:val="none"/>
        </w:rPr>
        <w:t>ФОРМА</w:t>
      </w:r>
    </w:p>
    <w:p w14:paraId="787B8D78"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36EF304D" w14:textId="77777777" w:rsidR="000E06DF" w:rsidRPr="006A6A73" w:rsidRDefault="000E06DF" w:rsidP="001402C7">
      <w:pPr>
        <w:tabs>
          <w:tab w:val="left" w:pos="284"/>
        </w:tabs>
        <w:spacing w:after="0" w:line="240" w:lineRule="auto"/>
        <w:jc w:val="center"/>
        <w:rPr>
          <w:rFonts w:ascii="Times New Roman" w:eastAsia="Times New Roman" w:hAnsi="Times New Roman" w:cs="Times New Roman"/>
          <w:b/>
          <w:kern w:val="0"/>
          <w:lang w:eastAsia="uk-UA"/>
          <w14:ligatures w14:val="none"/>
        </w:rPr>
      </w:pPr>
      <w:r w:rsidRPr="006A6A73">
        <w:rPr>
          <w:rFonts w:ascii="Times New Roman" w:eastAsia="Times New Roman" w:hAnsi="Times New Roman" w:cs="Times New Roman"/>
          <w:b/>
          <w:kern w:val="0"/>
          <w:lang w:val="uk" w:eastAsia="uk-UA"/>
          <w14:ligatures w14:val="none"/>
        </w:rPr>
        <w:t xml:space="preserve">ПІДТВЕРДЖЕННЯ ПАРАМЕТРІВ СВОП ЗІ СТОРОНИ </w:t>
      </w:r>
      <w:r w:rsidRPr="006A6A73">
        <w:rPr>
          <w:rFonts w:ascii="Times New Roman" w:eastAsia="Times New Roman" w:hAnsi="Times New Roman" w:cs="Times New Roman"/>
          <w:b/>
          <w:kern w:val="0"/>
          <w:lang w:eastAsia="uk-UA"/>
          <w14:ligatures w14:val="none"/>
        </w:rPr>
        <w:t>ПрАТ</w:t>
      </w:r>
      <w:r w:rsidRPr="006A6A73">
        <w:rPr>
          <w:rFonts w:ascii="Times New Roman" w:eastAsia="Times New Roman" w:hAnsi="Times New Roman" w:cs="Times New Roman"/>
          <w:b/>
          <w:kern w:val="0"/>
          <w:lang w:val="uk" w:eastAsia="uk-UA"/>
          <w14:ligatures w14:val="none"/>
        </w:rPr>
        <w:t xml:space="preserve"> </w:t>
      </w:r>
      <w:r w:rsidRPr="006A6A73">
        <w:rPr>
          <w:rFonts w:ascii="Times New Roman" w:eastAsia="Times New Roman" w:hAnsi="Times New Roman" w:cs="Times New Roman"/>
          <w:b/>
          <w:kern w:val="0"/>
          <w:lang w:eastAsia="uk-UA"/>
          <w14:ligatures w14:val="none"/>
        </w:rPr>
        <w:t>«</w:t>
      </w:r>
      <w:r w:rsidRPr="006A6A73">
        <w:rPr>
          <w:rFonts w:ascii="Times New Roman" w:eastAsia="Times New Roman" w:hAnsi="Times New Roman" w:cs="Times New Roman"/>
          <w:b/>
          <w:kern w:val="0"/>
          <w:lang w:val="uk" w:eastAsia="uk-UA"/>
          <w14:ligatures w14:val="none"/>
        </w:rPr>
        <w:t>УКРФІНЖИТЛ</w:t>
      </w:r>
      <w:r w:rsidRPr="006A6A73">
        <w:rPr>
          <w:rFonts w:ascii="Times New Roman" w:eastAsia="Times New Roman" w:hAnsi="Times New Roman" w:cs="Times New Roman"/>
          <w:b/>
          <w:kern w:val="0"/>
          <w:lang w:eastAsia="uk-UA"/>
          <w14:ligatures w14:val="none"/>
        </w:rPr>
        <w:t>О»</w:t>
      </w:r>
    </w:p>
    <w:p w14:paraId="111CCF9E"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kern w:val="0"/>
          <w:lang w:val="uk" w:eastAsia="uk-UA"/>
          <w14:ligatures w14:val="none"/>
        </w:rPr>
      </w:pPr>
    </w:p>
    <w:p w14:paraId="1955AB7B"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ПІДТВЕРДЖЕННЯ ПАРАМЕТРІВ СВОП</w:t>
      </w:r>
    </w:p>
    <w:tbl>
      <w:tblPr>
        <w:tblW w:w="9800" w:type="dxa"/>
        <w:tblLayout w:type="fixed"/>
        <w:tblCellMar>
          <w:left w:w="115" w:type="dxa"/>
          <w:right w:w="115" w:type="dxa"/>
        </w:tblCellMar>
        <w:tblLook w:val="0400" w:firstRow="0" w:lastRow="0" w:firstColumn="0" w:lastColumn="0" w:noHBand="0" w:noVBand="1"/>
      </w:tblPr>
      <w:tblGrid>
        <w:gridCol w:w="5190"/>
        <w:gridCol w:w="1410"/>
        <w:gridCol w:w="1600"/>
        <w:gridCol w:w="1600"/>
      </w:tblGrid>
      <w:tr w:rsidR="000E06DF" w:rsidRPr="006A6A73" w14:paraId="519A29CE" w14:textId="77777777">
        <w:trPr>
          <w:trHeight w:val="280"/>
        </w:trPr>
        <w:tc>
          <w:tcPr>
            <w:tcW w:w="6600" w:type="dxa"/>
            <w:gridSpan w:val="2"/>
            <w:tcBorders>
              <w:top w:val="nil"/>
              <w:left w:val="nil"/>
              <w:bottom w:val="nil"/>
              <w:right w:val="nil"/>
            </w:tcBorders>
            <w:vAlign w:val="bottom"/>
          </w:tcPr>
          <w:p w14:paraId="06A04150" w14:textId="77777777"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Параметри IRS (відповідно до </w:t>
            </w:r>
            <w:r w:rsidRPr="006A6A73">
              <w:rPr>
                <w:rFonts w:ascii="Times New Roman" w:eastAsia="Times New Roman" w:hAnsi="Times New Roman" w:cs="Times New Roman"/>
                <w:b/>
                <w:kern w:val="0"/>
                <w:lang w:eastAsia="uk-UA"/>
                <w14:ligatures w14:val="none"/>
              </w:rPr>
              <w:t>Д</w:t>
            </w:r>
            <w:proofErr w:type="spellStart"/>
            <w:r w:rsidRPr="006A6A73">
              <w:rPr>
                <w:rFonts w:ascii="Times New Roman" w:eastAsia="Times New Roman" w:hAnsi="Times New Roman" w:cs="Times New Roman"/>
                <w:b/>
                <w:kern w:val="0"/>
                <w:lang w:val="uk" w:eastAsia="uk-UA"/>
                <w14:ligatures w14:val="none"/>
              </w:rPr>
              <w:t>оговору</w:t>
            </w:r>
            <w:proofErr w:type="spellEnd"/>
            <w:r w:rsidRPr="006A6A73">
              <w:rPr>
                <w:rFonts w:ascii="Times New Roman" w:eastAsia="Times New Roman" w:hAnsi="Times New Roman" w:cs="Times New Roman"/>
                <w:b/>
                <w:kern w:val="0"/>
                <w:lang w:val="uk" w:eastAsia="uk-UA"/>
                <w14:ligatures w14:val="none"/>
              </w:rPr>
              <w:t xml:space="preserve"> від… №….):</w:t>
            </w:r>
          </w:p>
        </w:tc>
        <w:tc>
          <w:tcPr>
            <w:tcW w:w="1600" w:type="dxa"/>
            <w:tcBorders>
              <w:top w:val="nil"/>
              <w:left w:val="nil"/>
              <w:bottom w:val="nil"/>
              <w:right w:val="nil"/>
            </w:tcBorders>
            <w:vAlign w:val="bottom"/>
          </w:tcPr>
          <w:p w14:paraId="4CF6534F" w14:textId="77777777" w:rsidR="000E06DF" w:rsidRPr="006A6A73" w:rsidRDefault="000E06DF" w:rsidP="001402C7">
            <w:pPr>
              <w:spacing w:after="0" w:line="240" w:lineRule="auto"/>
              <w:rPr>
                <w:rFonts w:ascii="Times New Roman" w:eastAsia="Times New Roman" w:hAnsi="Times New Roman" w:cs="Times New Roman"/>
                <w:b/>
                <w:kern w:val="0"/>
                <w:lang w:val="uk" w:eastAsia="uk-UA"/>
                <w14:ligatures w14:val="none"/>
              </w:rPr>
            </w:pPr>
          </w:p>
        </w:tc>
        <w:tc>
          <w:tcPr>
            <w:tcW w:w="1600" w:type="dxa"/>
            <w:tcBorders>
              <w:top w:val="nil"/>
              <w:left w:val="nil"/>
              <w:bottom w:val="nil"/>
              <w:right w:val="nil"/>
            </w:tcBorders>
            <w:vAlign w:val="bottom"/>
          </w:tcPr>
          <w:p w14:paraId="20E6CED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14D086B1" w14:textId="77777777">
        <w:trPr>
          <w:trHeight w:val="280"/>
        </w:trPr>
        <w:tc>
          <w:tcPr>
            <w:tcW w:w="5190" w:type="dxa"/>
            <w:tcBorders>
              <w:top w:val="nil"/>
              <w:left w:val="nil"/>
              <w:bottom w:val="nil"/>
              <w:right w:val="nil"/>
            </w:tcBorders>
            <w:vAlign w:val="bottom"/>
          </w:tcPr>
          <w:p w14:paraId="2242AEE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Дата початку</w:t>
            </w:r>
          </w:p>
        </w:tc>
        <w:tc>
          <w:tcPr>
            <w:tcW w:w="3010" w:type="dxa"/>
            <w:gridSpan w:val="2"/>
            <w:tcBorders>
              <w:top w:val="nil"/>
              <w:left w:val="nil"/>
              <w:bottom w:val="nil"/>
              <w:right w:val="nil"/>
            </w:tcBorders>
            <w:vAlign w:val="bottom"/>
          </w:tcPr>
          <w:p w14:paraId="733CE9C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"__"_______202__р.</w:t>
            </w:r>
          </w:p>
        </w:tc>
        <w:tc>
          <w:tcPr>
            <w:tcW w:w="1600" w:type="dxa"/>
            <w:tcBorders>
              <w:top w:val="nil"/>
              <w:left w:val="nil"/>
              <w:bottom w:val="nil"/>
              <w:right w:val="nil"/>
            </w:tcBorders>
            <w:vAlign w:val="bottom"/>
          </w:tcPr>
          <w:p w14:paraId="02E1359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78B6AFB6" w14:textId="77777777">
        <w:trPr>
          <w:trHeight w:val="280"/>
        </w:trPr>
        <w:tc>
          <w:tcPr>
            <w:tcW w:w="5190" w:type="dxa"/>
            <w:tcBorders>
              <w:top w:val="nil"/>
              <w:left w:val="nil"/>
              <w:bottom w:val="nil"/>
              <w:right w:val="nil"/>
            </w:tcBorders>
            <w:vAlign w:val="bottom"/>
          </w:tcPr>
          <w:p w14:paraId="1ECC02A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Дата закінчення</w:t>
            </w:r>
          </w:p>
        </w:tc>
        <w:tc>
          <w:tcPr>
            <w:tcW w:w="3010" w:type="dxa"/>
            <w:gridSpan w:val="2"/>
            <w:tcBorders>
              <w:top w:val="nil"/>
              <w:left w:val="nil"/>
              <w:bottom w:val="nil"/>
              <w:right w:val="nil"/>
            </w:tcBorders>
            <w:vAlign w:val="bottom"/>
          </w:tcPr>
          <w:p w14:paraId="138F978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"__"_______202__р.</w:t>
            </w:r>
          </w:p>
        </w:tc>
        <w:tc>
          <w:tcPr>
            <w:tcW w:w="1600" w:type="dxa"/>
            <w:tcBorders>
              <w:top w:val="nil"/>
              <w:left w:val="nil"/>
              <w:bottom w:val="nil"/>
              <w:right w:val="nil"/>
            </w:tcBorders>
            <w:vAlign w:val="bottom"/>
          </w:tcPr>
          <w:p w14:paraId="06B56A2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452FEE47" w14:textId="77777777">
        <w:trPr>
          <w:trHeight w:val="280"/>
        </w:trPr>
        <w:tc>
          <w:tcPr>
            <w:tcW w:w="5190" w:type="dxa"/>
            <w:tcBorders>
              <w:top w:val="nil"/>
              <w:left w:val="nil"/>
              <w:bottom w:val="nil"/>
              <w:right w:val="nil"/>
            </w:tcBorders>
            <w:vAlign w:val="bottom"/>
          </w:tcPr>
          <w:p w14:paraId="137FCCE2"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Умовна сума</w:t>
            </w:r>
          </w:p>
        </w:tc>
        <w:tc>
          <w:tcPr>
            <w:tcW w:w="4610" w:type="dxa"/>
            <w:gridSpan w:val="3"/>
            <w:tcBorders>
              <w:top w:val="nil"/>
              <w:left w:val="nil"/>
              <w:bottom w:val="nil"/>
              <w:right w:val="nil"/>
            </w:tcBorders>
            <w:vAlign w:val="bottom"/>
          </w:tcPr>
          <w:p w14:paraId="28E3C60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__________(сума цифрами)  </w:t>
            </w:r>
          </w:p>
        </w:tc>
      </w:tr>
      <w:tr w:rsidR="000E06DF" w:rsidRPr="006A6A73" w14:paraId="0167EE0E" w14:textId="77777777">
        <w:trPr>
          <w:trHeight w:val="280"/>
        </w:trPr>
        <w:tc>
          <w:tcPr>
            <w:tcW w:w="5190" w:type="dxa"/>
            <w:tcBorders>
              <w:top w:val="nil"/>
              <w:left w:val="nil"/>
              <w:bottom w:val="nil"/>
              <w:right w:val="nil"/>
            </w:tcBorders>
            <w:shd w:val="clear" w:color="auto" w:fill="FFFFFF"/>
            <w:vAlign w:val="bottom"/>
          </w:tcPr>
          <w:p w14:paraId="5AD4F26F"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Фіксована процентна ставка</w:t>
            </w:r>
          </w:p>
        </w:tc>
        <w:tc>
          <w:tcPr>
            <w:tcW w:w="1410" w:type="dxa"/>
            <w:tcBorders>
              <w:top w:val="nil"/>
              <w:left w:val="nil"/>
              <w:bottom w:val="nil"/>
              <w:right w:val="nil"/>
            </w:tcBorders>
            <w:vAlign w:val="bottom"/>
          </w:tcPr>
          <w:p w14:paraId="3665619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_________</w:t>
            </w:r>
          </w:p>
        </w:tc>
        <w:tc>
          <w:tcPr>
            <w:tcW w:w="1600" w:type="dxa"/>
            <w:tcBorders>
              <w:top w:val="nil"/>
              <w:left w:val="nil"/>
              <w:bottom w:val="nil"/>
              <w:right w:val="nil"/>
            </w:tcBorders>
            <w:vAlign w:val="bottom"/>
          </w:tcPr>
          <w:p w14:paraId="6A5DD2D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2C6D8A8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1DB33164" w14:textId="77777777">
        <w:trPr>
          <w:trHeight w:val="280"/>
        </w:trPr>
        <w:tc>
          <w:tcPr>
            <w:tcW w:w="5190" w:type="dxa"/>
            <w:tcBorders>
              <w:top w:val="nil"/>
              <w:left w:val="nil"/>
              <w:bottom w:val="nil"/>
              <w:right w:val="nil"/>
            </w:tcBorders>
            <w:shd w:val="clear" w:color="auto" w:fill="FFFFFF"/>
            <w:vAlign w:val="bottom"/>
          </w:tcPr>
          <w:p w14:paraId="0B244B7B"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Змінювана процентна ставка</w:t>
            </w:r>
          </w:p>
        </w:tc>
        <w:tc>
          <w:tcPr>
            <w:tcW w:w="1410" w:type="dxa"/>
            <w:tcBorders>
              <w:top w:val="nil"/>
              <w:left w:val="nil"/>
              <w:bottom w:val="nil"/>
              <w:right w:val="nil"/>
            </w:tcBorders>
            <w:vAlign w:val="bottom"/>
          </w:tcPr>
          <w:p w14:paraId="0A70709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_________</w:t>
            </w:r>
          </w:p>
        </w:tc>
        <w:tc>
          <w:tcPr>
            <w:tcW w:w="1600" w:type="dxa"/>
            <w:tcBorders>
              <w:top w:val="nil"/>
              <w:left w:val="nil"/>
              <w:bottom w:val="nil"/>
              <w:right w:val="nil"/>
            </w:tcBorders>
            <w:vAlign w:val="bottom"/>
          </w:tcPr>
          <w:p w14:paraId="169C646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08C58CB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22BDC635" w14:textId="77777777">
        <w:trPr>
          <w:trHeight w:val="280"/>
        </w:trPr>
        <w:tc>
          <w:tcPr>
            <w:tcW w:w="5190" w:type="dxa"/>
            <w:tcBorders>
              <w:top w:val="nil"/>
              <w:left w:val="nil"/>
              <w:bottom w:val="nil"/>
              <w:right w:val="nil"/>
            </w:tcBorders>
            <w:vAlign w:val="bottom"/>
          </w:tcPr>
          <w:p w14:paraId="7E7A854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Різниця %% ставок (ставка до нарахування)</w:t>
            </w:r>
          </w:p>
        </w:tc>
        <w:tc>
          <w:tcPr>
            <w:tcW w:w="1410" w:type="dxa"/>
            <w:tcBorders>
              <w:top w:val="nil"/>
              <w:left w:val="nil"/>
              <w:bottom w:val="nil"/>
              <w:right w:val="nil"/>
            </w:tcBorders>
            <w:vAlign w:val="bottom"/>
          </w:tcPr>
          <w:p w14:paraId="3D58FDD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 _________</w:t>
            </w:r>
          </w:p>
        </w:tc>
        <w:tc>
          <w:tcPr>
            <w:tcW w:w="1600" w:type="dxa"/>
            <w:tcBorders>
              <w:top w:val="nil"/>
              <w:left w:val="nil"/>
              <w:bottom w:val="nil"/>
              <w:right w:val="nil"/>
            </w:tcBorders>
            <w:vAlign w:val="bottom"/>
          </w:tcPr>
          <w:p w14:paraId="1A0E933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3C339A9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17264888" w14:textId="77777777">
        <w:trPr>
          <w:trHeight w:val="280"/>
        </w:trPr>
        <w:tc>
          <w:tcPr>
            <w:tcW w:w="5190" w:type="dxa"/>
            <w:tcBorders>
              <w:top w:val="nil"/>
              <w:left w:val="nil"/>
              <w:bottom w:val="nil"/>
              <w:right w:val="nil"/>
            </w:tcBorders>
            <w:vAlign w:val="bottom"/>
          </w:tcPr>
          <w:p w14:paraId="656999B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Сума до нарахування</w:t>
            </w:r>
          </w:p>
        </w:tc>
        <w:tc>
          <w:tcPr>
            <w:tcW w:w="4610" w:type="dxa"/>
            <w:gridSpan w:val="3"/>
            <w:tcBorders>
              <w:top w:val="nil"/>
              <w:left w:val="nil"/>
              <w:bottom w:val="nil"/>
              <w:right w:val="nil"/>
            </w:tcBorders>
            <w:vAlign w:val="bottom"/>
          </w:tcPr>
          <w:p w14:paraId="1F3A3595" w14:textId="77777777" w:rsidR="000E06DF" w:rsidRPr="006A6A73" w:rsidRDefault="000E06DF" w:rsidP="001402C7">
            <w:pPr>
              <w:spacing w:after="0" w:line="240" w:lineRule="auto"/>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__________(сума цифрами</w:t>
            </w:r>
            <w:r w:rsidRPr="006A6A73">
              <w:rPr>
                <w:rFonts w:ascii="Times New Roman" w:eastAsia="Times New Roman" w:hAnsi="Times New Roman" w:cs="Times New Roman"/>
                <w:kern w:val="0"/>
                <w:lang w:eastAsia="uk-UA"/>
                <w14:ligatures w14:val="none"/>
              </w:rPr>
              <w:t>)</w:t>
            </w:r>
          </w:p>
        </w:tc>
      </w:tr>
      <w:tr w:rsidR="000E06DF" w:rsidRPr="006A6A73" w14:paraId="500B1ADF" w14:textId="77777777">
        <w:trPr>
          <w:trHeight w:val="280"/>
        </w:trPr>
        <w:tc>
          <w:tcPr>
            <w:tcW w:w="6600" w:type="dxa"/>
            <w:gridSpan w:val="2"/>
            <w:tcBorders>
              <w:top w:val="nil"/>
              <w:left w:val="nil"/>
              <w:bottom w:val="nil"/>
              <w:right w:val="nil"/>
            </w:tcBorders>
            <w:vAlign w:val="bottom"/>
          </w:tcPr>
          <w:p w14:paraId="32B9541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Сума сплачується Стороні відповідно до п.3.4. </w:t>
            </w:r>
            <w:sdt>
              <w:sdtPr>
                <w:rPr>
                  <w:rFonts w:ascii="Times New Roman" w:eastAsia="Times New Roman" w:hAnsi="Times New Roman" w:cs="Times New Roman"/>
                  <w:kern w:val="0"/>
                  <w:lang w:val="uk" w:eastAsia="uk-UA"/>
                  <w14:ligatures w14:val="none"/>
                </w:rPr>
                <w:tag w:val="goog_rdk_24"/>
                <w:id w:val="-1533481459"/>
                <w:showingPlcHdr/>
              </w:sdtPr>
              <w:sdtEndPr/>
              <w:sdtContent>
                <w:r w:rsidRPr="006A6A73">
                  <w:rPr>
                    <w:rFonts w:ascii="Times New Roman" w:eastAsia="Times New Roman" w:hAnsi="Times New Roman" w:cs="Times New Roman"/>
                    <w:kern w:val="0"/>
                    <w:lang w:val="uk" w:eastAsia="uk-UA"/>
                    <w14:ligatures w14:val="none"/>
                  </w:rPr>
                  <w:t xml:space="preserve">     </w:t>
                </w:r>
              </w:sdtContent>
            </w:sdt>
            <w:r w:rsidRPr="006A6A73">
              <w:rPr>
                <w:rFonts w:ascii="Times New Roman" w:eastAsia="Times New Roman" w:hAnsi="Times New Roman" w:cs="Times New Roman"/>
                <w:kern w:val="0"/>
                <w:lang w:val="uk" w:eastAsia="uk-UA"/>
                <w14:ligatures w14:val="none"/>
              </w:rPr>
              <w:t>ц</w:t>
            </w:r>
            <w:proofErr w:type="spellStart"/>
            <w:r w:rsidRPr="006A6A73">
              <w:rPr>
                <w:rFonts w:ascii="Times New Roman" w:eastAsia="Times New Roman" w:hAnsi="Times New Roman" w:cs="Times New Roman"/>
                <w:kern w:val="0"/>
                <w:lang w:eastAsia="uk-UA"/>
                <w14:ligatures w14:val="none"/>
              </w:rPr>
              <w:t>ього</w:t>
            </w:r>
            <w:proofErr w:type="spellEnd"/>
            <w:r w:rsidRPr="006A6A73">
              <w:rPr>
                <w:rFonts w:ascii="Times New Roman" w:eastAsia="Times New Roman" w:hAnsi="Times New Roman" w:cs="Times New Roman"/>
                <w:kern w:val="0"/>
                <w:lang w:eastAsia="uk-UA"/>
                <w14:ligatures w14:val="none"/>
              </w:rPr>
              <w:t xml:space="preserve"> Договору</w:t>
            </w:r>
            <w:r w:rsidRPr="006A6A73">
              <w:rPr>
                <w:rFonts w:ascii="Times New Roman" w:eastAsia="Times New Roman" w:hAnsi="Times New Roman" w:cs="Times New Roman"/>
                <w:kern w:val="0"/>
                <w:lang w:val="uk" w:eastAsia="uk-UA"/>
                <w14:ligatures w14:val="none"/>
              </w:rPr>
              <w:t xml:space="preserve"> </w:t>
            </w:r>
          </w:p>
        </w:tc>
        <w:tc>
          <w:tcPr>
            <w:tcW w:w="1600" w:type="dxa"/>
            <w:tcBorders>
              <w:top w:val="nil"/>
              <w:left w:val="nil"/>
              <w:bottom w:val="nil"/>
              <w:right w:val="nil"/>
            </w:tcBorders>
            <w:vAlign w:val="bottom"/>
          </w:tcPr>
          <w:p w14:paraId="0ADC93B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600" w:type="dxa"/>
            <w:tcBorders>
              <w:top w:val="nil"/>
              <w:left w:val="nil"/>
              <w:bottom w:val="nil"/>
              <w:right w:val="nil"/>
            </w:tcBorders>
            <w:vAlign w:val="bottom"/>
          </w:tcPr>
          <w:p w14:paraId="4B1A6E6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bl>
    <w:p w14:paraId="5512BD98"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4B004F3A"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kern w:val="0"/>
          <w:lang w:val="uk" w:eastAsia="uk-UA"/>
          <w14:ligatures w14:val="none"/>
        </w:rPr>
      </w:pPr>
    </w:p>
    <w:p w14:paraId="65EC4A32"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Примітки:</w:t>
      </w:r>
    </w:p>
    <w:p w14:paraId="34E7501C" w14:textId="77777777" w:rsidR="000E06DF" w:rsidRPr="006A6A73" w:rsidRDefault="000E06DF" w:rsidP="001402C7">
      <w:pPr>
        <w:tabs>
          <w:tab w:val="left" w:pos="284"/>
        </w:tabs>
        <w:spacing w:after="0" w:line="240" w:lineRule="auto"/>
        <w:jc w:val="both"/>
        <w:rPr>
          <w:rFonts w:ascii="Times New Roman" w:eastAsia="Times New Roman" w:hAnsi="Times New Roman" w:cs="Times New Roman"/>
          <w:kern w:val="0"/>
          <w:lang w:val="uk" w:eastAsia="uk-UA"/>
          <w14:ligatures w14:val="none"/>
        </w:rPr>
      </w:pPr>
    </w:p>
    <w:p w14:paraId="28F903E3" w14:textId="77777777" w:rsidR="000E06DF" w:rsidRPr="006A6A73" w:rsidRDefault="000E06DF" w:rsidP="001402C7">
      <w:pPr>
        <w:numPr>
          <w:ilvl w:val="0"/>
          <w:numId w:val="69"/>
        </w:numPr>
        <w:tabs>
          <w:tab w:val="left" w:pos="284"/>
        </w:tabs>
        <w:spacing w:after="0" w:line="240" w:lineRule="auto"/>
        <w:ind w:left="0" w:firstLine="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Це підтвердження є вираженням наміру </w:t>
      </w:r>
      <w:r w:rsidRPr="006A6A73">
        <w:rPr>
          <w:rFonts w:ascii="Times New Roman" w:eastAsia="Times New Roman" w:hAnsi="Times New Roman" w:cs="Times New Roman"/>
          <w:kern w:val="0"/>
          <w:lang w:eastAsia="uk-UA"/>
          <w14:ligatures w14:val="none"/>
        </w:rPr>
        <w:t>Товариства</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kern w:val="0"/>
          <w:lang w:eastAsia="uk-UA"/>
          <w14:ligatures w14:val="none"/>
        </w:rPr>
        <w:t>яке</w:t>
      </w:r>
      <w:r w:rsidRPr="006A6A73">
        <w:rPr>
          <w:rFonts w:ascii="Times New Roman" w:eastAsia="Times New Roman" w:hAnsi="Times New Roman" w:cs="Times New Roman"/>
          <w:kern w:val="0"/>
          <w:lang w:val="uk" w:eastAsia="uk-UA"/>
          <w14:ligatures w14:val="none"/>
        </w:rPr>
        <w:t xml:space="preserve"> його </w:t>
      </w:r>
      <w:proofErr w:type="spellStart"/>
      <w:r w:rsidRPr="006A6A73">
        <w:rPr>
          <w:rFonts w:ascii="Times New Roman" w:eastAsia="Times New Roman" w:hAnsi="Times New Roman" w:cs="Times New Roman"/>
          <w:kern w:val="0"/>
          <w:lang w:val="uk" w:eastAsia="uk-UA"/>
          <w14:ligatures w14:val="none"/>
        </w:rPr>
        <w:t>підписал</w:t>
      </w:r>
      <w:proofErr w:type="spellEnd"/>
      <w:r w:rsidRPr="006A6A73">
        <w:rPr>
          <w:rFonts w:ascii="Times New Roman" w:eastAsia="Times New Roman" w:hAnsi="Times New Roman" w:cs="Times New Roman"/>
          <w:kern w:val="0"/>
          <w:lang w:eastAsia="uk-UA"/>
          <w14:ligatures w14:val="none"/>
        </w:rPr>
        <w:t>о</w:t>
      </w:r>
      <w:r w:rsidRPr="006A6A73">
        <w:rPr>
          <w:rFonts w:ascii="Times New Roman" w:eastAsia="Times New Roman" w:hAnsi="Times New Roman" w:cs="Times New Roman"/>
          <w:kern w:val="0"/>
          <w:lang w:val="uk" w:eastAsia="uk-UA"/>
          <w14:ligatures w14:val="none"/>
        </w:rPr>
        <w:t xml:space="preserve">, бути </w:t>
      </w:r>
      <w:proofErr w:type="spellStart"/>
      <w:r w:rsidRPr="006A6A73">
        <w:rPr>
          <w:rFonts w:ascii="Times New Roman" w:eastAsia="Times New Roman" w:hAnsi="Times New Roman" w:cs="Times New Roman"/>
          <w:kern w:val="0"/>
          <w:lang w:val="uk" w:eastAsia="uk-UA"/>
          <w14:ligatures w14:val="none"/>
        </w:rPr>
        <w:t>зобов’язан</w:t>
      </w:r>
      <w:r w:rsidRPr="006A6A73">
        <w:rPr>
          <w:rFonts w:ascii="Times New Roman" w:eastAsia="Times New Roman" w:hAnsi="Times New Roman" w:cs="Times New Roman"/>
          <w:kern w:val="0"/>
          <w:lang w:eastAsia="uk-UA"/>
          <w14:ligatures w14:val="none"/>
        </w:rPr>
        <w:t>им</w:t>
      </w:r>
      <w:proofErr w:type="spellEnd"/>
      <w:r w:rsidRPr="006A6A73">
        <w:rPr>
          <w:rFonts w:ascii="Times New Roman" w:eastAsia="Times New Roman" w:hAnsi="Times New Roman" w:cs="Times New Roman"/>
          <w:kern w:val="0"/>
          <w:lang w:val="uk" w:eastAsia="uk-UA"/>
          <w14:ligatures w14:val="none"/>
        </w:rPr>
        <w:t xml:space="preserve"> за Угодою відповідно до умов Договору згідно із викладеними вище істотними умовами.. </w:t>
      </w:r>
    </w:p>
    <w:p w14:paraId="7416DA67" w14:textId="77777777" w:rsidR="000E06DF" w:rsidRPr="006A6A73" w:rsidRDefault="000E06DF" w:rsidP="001402C7">
      <w:pPr>
        <w:numPr>
          <w:ilvl w:val="0"/>
          <w:numId w:val="69"/>
        </w:numPr>
        <w:tabs>
          <w:tab w:val="left" w:pos="284"/>
        </w:tabs>
        <w:spacing w:after="0" w:line="240" w:lineRule="auto"/>
        <w:ind w:left="0" w:firstLine="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Це підтвердження є невід’ємною частиною цього Договору.</w:t>
      </w:r>
    </w:p>
    <w:p w14:paraId="2BC59170"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55693E71"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418D5D34"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val="uk" w:eastAsia="uk-UA"/>
          <w14:ligatures w14:val="none"/>
        </w:rPr>
        <w:t>______________________________</w:t>
      </w:r>
      <w:r w:rsidRPr="006A6A73">
        <w:rPr>
          <w:rFonts w:ascii="Times New Roman" w:eastAsia="Times New Roman" w:hAnsi="Times New Roman" w:cs="Times New Roman"/>
          <w:kern w:val="0"/>
          <w:lang w:eastAsia="uk-UA"/>
          <w14:ligatures w14:val="none"/>
        </w:rPr>
        <w:t xml:space="preserve">  </w:t>
      </w:r>
      <w:r w:rsidRPr="006A6A73">
        <w:rPr>
          <w:rFonts w:ascii="Times New Roman" w:eastAsia="Times New Roman" w:hAnsi="Times New Roman" w:cs="Times New Roman"/>
          <w:kern w:val="0"/>
          <w:lang w:val="uk" w:eastAsia="uk-UA"/>
          <w14:ligatures w14:val="none"/>
        </w:rPr>
        <w:t>(Підпис уповноваженої особи)</w:t>
      </w:r>
      <w:r w:rsidRPr="006A6A73">
        <w:rPr>
          <w:rFonts w:ascii="Times New Roman" w:eastAsia="Times New Roman" w:hAnsi="Times New Roman" w:cs="Times New Roman"/>
          <w:kern w:val="0"/>
          <w:lang w:eastAsia="uk-UA"/>
          <w14:ligatures w14:val="none"/>
        </w:rPr>
        <w:t xml:space="preserve"> (КЕП)</w:t>
      </w:r>
    </w:p>
    <w:p w14:paraId="673D59CC"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37AAD302"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2F6DBCC8"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1FF02252"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5A615936"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63A85A03"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4C92066C"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190D3534"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2ABEC8CF"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742A7A86" w14:textId="77777777" w:rsidR="000E06DF" w:rsidRPr="006A6A73" w:rsidRDefault="000E06DF" w:rsidP="001402C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kern w:val="0"/>
          <w:lang w:val="uk" w:eastAsia="uk-UA"/>
          <w14:ligatures w14:val="none"/>
        </w:rPr>
      </w:pPr>
    </w:p>
    <w:p w14:paraId="1CAB51E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br w:type="page"/>
      </w:r>
    </w:p>
    <w:p w14:paraId="7371E20F"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lastRenderedPageBreak/>
        <w:t>Додаток № 3 до</w:t>
      </w:r>
      <w:r w:rsidRPr="006A6A73">
        <w:rPr>
          <w:rFonts w:ascii="Baltica" w:eastAsia="Baltica" w:hAnsi="Baltica" w:cs="Baltica"/>
          <w:b/>
          <w:kern w:val="0"/>
          <w:lang w:val="uk" w:eastAsia="uk-UA"/>
          <w14:ligatures w14:val="none"/>
        </w:rPr>
        <w:t xml:space="preserve"> </w:t>
      </w:r>
      <w:r w:rsidRPr="006A6A73">
        <w:rPr>
          <w:rFonts w:ascii="Times New Roman" w:eastAsia="Times New Roman" w:hAnsi="Times New Roman" w:cs="Times New Roman"/>
          <w:b/>
          <w:kern w:val="0"/>
          <w:lang w:eastAsia="uk-UA"/>
          <w14:ligatures w14:val="none"/>
        </w:rPr>
        <w:t>Д</w:t>
      </w:r>
      <w:proofErr w:type="spellStart"/>
      <w:r w:rsidRPr="006A6A73">
        <w:rPr>
          <w:rFonts w:ascii="Times New Roman" w:eastAsia="Times New Roman" w:hAnsi="Times New Roman" w:cs="Times New Roman"/>
          <w:b/>
          <w:kern w:val="0"/>
          <w:lang w:val="uk" w:eastAsia="uk-UA"/>
          <w14:ligatures w14:val="none"/>
        </w:rPr>
        <w:t>оговору</w:t>
      </w:r>
      <w:proofErr w:type="spellEnd"/>
      <w:r w:rsidRPr="006A6A73">
        <w:rPr>
          <w:rFonts w:ascii="Times New Roman" w:eastAsia="Times New Roman" w:hAnsi="Times New Roman" w:cs="Times New Roman"/>
          <w:b/>
          <w:kern w:val="0"/>
          <w:lang w:val="uk" w:eastAsia="uk-UA"/>
          <w14:ligatures w14:val="none"/>
        </w:rPr>
        <w:t xml:space="preserve"> </w:t>
      </w:r>
    </w:p>
    <w:p w14:paraId="72FA3CCD"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про проведення операцій процентного </w:t>
      </w:r>
      <w:proofErr w:type="spellStart"/>
      <w:r w:rsidRPr="006A6A73">
        <w:rPr>
          <w:rFonts w:ascii="Times New Roman" w:eastAsia="Times New Roman" w:hAnsi="Times New Roman" w:cs="Times New Roman"/>
          <w:b/>
          <w:kern w:val="0"/>
          <w:lang w:val="uk" w:eastAsia="uk-UA"/>
          <w14:ligatures w14:val="none"/>
        </w:rPr>
        <w:t>своп</w:t>
      </w:r>
      <w:proofErr w:type="spellEnd"/>
      <w:r w:rsidRPr="006A6A73">
        <w:rPr>
          <w:rFonts w:ascii="Times New Roman" w:eastAsia="Times New Roman" w:hAnsi="Times New Roman" w:cs="Times New Roman"/>
          <w:b/>
          <w:kern w:val="0"/>
          <w:lang w:val="uk" w:eastAsia="uk-UA"/>
          <w14:ligatures w14:val="none"/>
        </w:rPr>
        <w:t xml:space="preserve"> №_ від ____</w:t>
      </w:r>
    </w:p>
    <w:p w14:paraId="04FB7F49"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p>
    <w:p w14:paraId="3F4EBBE8" w14:textId="77777777" w:rsidR="000E06DF" w:rsidRPr="006A6A73" w:rsidRDefault="000E06DF" w:rsidP="001402C7">
      <w:pPr>
        <w:spacing w:after="0" w:line="240" w:lineRule="auto"/>
        <w:jc w:val="center"/>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АКТ №___</w:t>
      </w:r>
    </w:p>
    <w:p w14:paraId="4A8B8973" w14:textId="77777777" w:rsidR="000E06DF" w:rsidRPr="006A6A73" w:rsidRDefault="000E06DF" w:rsidP="001402C7">
      <w:pPr>
        <w:spacing w:after="0" w:line="240" w:lineRule="auto"/>
        <w:jc w:val="center"/>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звірки розрахунків за угодами процентний СВОП</w:t>
      </w:r>
    </w:p>
    <w:p w14:paraId="6624D645" w14:textId="77777777" w:rsidR="000E06DF" w:rsidRPr="006A6A73" w:rsidRDefault="000E06DF" w:rsidP="001402C7">
      <w:pPr>
        <w:spacing w:after="0" w:line="240" w:lineRule="auto"/>
        <w:jc w:val="center"/>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м. Київ                                                                                                                                 «__»_______202__</w:t>
      </w:r>
    </w:p>
    <w:p w14:paraId="7EEC7CA3" w14:textId="77777777" w:rsidR="007E7C1C" w:rsidRPr="006A6A73" w:rsidRDefault="007E7C1C" w:rsidP="001402C7">
      <w:pPr>
        <w:spacing w:after="0" w:line="240" w:lineRule="auto"/>
        <w:jc w:val="center"/>
        <w:rPr>
          <w:rFonts w:ascii="Times New Roman" w:eastAsia="Times New Roman" w:hAnsi="Times New Roman" w:cs="Times New Roman"/>
          <w:b/>
          <w:bCs/>
          <w:kern w:val="0"/>
          <w:lang w:val="uk" w:eastAsia="uk-UA"/>
          <w14:ligatures w14:val="none"/>
        </w:rPr>
      </w:pPr>
    </w:p>
    <w:p w14:paraId="4AAF9070"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bCs/>
          <w:kern w:val="0"/>
          <w:lang w:val="uk" w:eastAsia="uk-UA"/>
          <w14:ligatures w14:val="none"/>
        </w:rPr>
        <w:t>ПРИВАТНЕ АКЦІОНЕРНЕ ТОВАРИСТВО «УКРАЇНСЬКА ФІНАНСОВА ЖИТЛОВА КОМПАНІЯ»,</w:t>
      </w:r>
      <w:r w:rsidRPr="006A6A73">
        <w:rPr>
          <w:rFonts w:ascii="Times New Roman" w:eastAsia="Times New Roman" w:hAnsi="Times New Roman" w:cs="Times New Roman"/>
          <w:kern w:val="0"/>
          <w:lang w:val="uk" w:eastAsia="uk-UA"/>
          <w14:ligatures w14:val="none"/>
        </w:rPr>
        <w:t xml:space="preserve"> (далі – Товариство), в особі _____________________</w:t>
      </w:r>
      <w:r w:rsidRPr="006A6A73">
        <w:rPr>
          <w:rFonts w:ascii="Times New Roman" w:eastAsia="Times New Roman" w:hAnsi="Times New Roman" w:cs="Times New Roman"/>
          <w:i/>
          <w:iCs/>
          <w:kern w:val="0"/>
          <w:lang w:val="uk" w:eastAsia="uk-UA"/>
          <w14:ligatures w14:val="none"/>
        </w:rPr>
        <w:t>(посада)</w:t>
      </w:r>
      <w:r w:rsidRPr="006A6A73">
        <w:rPr>
          <w:rFonts w:ascii="Times New Roman" w:eastAsia="Times New Roman" w:hAnsi="Times New Roman" w:cs="Times New Roman"/>
          <w:kern w:val="0"/>
          <w:lang w:val="uk" w:eastAsia="uk-UA"/>
          <w14:ligatures w14:val="none"/>
        </w:rPr>
        <w:t>______________________________</w:t>
      </w:r>
      <w:r w:rsidRPr="006A6A73">
        <w:rPr>
          <w:rFonts w:ascii="Times New Roman" w:eastAsia="Times New Roman" w:hAnsi="Times New Roman" w:cs="Times New Roman"/>
          <w:i/>
          <w:iCs/>
          <w:kern w:val="0"/>
          <w:lang w:val="uk" w:eastAsia="uk-UA"/>
          <w14:ligatures w14:val="none"/>
        </w:rPr>
        <w:t>(ПІБ)</w:t>
      </w:r>
      <w:r w:rsidRPr="006A6A73">
        <w:rPr>
          <w:rFonts w:ascii="Times New Roman" w:eastAsia="Times New Roman" w:hAnsi="Times New Roman" w:cs="Times New Roman"/>
          <w:kern w:val="0"/>
          <w:lang w:val="uk" w:eastAsia="uk-UA"/>
          <w14:ligatures w14:val="none"/>
        </w:rPr>
        <w:t xml:space="preserve">  який/а діє на підставі _________________, з однієї сторони, та</w:t>
      </w:r>
    </w:p>
    <w:p w14:paraId="4C44F885" w14:textId="77777777" w:rsidR="000E06DF" w:rsidRPr="006A6A73" w:rsidRDefault="000E06DF" w:rsidP="001402C7">
      <w:p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bCs/>
          <w:kern w:val="0"/>
          <w:lang w:val="uk" w:eastAsia="uk-UA"/>
          <w14:ligatures w14:val="none"/>
        </w:rPr>
        <w:t>______________________________________________</w:t>
      </w:r>
      <w:r w:rsidRPr="006A6A73">
        <w:rPr>
          <w:rFonts w:ascii="Times New Roman" w:eastAsia="Times New Roman" w:hAnsi="Times New Roman" w:cs="Times New Roman"/>
          <w:i/>
          <w:iCs/>
          <w:kern w:val="0"/>
          <w:lang w:val="uk" w:eastAsia="uk-UA"/>
          <w14:ligatures w14:val="none"/>
        </w:rPr>
        <w:t>(найменування банку)</w:t>
      </w:r>
      <w:r w:rsidRPr="006A6A73">
        <w:rPr>
          <w:rFonts w:ascii="Times New Roman" w:eastAsia="Times New Roman" w:hAnsi="Times New Roman" w:cs="Times New Roman"/>
          <w:kern w:val="0"/>
          <w:lang w:val="uk" w:eastAsia="uk-UA"/>
          <w14:ligatures w14:val="none"/>
        </w:rPr>
        <w:t>, (далі – Банк), в особі _____________________</w:t>
      </w:r>
      <w:r w:rsidRPr="006A6A73">
        <w:rPr>
          <w:rFonts w:ascii="Times New Roman" w:eastAsia="Times New Roman" w:hAnsi="Times New Roman" w:cs="Times New Roman"/>
          <w:i/>
          <w:iCs/>
          <w:kern w:val="0"/>
          <w:lang w:val="uk" w:eastAsia="uk-UA"/>
          <w14:ligatures w14:val="none"/>
        </w:rPr>
        <w:t>(посада)</w:t>
      </w:r>
      <w:r w:rsidRPr="006A6A73">
        <w:rPr>
          <w:rFonts w:ascii="Times New Roman" w:eastAsia="Times New Roman" w:hAnsi="Times New Roman" w:cs="Times New Roman"/>
          <w:kern w:val="0"/>
          <w:lang w:val="uk" w:eastAsia="uk-UA"/>
          <w14:ligatures w14:val="none"/>
        </w:rPr>
        <w:t>________________________________</w:t>
      </w:r>
      <w:r w:rsidRPr="006A6A73">
        <w:rPr>
          <w:rFonts w:ascii="Times New Roman" w:eastAsia="Times New Roman" w:hAnsi="Times New Roman" w:cs="Times New Roman"/>
          <w:i/>
          <w:iCs/>
          <w:kern w:val="0"/>
          <w:lang w:val="uk" w:eastAsia="uk-UA"/>
          <w14:ligatures w14:val="none"/>
        </w:rPr>
        <w:t>(ПІБ)</w:t>
      </w:r>
      <w:r w:rsidRPr="006A6A73">
        <w:rPr>
          <w:rFonts w:ascii="Times New Roman" w:eastAsia="Times New Roman" w:hAnsi="Times New Roman" w:cs="Times New Roman"/>
          <w:kern w:val="0"/>
          <w:lang w:val="uk" w:eastAsia="uk-UA"/>
          <w14:ligatures w14:val="none"/>
        </w:rPr>
        <w:t xml:space="preserve">, який/а діє на підставі _____________________________, з другої сторони, </w:t>
      </w:r>
    </w:p>
    <w:p w14:paraId="0CFEEC5F" w14:textId="77777777" w:rsidR="000E06DF" w:rsidRPr="006A6A73" w:rsidRDefault="000E06DF" w:rsidP="001402C7">
      <w:pPr>
        <w:spacing w:after="0" w:line="240" w:lineRule="auto"/>
        <w:ind w:firstLine="360"/>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далі разом іменуються Сторони, а кожний окремо – Сторона, на виконання </w:t>
      </w:r>
      <w:r w:rsidRPr="006A6A73">
        <w:rPr>
          <w:rFonts w:ascii="Times New Roman" w:eastAsia="Times New Roman" w:hAnsi="Times New Roman" w:cs="Times New Roman"/>
          <w:kern w:val="0"/>
          <w:lang w:eastAsia="uk-UA"/>
          <w14:ligatures w14:val="none"/>
        </w:rPr>
        <w:t>Д</w:t>
      </w:r>
      <w:proofErr w:type="spellStart"/>
      <w:r w:rsidRPr="006A6A73">
        <w:rPr>
          <w:rFonts w:ascii="Times New Roman" w:eastAsia="Times New Roman" w:hAnsi="Times New Roman" w:cs="Times New Roman"/>
          <w:kern w:val="0"/>
          <w:lang w:val="uk" w:eastAsia="uk-UA"/>
          <w14:ligatures w14:val="none"/>
        </w:rPr>
        <w:t>оговору</w:t>
      </w:r>
      <w:proofErr w:type="spellEnd"/>
      <w:r w:rsidRPr="006A6A73">
        <w:rPr>
          <w:rFonts w:ascii="Times New Roman" w:eastAsia="Times New Roman" w:hAnsi="Times New Roman" w:cs="Times New Roman"/>
          <w:kern w:val="0"/>
          <w:lang w:val="uk" w:eastAsia="uk-UA"/>
          <w14:ligatures w14:val="none"/>
        </w:rPr>
        <w:t xml:space="preserve"> про проведення операцій процентний СВОП №_______, укладеному між Сторонами «__»_______202__ р. (далі – Договір), уклали цей акт звірки розрахунків за угодами СВОП укладеними в період з «__»_______202__ р.  по «__»_______202__ р.: </w:t>
      </w:r>
    </w:p>
    <w:p w14:paraId="721D8075" w14:textId="77777777" w:rsidR="000E06DF" w:rsidRPr="006A6A73" w:rsidRDefault="000E06DF" w:rsidP="001402C7">
      <w:pPr>
        <w:numPr>
          <w:ilvl w:val="0"/>
          <w:numId w:val="76"/>
        </w:numPr>
        <w:suppressAutoHyphens/>
        <w:autoSpaceDN w:val="0"/>
        <w:spacing w:after="0" w:line="240" w:lineRule="auto"/>
        <w:jc w:val="both"/>
        <w:textAlignment w:val="baseline"/>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Сторони погодили, що сума, яка підлягає оплаті Товариством Банку складає ________________грн.    (__________________________</w:t>
      </w:r>
      <w:r w:rsidRPr="006A6A73">
        <w:rPr>
          <w:rFonts w:ascii="Times New Roman" w:eastAsia="Times New Roman" w:hAnsi="Times New Roman" w:cs="Times New Roman"/>
          <w:i/>
          <w:iCs/>
          <w:kern w:val="0"/>
          <w:lang w:val="uk" w:eastAsia="uk-UA"/>
          <w14:ligatures w14:val="none"/>
        </w:rPr>
        <w:t>сума прописом</w:t>
      </w:r>
      <w:r w:rsidRPr="006A6A73">
        <w:rPr>
          <w:rFonts w:ascii="Times New Roman" w:eastAsia="Times New Roman" w:hAnsi="Times New Roman" w:cs="Times New Roman"/>
          <w:kern w:val="0"/>
          <w:lang w:val="uk" w:eastAsia="uk-UA"/>
          <w14:ligatures w14:val="none"/>
        </w:rPr>
        <w:t>).</w:t>
      </w:r>
    </w:p>
    <w:tbl>
      <w:tblPr>
        <w:tblW w:w="10065" w:type="dxa"/>
        <w:tblInd w:w="-5" w:type="dxa"/>
        <w:tblLook w:val="04A0" w:firstRow="1" w:lastRow="0" w:firstColumn="1" w:lastColumn="0" w:noHBand="0" w:noVBand="1"/>
      </w:tblPr>
      <w:tblGrid>
        <w:gridCol w:w="482"/>
        <w:gridCol w:w="1437"/>
        <w:gridCol w:w="1743"/>
        <w:gridCol w:w="1106"/>
        <w:gridCol w:w="1199"/>
        <w:gridCol w:w="1226"/>
        <w:gridCol w:w="1526"/>
        <w:gridCol w:w="1346"/>
      </w:tblGrid>
      <w:tr w:rsidR="000E06DF" w:rsidRPr="006A6A73" w14:paraId="430391E0" w14:textId="77777777" w:rsidTr="000E06DF">
        <w:trPr>
          <w:trHeight w:val="1500"/>
        </w:trPr>
        <w:tc>
          <w:tcPr>
            <w:tcW w:w="48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D5ED6E"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w:t>
            </w:r>
            <w:r w:rsidRPr="006A6A73">
              <w:rPr>
                <w:rFonts w:ascii="Times New Roman" w:eastAsia="Times New Roman" w:hAnsi="Times New Roman" w:cs="Times New Roman"/>
                <w:kern w:val="0"/>
                <w:lang w:val="uk" w:eastAsia="uk-UA"/>
                <w14:ligatures w14:val="none"/>
              </w:rPr>
              <w:br/>
              <w:t>з/п</w:t>
            </w:r>
          </w:p>
        </w:tc>
        <w:tc>
          <w:tcPr>
            <w:tcW w:w="1502" w:type="dxa"/>
            <w:tcBorders>
              <w:top w:val="single" w:sz="4" w:space="0" w:color="000000"/>
              <w:left w:val="nil"/>
              <w:bottom w:val="single" w:sz="4" w:space="0" w:color="000000"/>
              <w:right w:val="single" w:sz="4" w:space="0" w:color="000000"/>
            </w:tcBorders>
            <w:shd w:val="clear" w:color="auto" w:fill="F2F2F2"/>
            <w:vAlign w:val="center"/>
            <w:hideMark/>
          </w:tcPr>
          <w:p w14:paraId="5A028893"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Дата початку угоди</w:t>
            </w:r>
          </w:p>
        </w:tc>
        <w:tc>
          <w:tcPr>
            <w:tcW w:w="1843" w:type="dxa"/>
            <w:tcBorders>
              <w:top w:val="single" w:sz="4" w:space="0" w:color="000000"/>
              <w:left w:val="nil"/>
              <w:bottom w:val="single" w:sz="4" w:space="0" w:color="000000"/>
              <w:right w:val="single" w:sz="4" w:space="0" w:color="000000"/>
            </w:tcBorders>
            <w:shd w:val="clear" w:color="auto" w:fill="F2F2F2"/>
            <w:vAlign w:val="center"/>
            <w:hideMark/>
          </w:tcPr>
          <w:p w14:paraId="2E3E53BC"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Дата закінчення угоди</w:t>
            </w:r>
          </w:p>
        </w:tc>
        <w:tc>
          <w:tcPr>
            <w:tcW w:w="1138" w:type="dxa"/>
            <w:tcBorders>
              <w:top w:val="single" w:sz="4" w:space="0" w:color="000000"/>
              <w:left w:val="nil"/>
              <w:bottom w:val="single" w:sz="4" w:space="0" w:color="000000"/>
              <w:right w:val="single" w:sz="4" w:space="0" w:color="000000"/>
            </w:tcBorders>
            <w:shd w:val="clear" w:color="auto" w:fill="F2F2F2"/>
            <w:vAlign w:val="center"/>
            <w:hideMark/>
          </w:tcPr>
          <w:p w14:paraId="281F0F17" w14:textId="77777777" w:rsidR="000E06DF" w:rsidRPr="006A6A73" w:rsidRDefault="000E06DF"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Умовна с</w:t>
            </w:r>
            <w:r w:rsidRPr="006A6A73">
              <w:rPr>
                <w:rFonts w:ascii="Times New Roman" w:eastAsia="Times New Roman" w:hAnsi="Times New Roman" w:cs="Times New Roman"/>
                <w:kern w:val="0"/>
                <w:lang w:val="uk" w:eastAsia="uk-UA"/>
                <w14:ligatures w14:val="none"/>
              </w:rPr>
              <w:t>ума</w:t>
            </w:r>
          </w:p>
        </w:tc>
        <w:tc>
          <w:tcPr>
            <w:tcW w:w="1078" w:type="dxa"/>
            <w:tcBorders>
              <w:top w:val="single" w:sz="4" w:space="0" w:color="000000"/>
              <w:left w:val="nil"/>
              <w:bottom w:val="single" w:sz="4" w:space="0" w:color="000000"/>
              <w:right w:val="single" w:sz="4" w:space="0" w:color="000000"/>
            </w:tcBorders>
            <w:shd w:val="clear" w:color="auto" w:fill="F2F2F2"/>
            <w:vAlign w:val="center"/>
            <w:hideMark/>
          </w:tcPr>
          <w:p w14:paraId="4A92BD3F" w14:textId="77777777" w:rsidR="000E06DF" w:rsidRPr="006A6A73" w:rsidRDefault="000E06DF"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Фіксована процентна ставка</w:t>
            </w:r>
          </w:p>
        </w:tc>
        <w:tc>
          <w:tcPr>
            <w:tcW w:w="1078" w:type="dxa"/>
            <w:tcBorders>
              <w:top w:val="single" w:sz="4" w:space="0" w:color="000000"/>
              <w:left w:val="nil"/>
              <w:bottom w:val="single" w:sz="4" w:space="0" w:color="000000"/>
              <w:right w:val="single" w:sz="4" w:space="0" w:color="000000"/>
            </w:tcBorders>
            <w:shd w:val="clear" w:color="auto" w:fill="F2F2F2"/>
            <w:vAlign w:val="center"/>
            <w:hideMark/>
          </w:tcPr>
          <w:p w14:paraId="7A72F632" w14:textId="77777777" w:rsidR="000E06DF" w:rsidRPr="006A6A73" w:rsidRDefault="000E06DF" w:rsidP="001402C7">
            <w:pPr>
              <w:spacing w:after="0" w:line="240" w:lineRule="auto"/>
              <w:jc w:val="center"/>
              <w:rPr>
                <w:rFonts w:ascii="Times New Roman" w:eastAsia="Times New Roman" w:hAnsi="Times New Roman" w:cs="Times New Roman"/>
                <w:kern w:val="0"/>
                <w:lang w:eastAsia="uk-UA"/>
                <w14:ligatures w14:val="none"/>
              </w:rPr>
            </w:pPr>
            <w:r w:rsidRPr="006A6A73">
              <w:rPr>
                <w:rFonts w:ascii="Times New Roman" w:eastAsia="Times New Roman" w:hAnsi="Times New Roman" w:cs="Times New Roman"/>
                <w:kern w:val="0"/>
                <w:lang w:eastAsia="uk-UA"/>
                <w14:ligatures w14:val="none"/>
              </w:rPr>
              <w:t>Змінювана процентна ставка</w:t>
            </w:r>
          </w:p>
        </w:tc>
        <w:tc>
          <w:tcPr>
            <w:tcW w:w="1526" w:type="dxa"/>
            <w:tcBorders>
              <w:top w:val="single" w:sz="4" w:space="0" w:color="000000"/>
              <w:left w:val="nil"/>
              <w:bottom w:val="single" w:sz="4" w:space="0" w:color="000000"/>
              <w:right w:val="single" w:sz="4" w:space="0" w:color="000000"/>
            </w:tcBorders>
            <w:shd w:val="clear" w:color="auto" w:fill="F2F2F2"/>
            <w:vAlign w:val="center"/>
            <w:hideMark/>
          </w:tcPr>
          <w:p w14:paraId="275BD3FA"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Різниця %% ставок </w:t>
            </w:r>
          </w:p>
          <w:p w14:paraId="08DFE262"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(ставка до </w:t>
            </w:r>
          </w:p>
          <w:p w14:paraId="0FFC84CC"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нарахування) </w:t>
            </w:r>
          </w:p>
        </w:tc>
        <w:tc>
          <w:tcPr>
            <w:tcW w:w="1418" w:type="dxa"/>
            <w:tcBorders>
              <w:top w:val="single" w:sz="4" w:space="0" w:color="000000"/>
              <w:left w:val="nil"/>
              <w:bottom w:val="single" w:sz="4" w:space="0" w:color="000000"/>
              <w:right w:val="single" w:sz="4" w:space="0" w:color="000000"/>
            </w:tcBorders>
            <w:shd w:val="clear" w:color="auto" w:fill="F2F2F2"/>
            <w:vAlign w:val="center"/>
            <w:hideMark/>
          </w:tcPr>
          <w:p w14:paraId="657F4C9D"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Сума до </w:t>
            </w:r>
          </w:p>
          <w:p w14:paraId="5FAB2050"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виплати</w:t>
            </w:r>
          </w:p>
        </w:tc>
      </w:tr>
      <w:tr w:rsidR="000E06DF" w:rsidRPr="006A6A73" w14:paraId="15C4B6B8" w14:textId="77777777" w:rsidTr="000E06DF">
        <w:trPr>
          <w:trHeight w:val="277"/>
        </w:trPr>
        <w:tc>
          <w:tcPr>
            <w:tcW w:w="482" w:type="dxa"/>
            <w:tcBorders>
              <w:top w:val="nil"/>
              <w:left w:val="single" w:sz="4" w:space="0" w:color="000000"/>
              <w:bottom w:val="single" w:sz="4" w:space="0" w:color="000000"/>
              <w:right w:val="single" w:sz="4" w:space="0" w:color="000000"/>
            </w:tcBorders>
            <w:shd w:val="clear" w:color="auto" w:fill="FFFFFF"/>
            <w:vAlign w:val="center"/>
            <w:hideMark/>
          </w:tcPr>
          <w:p w14:paraId="7B001F07"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1</w:t>
            </w:r>
          </w:p>
        </w:tc>
        <w:tc>
          <w:tcPr>
            <w:tcW w:w="1502" w:type="dxa"/>
            <w:tcBorders>
              <w:top w:val="nil"/>
              <w:left w:val="nil"/>
              <w:bottom w:val="single" w:sz="4" w:space="0" w:color="000000"/>
              <w:right w:val="single" w:sz="4" w:space="0" w:color="000000"/>
            </w:tcBorders>
            <w:shd w:val="clear" w:color="auto" w:fill="FFFFFF"/>
            <w:vAlign w:val="center"/>
          </w:tcPr>
          <w:p w14:paraId="4EB35BE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843" w:type="dxa"/>
            <w:tcBorders>
              <w:top w:val="nil"/>
              <w:left w:val="nil"/>
              <w:bottom w:val="single" w:sz="4" w:space="0" w:color="000000"/>
              <w:right w:val="single" w:sz="4" w:space="0" w:color="000000"/>
            </w:tcBorders>
            <w:shd w:val="clear" w:color="auto" w:fill="FFFFFF"/>
            <w:vAlign w:val="center"/>
          </w:tcPr>
          <w:p w14:paraId="51D8CF2F"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138" w:type="dxa"/>
            <w:tcBorders>
              <w:top w:val="nil"/>
              <w:left w:val="nil"/>
              <w:bottom w:val="single" w:sz="4" w:space="0" w:color="000000"/>
              <w:right w:val="single" w:sz="4" w:space="0" w:color="000000"/>
            </w:tcBorders>
            <w:shd w:val="clear" w:color="auto" w:fill="FFFFFF"/>
            <w:vAlign w:val="center"/>
          </w:tcPr>
          <w:p w14:paraId="05910F00"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FFFFF"/>
            <w:vAlign w:val="center"/>
          </w:tcPr>
          <w:p w14:paraId="28F92D12"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FFFFF"/>
            <w:vAlign w:val="center"/>
          </w:tcPr>
          <w:p w14:paraId="7A42DC9C"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526" w:type="dxa"/>
            <w:tcBorders>
              <w:top w:val="nil"/>
              <w:left w:val="nil"/>
              <w:bottom w:val="single" w:sz="4" w:space="0" w:color="000000"/>
              <w:right w:val="single" w:sz="4" w:space="0" w:color="000000"/>
            </w:tcBorders>
            <w:shd w:val="clear" w:color="auto" w:fill="FFFFFF"/>
            <w:vAlign w:val="center"/>
          </w:tcPr>
          <w:p w14:paraId="72163B0A" w14:textId="77777777" w:rsidR="000E06DF" w:rsidRPr="006A6A73" w:rsidRDefault="000E06DF" w:rsidP="001402C7">
            <w:pPr>
              <w:spacing w:after="0" w:line="240" w:lineRule="auto"/>
              <w:jc w:val="right"/>
              <w:rPr>
                <w:rFonts w:ascii="Times New Roman" w:eastAsia="Times New Roman" w:hAnsi="Times New Roman" w:cs="Times New Roman"/>
                <w:kern w:val="0"/>
                <w:lang w:val="uk" w:eastAsia="uk-UA"/>
                <w14:ligatures w14:val="none"/>
              </w:rPr>
            </w:pPr>
          </w:p>
        </w:tc>
        <w:tc>
          <w:tcPr>
            <w:tcW w:w="1418" w:type="dxa"/>
            <w:tcBorders>
              <w:top w:val="nil"/>
              <w:left w:val="nil"/>
              <w:bottom w:val="single" w:sz="4" w:space="0" w:color="000000"/>
              <w:right w:val="single" w:sz="4" w:space="0" w:color="000000"/>
            </w:tcBorders>
            <w:shd w:val="clear" w:color="auto" w:fill="FFFFFF"/>
            <w:vAlign w:val="center"/>
          </w:tcPr>
          <w:p w14:paraId="59E3DDE6" w14:textId="77777777" w:rsidR="000E06DF" w:rsidRPr="006A6A73" w:rsidRDefault="000E06DF" w:rsidP="001402C7">
            <w:pPr>
              <w:spacing w:after="0" w:line="240" w:lineRule="auto"/>
              <w:jc w:val="right"/>
              <w:rPr>
                <w:rFonts w:ascii="Times New Roman" w:eastAsia="Times New Roman" w:hAnsi="Times New Roman" w:cs="Times New Roman"/>
                <w:kern w:val="0"/>
                <w:lang w:val="uk" w:eastAsia="uk-UA"/>
                <w14:ligatures w14:val="none"/>
              </w:rPr>
            </w:pPr>
          </w:p>
        </w:tc>
      </w:tr>
      <w:tr w:rsidR="000E06DF" w:rsidRPr="006A6A73" w14:paraId="68725B70" w14:textId="77777777" w:rsidTr="000E06DF">
        <w:trPr>
          <w:trHeight w:val="277"/>
        </w:trPr>
        <w:tc>
          <w:tcPr>
            <w:tcW w:w="482" w:type="dxa"/>
            <w:tcBorders>
              <w:top w:val="nil"/>
              <w:left w:val="single" w:sz="4" w:space="0" w:color="000000"/>
              <w:bottom w:val="single" w:sz="4" w:space="0" w:color="000000"/>
              <w:right w:val="single" w:sz="4" w:space="0" w:color="000000"/>
            </w:tcBorders>
            <w:shd w:val="clear" w:color="auto" w:fill="FFFFFF"/>
            <w:vAlign w:val="center"/>
            <w:hideMark/>
          </w:tcPr>
          <w:p w14:paraId="36A2757B"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2</w:t>
            </w:r>
          </w:p>
        </w:tc>
        <w:tc>
          <w:tcPr>
            <w:tcW w:w="1502" w:type="dxa"/>
            <w:tcBorders>
              <w:top w:val="nil"/>
              <w:left w:val="nil"/>
              <w:bottom w:val="single" w:sz="4" w:space="0" w:color="000000"/>
              <w:right w:val="single" w:sz="4" w:space="0" w:color="000000"/>
            </w:tcBorders>
            <w:shd w:val="clear" w:color="auto" w:fill="FFFFFF"/>
            <w:vAlign w:val="center"/>
          </w:tcPr>
          <w:p w14:paraId="1181B1D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843" w:type="dxa"/>
            <w:tcBorders>
              <w:top w:val="nil"/>
              <w:left w:val="nil"/>
              <w:bottom w:val="single" w:sz="4" w:space="0" w:color="000000"/>
              <w:right w:val="single" w:sz="4" w:space="0" w:color="000000"/>
            </w:tcBorders>
            <w:shd w:val="clear" w:color="auto" w:fill="FFFFFF"/>
            <w:vAlign w:val="center"/>
          </w:tcPr>
          <w:p w14:paraId="37909438"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138" w:type="dxa"/>
            <w:tcBorders>
              <w:top w:val="nil"/>
              <w:left w:val="nil"/>
              <w:bottom w:val="single" w:sz="4" w:space="0" w:color="000000"/>
              <w:right w:val="single" w:sz="4" w:space="0" w:color="000000"/>
            </w:tcBorders>
            <w:shd w:val="clear" w:color="auto" w:fill="FFFFFF"/>
            <w:vAlign w:val="center"/>
          </w:tcPr>
          <w:p w14:paraId="4092FFA3"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FFFFF"/>
            <w:vAlign w:val="center"/>
          </w:tcPr>
          <w:p w14:paraId="6265DB24"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FFFFF"/>
            <w:vAlign w:val="center"/>
          </w:tcPr>
          <w:p w14:paraId="7894E67E"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526" w:type="dxa"/>
            <w:tcBorders>
              <w:top w:val="nil"/>
              <w:left w:val="nil"/>
              <w:bottom w:val="single" w:sz="4" w:space="0" w:color="000000"/>
              <w:right w:val="single" w:sz="4" w:space="0" w:color="000000"/>
            </w:tcBorders>
            <w:shd w:val="clear" w:color="auto" w:fill="FFFFFF"/>
            <w:vAlign w:val="center"/>
          </w:tcPr>
          <w:p w14:paraId="035B57A1" w14:textId="77777777" w:rsidR="000E06DF" w:rsidRPr="006A6A73" w:rsidRDefault="000E06DF" w:rsidP="001402C7">
            <w:pPr>
              <w:spacing w:after="0" w:line="240" w:lineRule="auto"/>
              <w:jc w:val="right"/>
              <w:rPr>
                <w:rFonts w:ascii="Times New Roman" w:eastAsia="Times New Roman" w:hAnsi="Times New Roman" w:cs="Times New Roman"/>
                <w:kern w:val="0"/>
                <w:lang w:val="uk" w:eastAsia="uk-UA"/>
                <w14:ligatures w14:val="none"/>
              </w:rPr>
            </w:pPr>
          </w:p>
        </w:tc>
        <w:tc>
          <w:tcPr>
            <w:tcW w:w="1418" w:type="dxa"/>
            <w:tcBorders>
              <w:top w:val="nil"/>
              <w:left w:val="nil"/>
              <w:bottom w:val="single" w:sz="4" w:space="0" w:color="000000"/>
              <w:right w:val="single" w:sz="4" w:space="0" w:color="000000"/>
            </w:tcBorders>
            <w:shd w:val="clear" w:color="auto" w:fill="FFFFFF"/>
            <w:vAlign w:val="center"/>
          </w:tcPr>
          <w:p w14:paraId="623D65AC" w14:textId="77777777" w:rsidR="000E06DF" w:rsidRPr="006A6A73" w:rsidRDefault="000E06DF" w:rsidP="001402C7">
            <w:pPr>
              <w:spacing w:after="0" w:line="240" w:lineRule="auto"/>
              <w:jc w:val="right"/>
              <w:rPr>
                <w:rFonts w:ascii="Times New Roman" w:eastAsia="Times New Roman" w:hAnsi="Times New Roman" w:cs="Times New Roman"/>
                <w:kern w:val="0"/>
                <w:lang w:val="uk" w:eastAsia="uk-UA"/>
                <w14:ligatures w14:val="none"/>
              </w:rPr>
            </w:pPr>
          </w:p>
        </w:tc>
      </w:tr>
      <w:tr w:rsidR="000E06DF" w:rsidRPr="006A6A73" w14:paraId="723F7695" w14:textId="77777777" w:rsidTr="000E06DF">
        <w:trPr>
          <w:trHeight w:val="277"/>
        </w:trPr>
        <w:tc>
          <w:tcPr>
            <w:tcW w:w="482" w:type="dxa"/>
            <w:tcBorders>
              <w:top w:val="nil"/>
              <w:left w:val="single" w:sz="4" w:space="0" w:color="000000"/>
              <w:bottom w:val="single" w:sz="4" w:space="0" w:color="000000"/>
              <w:right w:val="single" w:sz="4" w:space="0" w:color="000000"/>
            </w:tcBorders>
            <w:shd w:val="clear" w:color="auto" w:fill="FFFFFF"/>
            <w:vAlign w:val="center"/>
            <w:hideMark/>
          </w:tcPr>
          <w:p w14:paraId="062ABD5E"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3</w:t>
            </w:r>
          </w:p>
        </w:tc>
        <w:tc>
          <w:tcPr>
            <w:tcW w:w="1502" w:type="dxa"/>
            <w:tcBorders>
              <w:top w:val="nil"/>
              <w:left w:val="nil"/>
              <w:bottom w:val="single" w:sz="4" w:space="0" w:color="000000"/>
              <w:right w:val="single" w:sz="4" w:space="0" w:color="000000"/>
            </w:tcBorders>
            <w:shd w:val="clear" w:color="auto" w:fill="FFFFFF"/>
            <w:vAlign w:val="center"/>
          </w:tcPr>
          <w:p w14:paraId="30AF854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1843" w:type="dxa"/>
            <w:tcBorders>
              <w:top w:val="nil"/>
              <w:left w:val="nil"/>
              <w:bottom w:val="single" w:sz="4" w:space="0" w:color="000000"/>
              <w:right w:val="single" w:sz="4" w:space="0" w:color="000000"/>
            </w:tcBorders>
            <w:shd w:val="clear" w:color="auto" w:fill="FFFFFF"/>
            <w:vAlign w:val="center"/>
          </w:tcPr>
          <w:p w14:paraId="5898F598"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138" w:type="dxa"/>
            <w:tcBorders>
              <w:top w:val="nil"/>
              <w:left w:val="nil"/>
              <w:bottom w:val="single" w:sz="4" w:space="0" w:color="000000"/>
              <w:right w:val="single" w:sz="4" w:space="0" w:color="000000"/>
            </w:tcBorders>
            <w:shd w:val="clear" w:color="auto" w:fill="FFFFFF"/>
            <w:vAlign w:val="center"/>
          </w:tcPr>
          <w:p w14:paraId="7F12AB45"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FFFFF"/>
            <w:vAlign w:val="center"/>
          </w:tcPr>
          <w:p w14:paraId="0A417B38"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FFFFF"/>
            <w:vAlign w:val="center"/>
          </w:tcPr>
          <w:p w14:paraId="0D20BE48"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526" w:type="dxa"/>
            <w:tcBorders>
              <w:top w:val="nil"/>
              <w:left w:val="nil"/>
              <w:bottom w:val="single" w:sz="4" w:space="0" w:color="000000"/>
              <w:right w:val="single" w:sz="4" w:space="0" w:color="000000"/>
            </w:tcBorders>
            <w:shd w:val="clear" w:color="auto" w:fill="FFFFFF"/>
            <w:vAlign w:val="center"/>
          </w:tcPr>
          <w:p w14:paraId="3C3086B4" w14:textId="77777777" w:rsidR="000E06DF" w:rsidRPr="006A6A73" w:rsidRDefault="000E06DF" w:rsidP="001402C7">
            <w:pPr>
              <w:spacing w:after="0" w:line="240" w:lineRule="auto"/>
              <w:jc w:val="right"/>
              <w:rPr>
                <w:rFonts w:ascii="Times New Roman" w:eastAsia="Times New Roman" w:hAnsi="Times New Roman" w:cs="Times New Roman"/>
                <w:kern w:val="0"/>
                <w:lang w:val="uk" w:eastAsia="uk-UA"/>
                <w14:ligatures w14:val="none"/>
              </w:rPr>
            </w:pPr>
          </w:p>
        </w:tc>
        <w:tc>
          <w:tcPr>
            <w:tcW w:w="1418" w:type="dxa"/>
            <w:tcBorders>
              <w:top w:val="nil"/>
              <w:left w:val="nil"/>
              <w:bottom w:val="single" w:sz="4" w:space="0" w:color="000000"/>
              <w:right w:val="single" w:sz="4" w:space="0" w:color="000000"/>
            </w:tcBorders>
            <w:shd w:val="clear" w:color="auto" w:fill="FFFFFF"/>
            <w:vAlign w:val="center"/>
          </w:tcPr>
          <w:p w14:paraId="2CAC8A39" w14:textId="77777777" w:rsidR="000E06DF" w:rsidRPr="006A6A73" w:rsidRDefault="000E06DF" w:rsidP="001402C7">
            <w:pPr>
              <w:spacing w:after="0" w:line="240" w:lineRule="auto"/>
              <w:jc w:val="right"/>
              <w:rPr>
                <w:rFonts w:ascii="Times New Roman" w:eastAsia="Times New Roman" w:hAnsi="Times New Roman" w:cs="Times New Roman"/>
                <w:kern w:val="0"/>
                <w:lang w:val="uk" w:eastAsia="uk-UA"/>
                <w14:ligatures w14:val="none"/>
              </w:rPr>
            </w:pPr>
          </w:p>
        </w:tc>
      </w:tr>
      <w:tr w:rsidR="000E06DF" w:rsidRPr="006A6A73" w14:paraId="0138B2B3" w14:textId="77777777" w:rsidTr="000E06DF">
        <w:trPr>
          <w:trHeight w:val="277"/>
        </w:trPr>
        <w:tc>
          <w:tcPr>
            <w:tcW w:w="482" w:type="dxa"/>
            <w:tcBorders>
              <w:top w:val="nil"/>
              <w:left w:val="single" w:sz="4" w:space="0" w:color="000000"/>
              <w:bottom w:val="single" w:sz="4" w:space="0" w:color="000000"/>
              <w:right w:val="single" w:sz="4" w:space="0" w:color="000000"/>
            </w:tcBorders>
            <w:shd w:val="clear" w:color="auto" w:fill="F2F2F2"/>
            <w:vAlign w:val="center"/>
            <w:hideMark/>
          </w:tcPr>
          <w:p w14:paraId="07B53615" w14:textId="77777777" w:rsidR="000E06DF" w:rsidRPr="006A6A73" w:rsidRDefault="000E06DF" w:rsidP="001402C7">
            <w:pPr>
              <w:spacing w:after="0" w:line="240" w:lineRule="auto"/>
              <w:jc w:val="center"/>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 </w:t>
            </w:r>
          </w:p>
        </w:tc>
        <w:tc>
          <w:tcPr>
            <w:tcW w:w="1502" w:type="dxa"/>
            <w:tcBorders>
              <w:top w:val="nil"/>
              <w:left w:val="nil"/>
              <w:bottom w:val="single" w:sz="4" w:space="0" w:color="000000"/>
              <w:right w:val="single" w:sz="4" w:space="0" w:color="000000"/>
            </w:tcBorders>
            <w:shd w:val="clear" w:color="auto" w:fill="F2F2F2"/>
            <w:vAlign w:val="center"/>
            <w:hideMark/>
          </w:tcPr>
          <w:p w14:paraId="4DE87229" w14:textId="77777777" w:rsidR="000E06DF" w:rsidRPr="006A6A73" w:rsidRDefault="000E06DF" w:rsidP="001402C7">
            <w:pPr>
              <w:spacing w:after="0" w:line="240" w:lineRule="auto"/>
              <w:jc w:val="center"/>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Загалом:</w:t>
            </w:r>
          </w:p>
        </w:tc>
        <w:tc>
          <w:tcPr>
            <w:tcW w:w="1843" w:type="dxa"/>
            <w:tcBorders>
              <w:top w:val="nil"/>
              <w:left w:val="nil"/>
              <w:bottom w:val="single" w:sz="4" w:space="0" w:color="000000"/>
              <w:right w:val="single" w:sz="4" w:space="0" w:color="000000"/>
            </w:tcBorders>
            <w:shd w:val="clear" w:color="auto" w:fill="F2F2F2"/>
            <w:vAlign w:val="center"/>
            <w:hideMark/>
          </w:tcPr>
          <w:p w14:paraId="69706104"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X</w:t>
            </w:r>
          </w:p>
        </w:tc>
        <w:tc>
          <w:tcPr>
            <w:tcW w:w="1138" w:type="dxa"/>
            <w:tcBorders>
              <w:top w:val="nil"/>
              <w:left w:val="nil"/>
              <w:bottom w:val="single" w:sz="4" w:space="0" w:color="000000"/>
              <w:right w:val="single" w:sz="4" w:space="0" w:color="000000"/>
            </w:tcBorders>
            <w:shd w:val="clear" w:color="auto" w:fill="F2F2F2"/>
            <w:vAlign w:val="center"/>
            <w:hideMark/>
          </w:tcPr>
          <w:p w14:paraId="1746B34B"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p>
        </w:tc>
        <w:tc>
          <w:tcPr>
            <w:tcW w:w="1078" w:type="dxa"/>
            <w:tcBorders>
              <w:top w:val="nil"/>
              <w:left w:val="nil"/>
              <w:bottom w:val="single" w:sz="4" w:space="0" w:color="000000"/>
              <w:right w:val="single" w:sz="4" w:space="0" w:color="000000"/>
            </w:tcBorders>
            <w:shd w:val="clear" w:color="auto" w:fill="F2F2F2"/>
            <w:vAlign w:val="center"/>
            <w:hideMark/>
          </w:tcPr>
          <w:p w14:paraId="0E58F9C0"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X</w:t>
            </w:r>
          </w:p>
        </w:tc>
        <w:tc>
          <w:tcPr>
            <w:tcW w:w="1078" w:type="dxa"/>
            <w:tcBorders>
              <w:top w:val="nil"/>
              <w:left w:val="nil"/>
              <w:bottom w:val="single" w:sz="4" w:space="0" w:color="000000"/>
              <w:right w:val="single" w:sz="4" w:space="0" w:color="000000"/>
            </w:tcBorders>
            <w:shd w:val="clear" w:color="auto" w:fill="F2F2F2"/>
            <w:vAlign w:val="center"/>
            <w:hideMark/>
          </w:tcPr>
          <w:p w14:paraId="0671E264" w14:textId="77777777" w:rsidR="000E06DF" w:rsidRPr="006A6A73" w:rsidRDefault="000E06DF" w:rsidP="001402C7">
            <w:pPr>
              <w:spacing w:after="0" w:line="240" w:lineRule="auto"/>
              <w:jc w:val="center"/>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X</w:t>
            </w:r>
          </w:p>
        </w:tc>
        <w:tc>
          <w:tcPr>
            <w:tcW w:w="1526" w:type="dxa"/>
            <w:tcBorders>
              <w:top w:val="nil"/>
              <w:left w:val="nil"/>
              <w:bottom w:val="single" w:sz="4" w:space="0" w:color="000000"/>
              <w:right w:val="single" w:sz="4" w:space="0" w:color="000000"/>
            </w:tcBorders>
            <w:shd w:val="clear" w:color="auto" w:fill="F2F2F2"/>
            <w:vAlign w:val="center"/>
          </w:tcPr>
          <w:p w14:paraId="5A06CD2D" w14:textId="77777777" w:rsidR="000E06DF" w:rsidRPr="006A6A73" w:rsidRDefault="000E06DF" w:rsidP="001402C7">
            <w:pPr>
              <w:spacing w:after="0" w:line="240" w:lineRule="auto"/>
              <w:jc w:val="right"/>
              <w:rPr>
                <w:rFonts w:ascii="Times New Roman" w:eastAsia="Times New Roman" w:hAnsi="Times New Roman" w:cs="Times New Roman"/>
                <w:b/>
                <w:bCs/>
                <w:kern w:val="0"/>
                <w:lang w:val="uk" w:eastAsia="uk-UA"/>
                <w14:ligatures w14:val="none"/>
              </w:rPr>
            </w:pPr>
          </w:p>
        </w:tc>
        <w:tc>
          <w:tcPr>
            <w:tcW w:w="1418" w:type="dxa"/>
            <w:tcBorders>
              <w:top w:val="nil"/>
              <w:left w:val="nil"/>
              <w:bottom w:val="single" w:sz="4" w:space="0" w:color="000000"/>
              <w:right w:val="single" w:sz="4" w:space="0" w:color="000000"/>
            </w:tcBorders>
            <w:shd w:val="clear" w:color="auto" w:fill="F2F2F2"/>
            <w:vAlign w:val="center"/>
          </w:tcPr>
          <w:p w14:paraId="51FA0FB0" w14:textId="77777777" w:rsidR="000E06DF" w:rsidRPr="006A6A73" w:rsidRDefault="000E06DF" w:rsidP="001402C7">
            <w:pPr>
              <w:spacing w:after="0" w:line="240" w:lineRule="auto"/>
              <w:jc w:val="right"/>
              <w:rPr>
                <w:rFonts w:ascii="Times New Roman" w:eastAsia="Times New Roman" w:hAnsi="Times New Roman" w:cs="Times New Roman"/>
                <w:b/>
                <w:bCs/>
                <w:kern w:val="0"/>
                <w:lang w:val="uk" w:eastAsia="uk-UA"/>
                <w14:ligatures w14:val="none"/>
              </w:rPr>
            </w:pPr>
          </w:p>
        </w:tc>
      </w:tr>
    </w:tbl>
    <w:p w14:paraId="0A001E22" w14:textId="77777777" w:rsidR="007E7C1C" w:rsidRPr="006A6A73" w:rsidRDefault="007E7C1C" w:rsidP="001402C7">
      <w:pPr>
        <w:pStyle w:val="af"/>
        <w:spacing w:after="0" w:line="240" w:lineRule="auto"/>
        <w:ind w:left="786"/>
        <w:jc w:val="both"/>
        <w:rPr>
          <w:rFonts w:ascii="Times New Roman" w:eastAsia="Times New Roman" w:hAnsi="Times New Roman" w:cs="Times New Roman"/>
          <w:kern w:val="0"/>
          <w:lang w:val="uk" w:eastAsia="uk-UA"/>
          <w14:ligatures w14:val="none"/>
        </w:rPr>
      </w:pPr>
      <w:bookmarkStart w:id="81" w:name="_Hlk205205136"/>
    </w:p>
    <w:p w14:paraId="1409921C" w14:textId="4C8648D1" w:rsidR="000E06DF" w:rsidRPr="006A6A73" w:rsidRDefault="000E06DF" w:rsidP="001402C7">
      <w:pPr>
        <w:pStyle w:val="af"/>
        <w:numPr>
          <w:ilvl w:val="0"/>
          <w:numId w:val="76"/>
        </w:numPr>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Сторони підписанням Акту підтверджують, що не мають претензій щодо сум винагороди, які підлягають сплаті Кредитором та які зазначені у цьому Акті.</w:t>
      </w:r>
    </w:p>
    <w:bookmarkEnd w:id="81"/>
    <w:p w14:paraId="1EDA9079" w14:textId="77777777" w:rsidR="000E06DF" w:rsidRPr="006A6A73" w:rsidRDefault="000E06DF" w:rsidP="001402C7">
      <w:pPr>
        <w:spacing w:after="0" w:line="240" w:lineRule="auto"/>
        <w:ind w:left="708"/>
        <w:jc w:val="both"/>
        <w:rPr>
          <w:rFonts w:ascii="Times New Roman" w:eastAsia="Times New Roman" w:hAnsi="Times New Roman" w:cs="Times New Roman"/>
          <w:kern w:val="0"/>
          <w:lang w:val="uk" w:eastAsia="uk-UA"/>
          <w14:ligatures w14:val="none"/>
        </w:rPr>
      </w:pPr>
    </w:p>
    <w:p w14:paraId="41E545E0" w14:textId="77777777" w:rsidR="000E06DF" w:rsidRPr="006A6A73" w:rsidRDefault="000E06DF" w:rsidP="001402C7">
      <w:pPr>
        <w:spacing w:after="0" w:line="240" w:lineRule="auto"/>
        <w:jc w:val="center"/>
        <w:rPr>
          <w:rFonts w:ascii="Times New Roman" w:eastAsia="Times New Roman" w:hAnsi="Times New Roman" w:cs="Times New Roman"/>
          <w:b/>
          <w:bCs/>
          <w:kern w:val="0"/>
          <w:lang w:val="uk" w:eastAsia="uk-UA"/>
          <w14:ligatures w14:val="none"/>
        </w:rPr>
      </w:pPr>
      <w:r w:rsidRPr="006A6A73">
        <w:rPr>
          <w:rFonts w:ascii="Times New Roman" w:eastAsia="Times New Roman" w:hAnsi="Times New Roman" w:cs="Times New Roman"/>
          <w:b/>
          <w:bCs/>
          <w:kern w:val="0"/>
          <w:lang w:val="uk" w:eastAsia="uk-UA"/>
          <w14:ligatures w14:val="none"/>
        </w:rPr>
        <w:t>МІСЦЕЗНАХОДЖЕННЯ, БАНКІВСЬКІ РЕКВІЗИТИ ТА ПІДПИСИ СТОРІН</w:t>
      </w:r>
    </w:p>
    <w:tbl>
      <w:tblPr>
        <w:tblpPr w:leftFromText="180" w:rightFromText="180" w:vertAnchor="text" w:horzAnchor="margin" w:tblpXSpec="center" w:tblpY="147"/>
        <w:tblW w:w="9885" w:type="dxa"/>
        <w:tblLayout w:type="fixed"/>
        <w:tblCellMar>
          <w:left w:w="10" w:type="dxa"/>
          <w:right w:w="10" w:type="dxa"/>
        </w:tblCellMar>
        <w:tblLook w:val="04A0" w:firstRow="1" w:lastRow="0" w:firstColumn="1" w:lastColumn="0" w:noHBand="0" w:noVBand="1"/>
      </w:tblPr>
      <w:tblGrid>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67"/>
        <w:gridCol w:w="323"/>
        <w:gridCol w:w="345"/>
        <w:gridCol w:w="570"/>
      </w:tblGrid>
      <w:tr w:rsidR="000E06DF" w:rsidRPr="006A6A73" w14:paraId="21E3CE19" w14:textId="77777777">
        <w:trPr>
          <w:trHeight w:val="255"/>
        </w:trPr>
        <w:tc>
          <w:tcPr>
            <w:tcW w:w="4830" w:type="dxa"/>
            <w:gridSpan w:val="14"/>
            <w:tcMar>
              <w:top w:w="0" w:type="dxa"/>
              <w:left w:w="108" w:type="dxa"/>
              <w:bottom w:w="0" w:type="dxa"/>
              <w:right w:w="108" w:type="dxa"/>
            </w:tcMar>
          </w:tcPr>
          <w:p w14:paraId="13B68D0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bCs/>
                <w:kern w:val="0"/>
                <w:lang w:val="uk" w:eastAsia="uk-UA"/>
                <w14:ligatures w14:val="none"/>
              </w:rPr>
              <w:t>Товариство</w:t>
            </w:r>
          </w:p>
        </w:tc>
        <w:tc>
          <w:tcPr>
            <w:tcW w:w="345" w:type="dxa"/>
            <w:tcMar>
              <w:top w:w="0" w:type="dxa"/>
              <w:left w:w="108" w:type="dxa"/>
              <w:bottom w:w="0" w:type="dxa"/>
              <w:right w:w="108" w:type="dxa"/>
            </w:tcMar>
          </w:tcPr>
          <w:p w14:paraId="5D4BFEA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4776569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bCs/>
                <w:kern w:val="0"/>
                <w:lang w:val="uk" w:eastAsia="uk-UA"/>
                <w14:ligatures w14:val="none"/>
              </w:rPr>
              <w:t xml:space="preserve">Банк </w:t>
            </w:r>
          </w:p>
        </w:tc>
      </w:tr>
      <w:tr w:rsidR="000E06DF" w:rsidRPr="006A6A73" w14:paraId="6074A5B1" w14:textId="77777777">
        <w:trPr>
          <w:trHeight w:val="735"/>
        </w:trPr>
        <w:tc>
          <w:tcPr>
            <w:tcW w:w="4830" w:type="dxa"/>
            <w:gridSpan w:val="14"/>
            <w:tcMar>
              <w:top w:w="0" w:type="dxa"/>
              <w:left w:w="108" w:type="dxa"/>
              <w:bottom w:w="0" w:type="dxa"/>
              <w:right w:w="108" w:type="dxa"/>
            </w:tcMar>
          </w:tcPr>
          <w:p w14:paraId="3B664B4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bCs/>
                <w:kern w:val="0"/>
                <w:lang w:val="uk" w:eastAsia="uk-UA"/>
                <w14:ligatures w14:val="none"/>
              </w:rPr>
              <w:t>ПРИВАТНЕ АКЦІОНЕРНЕ ТОВАРИСТВО «УКРАЇНСЬКА ФІНАНСОВА ЖИТЛОВА КОМПАНІЯ»</w:t>
            </w:r>
          </w:p>
        </w:tc>
        <w:tc>
          <w:tcPr>
            <w:tcW w:w="345" w:type="dxa"/>
            <w:tcMar>
              <w:top w:w="0" w:type="dxa"/>
              <w:left w:w="108" w:type="dxa"/>
              <w:bottom w:w="0" w:type="dxa"/>
              <w:right w:w="108" w:type="dxa"/>
            </w:tcMar>
          </w:tcPr>
          <w:p w14:paraId="5E61E2F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6C4CFC3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b/>
                <w:bCs/>
                <w:kern w:val="0"/>
                <w:lang w:val="uk" w:eastAsia="uk-UA"/>
                <w14:ligatures w14:val="none"/>
              </w:rPr>
              <w:t>____________________(найменування)</w:t>
            </w:r>
          </w:p>
        </w:tc>
      </w:tr>
      <w:tr w:rsidR="000E06DF" w:rsidRPr="006A6A73" w14:paraId="0672531D" w14:textId="77777777">
        <w:trPr>
          <w:trHeight w:val="495"/>
        </w:trPr>
        <w:tc>
          <w:tcPr>
            <w:tcW w:w="4830" w:type="dxa"/>
            <w:gridSpan w:val="14"/>
            <w:tcMar>
              <w:top w:w="0" w:type="dxa"/>
              <w:left w:w="108" w:type="dxa"/>
              <w:bottom w:w="0" w:type="dxa"/>
              <w:right w:w="108" w:type="dxa"/>
            </w:tcMar>
          </w:tcPr>
          <w:p w14:paraId="76055DB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01011, Україна, </w:t>
            </w:r>
            <w:r w:rsidRPr="006A6A73">
              <w:rPr>
                <w:rFonts w:ascii="Times New Roman" w:eastAsia="Times New Roman" w:hAnsi="Times New Roman" w:cs="Times New Roman"/>
                <w:kern w:val="0"/>
                <w:lang w:val="uk" w:eastAsia="uk-UA"/>
                <w14:ligatures w14:val="none"/>
              </w:rPr>
              <w:br/>
              <w:t>м. Київ, вул. __________, будинок ___</w:t>
            </w:r>
          </w:p>
        </w:tc>
        <w:tc>
          <w:tcPr>
            <w:tcW w:w="345" w:type="dxa"/>
            <w:tcMar>
              <w:top w:w="0" w:type="dxa"/>
              <w:left w:w="108" w:type="dxa"/>
              <w:bottom w:w="0" w:type="dxa"/>
              <w:right w:w="108" w:type="dxa"/>
            </w:tcMar>
          </w:tcPr>
          <w:p w14:paraId="46E98E0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08FA53E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_______, Україна, </w:t>
            </w:r>
            <w:r w:rsidRPr="006A6A73">
              <w:rPr>
                <w:rFonts w:ascii="Times New Roman" w:eastAsia="Times New Roman" w:hAnsi="Times New Roman" w:cs="Times New Roman"/>
                <w:kern w:val="0"/>
                <w:lang w:val="uk" w:eastAsia="uk-UA"/>
                <w14:ligatures w14:val="none"/>
              </w:rPr>
              <w:br/>
              <w:t xml:space="preserve">м. Київ, вул. _____________, буд. 32 </w:t>
            </w:r>
          </w:p>
        </w:tc>
      </w:tr>
      <w:tr w:rsidR="000E06DF" w:rsidRPr="006A6A73" w14:paraId="557FF241" w14:textId="77777777">
        <w:trPr>
          <w:trHeight w:val="255"/>
        </w:trPr>
        <w:tc>
          <w:tcPr>
            <w:tcW w:w="4830" w:type="dxa"/>
            <w:gridSpan w:val="14"/>
            <w:tcMar>
              <w:top w:w="0" w:type="dxa"/>
              <w:left w:w="108" w:type="dxa"/>
              <w:bottom w:w="0" w:type="dxa"/>
              <w:right w:w="108" w:type="dxa"/>
            </w:tcMar>
          </w:tcPr>
          <w:p w14:paraId="6AEB32D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C0B0C0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2ED8FD73" w14:textId="77777777" w:rsidR="000E06DF" w:rsidRPr="006A6A73" w:rsidRDefault="000E06DF" w:rsidP="001402C7">
            <w:pPr>
              <w:spacing w:after="0" w:line="240" w:lineRule="auto"/>
              <w:rPr>
                <w:rFonts w:ascii="Times New Roman" w:eastAsia="Times New Roman" w:hAnsi="Times New Roman" w:cs="Times New Roman"/>
                <w:kern w:val="0"/>
                <w:u w:val="single"/>
                <w:lang w:val="uk" w:eastAsia="uk-UA"/>
                <w14:ligatures w14:val="none"/>
              </w:rPr>
            </w:pPr>
            <w:proofErr w:type="spellStart"/>
            <w:r w:rsidRPr="006A6A73">
              <w:rPr>
                <w:rFonts w:ascii="Times New Roman" w:eastAsia="Times New Roman" w:hAnsi="Times New Roman" w:cs="Times New Roman"/>
                <w:kern w:val="0"/>
                <w:u w:val="single"/>
                <w:lang w:val="uk" w:eastAsia="uk-UA"/>
                <w14:ligatures w14:val="none"/>
              </w:rPr>
              <w:t>Тел</w:t>
            </w:r>
            <w:proofErr w:type="spellEnd"/>
            <w:r w:rsidRPr="006A6A73">
              <w:rPr>
                <w:rFonts w:ascii="Times New Roman" w:eastAsia="Times New Roman" w:hAnsi="Times New Roman" w:cs="Times New Roman"/>
                <w:kern w:val="0"/>
                <w:u w:val="single"/>
                <w:lang w:val="uk" w:eastAsia="uk-UA"/>
                <w14:ligatures w14:val="none"/>
              </w:rPr>
              <w:t xml:space="preserve">.: ____________________  </w:t>
            </w:r>
          </w:p>
        </w:tc>
      </w:tr>
      <w:tr w:rsidR="000E06DF" w:rsidRPr="006A6A73" w14:paraId="1A59EFE2" w14:textId="77777777">
        <w:trPr>
          <w:trHeight w:val="255"/>
        </w:trPr>
        <w:tc>
          <w:tcPr>
            <w:tcW w:w="4830" w:type="dxa"/>
            <w:gridSpan w:val="14"/>
            <w:tcMar>
              <w:top w:w="0" w:type="dxa"/>
              <w:left w:w="108" w:type="dxa"/>
              <w:bottom w:w="0" w:type="dxa"/>
              <w:right w:w="108" w:type="dxa"/>
            </w:tcMar>
          </w:tcPr>
          <w:p w14:paraId="287D7A6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 xml:space="preserve">: </w:t>
            </w:r>
            <w:hyperlink r:id="rId33" w:history="1">
              <w:r w:rsidRPr="006A6A73">
                <w:rPr>
                  <w:rFonts w:ascii="Times New Roman" w:eastAsia="Times New Roman" w:hAnsi="Times New Roman" w:cs="Times New Roman"/>
                  <w:kern w:val="0"/>
                  <w:u w:val="single"/>
                  <w:lang w:val="uk" w:eastAsia="uk-UA"/>
                  <w14:ligatures w14:val="none"/>
                </w:rPr>
                <w:t>info@ukrfinzhytlo.in.ua</w:t>
              </w:r>
            </w:hyperlink>
          </w:p>
        </w:tc>
        <w:tc>
          <w:tcPr>
            <w:tcW w:w="345" w:type="dxa"/>
            <w:tcMar>
              <w:top w:w="0" w:type="dxa"/>
              <w:left w:w="108" w:type="dxa"/>
              <w:bottom w:w="0" w:type="dxa"/>
              <w:right w:w="108" w:type="dxa"/>
            </w:tcMar>
          </w:tcPr>
          <w:p w14:paraId="70CDDCF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24A2F33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e-</w:t>
            </w:r>
            <w:proofErr w:type="spellStart"/>
            <w:r w:rsidRPr="006A6A73">
              <w:rPr>
                <w:rFonts w:ascii="Times New Roman" w:eastAsia="Times New Roman" w:hAnsi="Times New Roman" w:cs="Times New Roman"/>
                <w:kern w:val="0"/>
                <w:lang w:val="uk" w:eastAsia="uk-UA"/>
                <w14:ligatures w14:val="none"/>
              </w:rPr>
              <w:t>mail</w:t>
            </w:r>
            <w:proofErr w:type="spellEnd"/>
            <w:r w:rsidRPr="006A6A73">
              <w:rPr>
                <w:rFonts w:ascii="Times New Roman" w:eastAsia="Times New Roman" w:hAnsi="Times New Roman" w:cs="Times New Roman"/>
                <w:kern w:val="0"/>
                <w:lang w:val="uk" w:eastAsia="uk-UA"/>
                <w14:ligatures w14:val="none"/>
              </w:rPr>
              <w:t>: _____________________</w:t>
            </w:r>
          </w:p>
        </w:tc>
      </w:tr>
      <w:tr w:rsidR="000E06DF" w:rsidRPr="006A6A73" w14:paraId="2C0DF085" w14:textId="77777777">
        <w:trPr>
          <w:trHeight w:val="255"/>
        </w:trPr>
        <w:tc>
          <w:tcPr>
            <w:tcW w:w="4830" w:type="dxa"/>
            <w:gridSpan w:val="14"/>
            <w:tcMar>
              <w:top w:w="0" w:type="dxa"/>
              <w:left w:w="108" w:type="dxa"/>
              <w:bottom w:w="0" w:type="dxa"/>
              <w:right w:w="108" w:type="dxa"/>
            </w:tcMar>
          </w:tcPr>
          <w:p w14:paraId="0754759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Код ЄДРПОУ 44098710</w:t>
            </w:r>
          </w:p>
        </w:tc>
        <w:tc>
          <w:tcPr>
            <w:tcW w:w="345" w:type="dxa"/>
            <w:tcMar>
              <w:top w:w="0" w:type="dxa"/>
              <w:left w:w="108" w:type="dxa"/>
              <w:bottom w:w="0" w:type="dxa"/>
              <w:right w:w="108" w:type="dxa"/>
            </w:tcMar>
          </w:tcPr>
          <w:p w14:paraId="4E2FD61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1C34AE4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Код ЄДРПОУ ______________</w:t>
            </w:r>
          </w:p>
        </w:tc>
      </w:tr>
      <w:tr w:rsidR="000E06DF" w:rsidRPr="006A6A73" w14:paraId="0BCC6F18" w14:textId="77777777">
        <w:trPr>
          <w:trHeight w:val="255"/>
        </w:trPr>
        <w:tc>
          <w:tcPr>
            <w:tcW w:w="4830" w:type="dxa"/>
            <w:gridSpan w:val="14"/>
            <w:tcMar>
              <w:top w:w="0" w:type="dxa"/>
              <w:left w:w="108" w:type="dxa"/>
              <w:bottom w:w="0" w:type="dxa"/>
              <w:right w:w="108" w:type="dxa"/>
            </w:tcMar>
          </w:tcPr>
          <w:p w14:paraId="2DD0F04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39F15C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49137DC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ІПН __________________</w:t>
            </w:r>
          </w:p>
        </w:tc>
      </w:tr>
      <w:tr w:rsidR="000E06DF" w:rsidRPr="006A6A73" w14:paraId="6F0EC5FC" w14:textId="77777777">
        <w:trPr>
          <w:trHeight w:val="255"/>
        </w:trPr>
        <w:tc>
          <w:tcPr>
            <w:tcW w:w="345" w:type="dxa"/>
            <w:tcMar>
              <w:top w:w="0" w:type="dxa"/>
              <w:left w:w="108" w:type="dxa"/>
              <w:bottom w:w="0" w:type="dxa"/>
              <w:right w:w="108" w:type="dxa"/>
            </w:tcMar>
          </w:tcPr>
          <w:p w14:paraId="3CCEA99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F4DA0D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020F3E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B3AF3C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FA654C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B10624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E97899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6868ED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321D8C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6485C65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B161FF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AD4267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7D4427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0507125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B57938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69C2BE6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282B23BF" w14:textId="77777777">
        <w:trPr>
          <w:trHeight w:val="255"/>
        </w:trPr>
        <w:tc>
          <w:tcPr>
            <w:tcW w:w="345" w:type="dxa"/>
            <w:tcMar>
              <w:top w:w="0" w:type="dxa"/>
              <w:left w:w="108" w:type="dxa"/>
              <w:bottom w:w="0" w:type="dxa"/>
              <w:right w:w="108" w:type="dxa"/>
            </w:tcMar>
          </w:tcPr>
          <w:p w14:paraId="24CE559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AB5BA2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8B3242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B7F295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862A0E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AC3F97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B46169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ADD2F9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276948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A2E055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628FE14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4C13DC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46ABF0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E2E2B1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C37946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5B460498"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657E6D44" w14:textId="77777777">
        <w:trPr>
          <w:trHeight w:val="255"/>
        </w:trPr>
        <w:tc>
          <w:tcPr>
            <w:tcW w:w="4830" w:type="dxa"/>
            <w:gridSpan w:val="14"/>
            <w:tcMar>
              <w:top w:w="0" w:type="dxa"/>
              <w:left w:w="108" w:type="dxa"/>
              <w:bottom w:w="0" w:type="dxa"/>
              <w:right w:w="108" w:type="dxa"/>
            </w:tcMar>
          </w:tcPr>
          <w:p w14:paraId="1A0718C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Банківські реквізити:</w:t>
            </w:r>
          </w:p>
        </w:tc>
        <w:tc>
          <w:tcPr>
            <w:tcW w:w="345" w:type="dxa"/>
            <w:tcMar>
              <w:top w:w="0" w:type="dxa"/>
              <w:left w:w="108" w:type="dxa"/>
              <w:bottom w:w="0" w:type="dxa"/>
              <w:right w:w="108" w:type="dxa"/>
            </w:tcMar>
          </w:tcPr>
          <w:p w14:paraId="1D4E3B3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5D42C4A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Банківські реквізити:</w:t>
            </w:r>
          </w:p>
        </w:tc>
      </w:tr>
      <w:tr w:rsidR="000E06DF" w:rsidRPr="006A6A73" w14:paraId="553E9B3B" w14:textId="77777777">
        <w:trPr>
          <w:trHeight w:val="255"/>
        </w:trPr>
        <w:tc>
          <w:tcPr>
            <w:tcW w:w="4830" w:type="dxa"/>
            <w:gridSpan w:val="14"/>
            <w:tcMar>
              <w:top w:w="0" w:type="dxa"/>
              <w:left w:w="108" w:type="dxa"/>
              <w:bottom w:w="0" w:type="dxa"/>
              <w:right w:w="108" w:type="dxa"/>
            </w:tcMar>
          </w:tcPr>
          <w:p w14:paraId="3E32B18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І</w:t>
            </w:r>
            <w:r w:rsidRPr="006A6A73">
              <w:rPr>
                <w:rFonts w:ascii="Times New Roman" w:eastAsia="Times New Roman" w:hAnsi="Times New Roman" w:cs="Times New Roman"/>
                <w:kern w:val="0"/>
                <w:lang w:val="en-US" w:eastAsia="uk-UA"/>
                <w14:ligatures w14:val="none"/>
              </w:rPr>
              <w:t>BAN UA</w:t>
            </w:r>
            <w:r w:rsidRPr="006A6A73">
              <w:rPr>
                <w:rFonts w:ascii="Times New Roman" w:eastAsia="Times New Roman" w:hAnsi="Times New Roman" w:cs="Times New Roman"/>
                <w:kern w:val="0"/>
                <w:lang w:val="uk" w:eastAsia="uk-UA"/>
                <w14:ligatures w14:val="none"/>
              </w:rPr>
              <w:t xml:space="preserve"> __________________</w:t>
            </w:r>
          </w:p>
        </w:tc>
        <w:tc>
          <w:tcPr>
            <w:tcW w:w="345" w:type="dxa"/>
            <w:tcMar>
              <w:top w:w="0" w:type="dxa"/>
              <w:left w:w="108" w:type="dxa"/>
              <w:bottom w:w="0" w:type="dxa"/>
              <w:right w:w="108" w:type="dxa"/>
            </w:tcMar>
          </w:tcPr>
          <w:p w14:paraId="39D264F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5778ED9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І</w:t>
            </w:r>
            <w:r w:rsidRPr="006A6A73">
              <w:rPr>
                <w:rFonts w:ascii="Times New Roman" w:eastAsia="Times New Roman" w:hAnsi="Times New Roman" w:cs="Times New Roman"/>
                <w:kern w:val="0"/>
                <w:lang w:val="en-US" w:eastAsia="uk-UA"/>
                <w14:ligatures w14:val="none"/>
              </w:rPr>
              <w:t>BAN UA</w:t>
            </w:r>
            <w:r w:rsidRPr="006A6A73">
              <w:rPr>
                <w:rFonts w:ascii="Times New Roman" w:eastAsia="Times New Roman" w:hAnsi="Times New Roman" w:cs="Times New Roman"/>
                <w:kern w:val="0"/>
                <w:lang w:val="uk" w:eastAsia="uk-UA"/>
                <w14:ligatures w14:val="none"/>
              </w:rPr>
              <w:t xml:space="preserve"> __________________</w:t>
            </w:r>
          </w:p>
        </w:tc>
      </w:tr>
      <w:tr w:rsidR="000E06DF" w:rsidRPr="006A6A73" w14:paraId="71BA1499" w14:textId="77777777">
        <w:trPr>
          <w:trHeight w:val="255"/>
        </w:trPr>
        <w:tc>
          <w:tcPr>
            <w:tcW w:w="4830" w:type="dxa"/>
            <w:gridSpan w:val="14"/>
            <w:tcMar>
              <w:top w:w="0" w:type="dxa"/>
              <w:left w:w="108" w:type="dxa"/>
              <w:bottom w:w="0" w:type="dxa"/>
              <w:right w:w="108" w:type="dxa"/>
            </w:tcMar>
          </w:tcPr>
          <w:p w14:paraId="5DD6122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в _______________найменування банку</w:t>
            </w:r>
          </w:p>
          <w:p w14:paraId="7884503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код Банку _______</w:t>
            </w:r>
          </w:p>
        </w:tc>
        <w:tc>
          <w:tcPr>
            <w:tcW w:w="345" w:type="dxa"/>
            <w:tcMar>
              <w:top w:w="0" w:type="dxa"/>
              <w:left w:w="108" w:type="dxa"/>
              <w:bottom w:w="0" w:type="dxa"/>
              <w:right w:w="108" w:type="dxa"/>
            </w:tcMar>
          </w:tcPr>
          <w:p w14:paraId="07054DB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7182CD6D" w14:textId="77777777" w:rsidR="000E06DF" w:rsidRPr="006A6A73" w:rsidRDefault="000E06DF" w:rsidP="001402C7">
            <w:pPr>
              <w:spacing w:after="0" w:line="240" w:lineRule="auto"/>
              <w:rPr>
                <w:rFonts w:ascii="Times New Roman" w:eastAsia="Times New Roman" w:hAnsi="Times New Roman" w:cs="Times New Roman"/>
                <w:kern w:val="0"/>
                <w:lang w:val="ru-RU" w:eastAsia="uk-UA"/>
                <w14:ligatures w14:val="none"/>
              </w:rPr>
            </w:pPr>
            <w:r w:rsidRPr="006A6A73">
              <w:rPr>
                <w:rFonts w:ascii="Times New Roman" w:eastAsia="Times New Roman" w:hAnsi="Times New Roman" w:cs="Times New Roman"/>
                <w:kern w:val="0"/>
                <w:lang w:val="uk" w:eastAsia="uk-UA"/>
                <w14:ligatures w14:val="none"/>
              </w:rPr>
              <w:t>в _______________найменування банку</w:t>
            </w:r>
          </w:p>
          <w:p w14:paraId="420FC30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код банку________</w:t>
            </w:r>
          </w:p>
        </w:tc>
      </w:tr>
      <w:tr w:rsidR="000E06DF" w:rsidRPr="006A6A73" w14:paraId="187A9920" w14:textId="77777777">
        <w:trPr>
          <w:trHeight w:val="255"/>
        </w:trPr>
        <w:tc>
          <w:tcPr>
            <w:tcW w:w="4830" w:type="dxa"/>
            <w:gridSpan w:val="14"/>
            <w:tcMar>
              <w:top w:w="0" w:type="dxa"/>
              <w:left w:w="108" w:type="dxa"/>
              <w:bottom w:w="0" w:type="dxa"/>
              <w:right w:w="108" w:type="dxa"/>
            </w:tcMar>
          </w:tcPr>
          <w:p w14:paraId="0AB513B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FC311B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98AEA46" w14:textId="77777777" w:rsidR="000E06DF" w:rsidRPr="006A6A73" w:rsidRDefault="000E06DF" w:rsidP="001402C7">
            <w:pPr>
              <w:spacing w:after="0" w:line="240" w:lineRule="auto"/>
              <w:rPr>
                <w:rFonts w:ascii="Times New Roman" w:eastAsia="Times New Roman" w:hAnsi="Times New Roman" w:cs="Times New Roman"/>
                <w:kern w:val="0"/>
                <w:lang w:val="ru-RU" w:eastAsia="uk-UA"/>
                <w14:ligatures w14:val="none"/>
              </w:rPr>
            </w:pPr>
          </w:p>
        </w:tc>
        <w:tc>
          <w:tcPr>
            <w:tcW w:w="345" w:type="dxa"/>
            <w:tcMar>
              <w:top w:w="0" w:type="dxa"/>
              <w:left w:w="108" w:type="dxa"/>
              <w:bottom w:w="0" w:type="dxa"/>
              <w:right w:w="108" w:type="dxa"/>
            </w:tcMar>
          </w:tcPr>
          <w:p w14:paraId="414A6F0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F91183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C5B895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3EB0BCC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D45EC0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E7D10C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3EF87CC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DD7AEC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67" w:type="dxa"/>
            <w:tcMar>
              <w:top w:w="0" w:type="dxa"/>
              <w:left w:w="108" w:type="dxa"/>
              <w:bottom w:w="0" w:type="dxa"/>
              <w:right w:w="108" w:type="dxa"/>
            </w:tcMar>
          </w:tcPr>
          <w:p w14:paraId="3658723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23" w:type="dxa"/>
            <w:tcMar>
              <w:top w:w="0" w:type="dxa"/>
              <w:left w:w="108" w:type="dxa"/>
              <w:bottom w:w="0" w:type="dxa"/>
              <w:right w:w="108" w:type="dxa"/>
            </w:tcMar>
          </w:tcPr>
          <w:p w14:paraId="7A21853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3013AE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570" w:type="dxa"/>
            <w:tcMar>
              <w:top w:w="0" w:type="dxa"/>
              <w:left w:w="108" w:type="dxa"/>
              <w:bottom w:w="0" w:type="dxa"/>
              <w:right w:w="108" w:type="dxa"/>
            </w:tcMar>
          </w:tcPr>
          <w:p w14:paraId="113E2769"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153D1AF0" w14:textId="77777777">
        <w:trPr>
          <w:trHeight w:val="255"/>
        </w:trPr>
        <w:tc>
          <w:tcPr>
            <w:tcW w:w="345" w:type="dxa"/>
            <w:tcMar>
              <w:top w:w="0" w:type="dxa"/>
              <w:left w:w="108" w:type="dxa"/>
              <w:bottom w:w="0" w:type="dxa"/>
              <w:right w:w="108" w:type="dxa"/>
            </w:tcMar>
          </w:tcPr>
          <w:p w14:paraId="32511A0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6C6010E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3C7534A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771B02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F7EA41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8694ED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B022AB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3D2E0A3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A4BE336"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3C585DAB"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50E34CD"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D0C617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4F0490B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D2F841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2EAF2CC"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2A71359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42154D1"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1DBFBEE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600B69C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30E4CFA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500136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EF49A3F"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08CE689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718E1195"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67" w:type="dxa"/>
            <w:tcMar>
              <w:top w:w="0" w:type="dxa"/>
              <w:left w:w="108" w:type="dxa"/>
              <w:bottom w:w="0" w:type="dxa"/>
              <w:right w:w="108" w:type="dxa"/>
            </w:tcMar>
          </w:tcPr>
          <w:p w14:paraId="724586F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23" w:type="dxa"/>
            <w:tcMar>
              <w:top w:w="0" w:type="dxa"/>
              <w:left w:w="108" w:type="dxa"/>
              <w:bottom w:w="0" w:type="dxa"/>
              <w:right w:w="108" w:type="dxa"/>
            </w:tcMar>
          </w:tcPr>
          <w:p w14:paraId="7057020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345" w:type="dxa"/>
            <w:tcMar>
              <w:top w:w="0" w:type="dxa"/>
              <w:left w:w="108" w:type="dxa"/>
              <w:bottom w:w="0" w:type="dxa"/>
              <w:right w:w="108" w:type="dxa"/>
            </w:tcMar>
          </w:tcPr>
          <w:p w14:paraId="54F49F3A"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570" w:type="dxa"/>
            <w:tcMar>
              <w:top w:w="0" w:type="dxa"/>
              <w:left w:w="108" w:type="dxa"/>
              <w:bottom w:w="0" w:type="dxa"/>
              <w:right w:w="108" w:type="dxa"/>
            </w:tcMar>
          </w:tcPr>
          <w:p w14:paraId="478D5D3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r>
      <w:tr w:rsidR="000E06DF" w:rsidRPr="006A6A73" w14:paraId="01629DC1" w14:textId="77777777">
        <w:trPr>
          <w:trHeight w:val="255"/>
        </w:trPr>
        <w:tc>
          <w:tcPr>
            <w:tcW w:w="4830" w:type="dxa"/>
            <w:gridSpan w:val="14"/>
            <w:tcMar>
              <w:top w:w="0" w:type="dxa"/>
              <w:left w:w="108" w:type="dxa"/>
              <w:bottom w:w="0" w:type="dxa"/>
              <w:right w:w="108" w:type="dxa"/>
            </w:tcMar>
          </w:tcPr>
          <w:p w14:paraId="643F1F8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Посада  /ПІБ</w:t>
            </w:r>
          </w:p>
          <w:p w14:paraId="64A8B28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p w14:paraId="36D54832"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_______________(підпис)</w:t>
            </w:r>
          </w:p>
          <w:p w14:paraId="2F3F82A0"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МП</w:t>
            </w:r>
          </w:p>
        </w:tc>
        <w:tc>
          <w:tcPr>
            <w:tcW w:w="345" w:type="dxa"/>
            <w:tcMar>
              <w:top w:w="0" w:type="dxa"/>
              <w:left w:w="108" w:type="dxa"/>
              <w:bottom w:w="0" w:type="dxa"/>
              <w:right w:w="108" w:type="dxa"/>
            </w:tcMar>
          </w:tcPr>
          <w:p w14:paraId="32831383"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tc>
        <w:tc>
          <w:tcPr>
            <w:tcW w:w="4710" w:type="dxa"/>
            <w:gridSpan w:val="13"/>
            <w:tcMar>
              <w:top w:w="0" w:type="dxa"/>
              <w:left w:w="108" w:type="dxa"/>
              <w:bottom w:w="0" w:type="dxa"/>
              <w:right w:w="108" w:type="dxa"/>
            </w:tcMar>
          </w:tcPr>
          <w:p w14:paraId="699044D4"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 xml:space="preserve">Посада/ ПІБ </w:t>
            </w:r>
          </w:p>
          <w:p w14:paraId="5EAD7AB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p>
          <w:p w14:paraId="4049A86E"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_______________(підпис)</w:t>
            </w:r>
          </w:p>
          <w:p w14:paraId="64CF57A7" w14:textId="77777777" w:rsidR="000E06DF" w:rsidRPr="006A6A73" w:rsidRDefault="000E06DF" w:rsidP="001402C7">
            <w:pPr>
              <w:spacing w:after="0" w:line="240" w:lineRule="auto"/>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МП</w:t>
            </w:r>
          </w:p>
        </w:tc>
      </w:tr>
    </w:tbl>
    <w:p w14:paraId="2D0787FB" w14:textId="3089AB57" w:rsidR="000E06DF" w:rsidRPr="006A6A73" w:rsidRDefault="000E06DF" w:rsidP="007A13D1">
      <w:pPr>
        <w:spacing w:after="0" w:line="240" w:lineRule="auto"/>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kern w:val="0"/>
          <w:lang w:val="uk" w:eastAsia="uk-UA"/>
          <w14:ligatures w14:val="none"/>
        </w:rPr>
        <w:br w:type="page"/>
      </w:r>
      <w:r w:rsidRPr="006A6A73">
        <w:rPr>
          <w:rFonts w:ascii="Baltica" w:eastAsia="Baltica" w:hAnsi="Baltica" w:cs="Baltica"/>
          <w:kern w:val="0"/>
          <w:lang w:val="uk" w:eastAsia="uk-UA"/>
          <w14:ligatures w14:val="none"/>
        </w:rPr>
        <w:lastRenderedPageBreak/>
        <w:tab/>
      </w:r>
      <w:r w:rsidRPr="006A6A73">
        <w:rPr>
          <w:rFonts w:ascii="Baltica" w:eastAsia="Baltica" w:hAnsi="Baltica" w:cs="Baltica"/>
          <w:kern w:val="0"/>
          <w:lang w:val="uk" w:eastAsia="uk-UA"/>
          <w14:ligatures w14:val="none"/>
        </w:rPr>
        <w:tab/>
      </w:r>
      <w:r w:rsidRPr="006A6A73">
        <w:rPr>
          <w:rFonts w:ascii="Baltica" w:eastAsia="Baltica" w:hAnsi="Baltica" w:cs="Baltica"/>
          <w:kern w:val="0"/>
          <w:lang w:val="uk" w:eastAsia="uk-UA"/>
          <w14:ligatures w14:val="none"/>
        </w:rPr>
        <w:tab/>
      </w:r>
      <w:r w:rsidRPr="006A6A73">
        <w:rPr>
          <w:rFonts w:ascii="Baltica" w:eastAsia="Baltica" w:hAnsi="Baltica" w:cs="Baltica"/>
          <w:kern w:val="0"/>
          <w:lang w:val="uk" w:eastAsia="uk-UA"/>
          <w14:ligatures w14:val="none"/>
        </w:rPr>
        <w:tab/>
      </w:r>
      <w:r w:rsidRPr="006A6A73">
        <w:rPr>
          <w:rFonts w:ascii="Baltica" w:eastAsia="Baltica" w:hAnsi="Baltica" w:cs="Baltica"/>
          <w:kern w:val="0"/>
          <w:lang w:val="uk" w:eastAsia="uk-UA"/>
          <w14:ligatures w14:val="none"/>
        </w:rPr>
        <w:tab/>
      </w:r>
      <w:r w:rsidRPr="006A6A73">
        <w:rPr>
          <w:rFonts w:ascii="Baltica" w:eastAsia="Baltica" w:hAnsi="Baltica" w:cs="Baltica"/>
          <w:kern w:val="0"/>
          <w:lang w:val="uk" w:eastAsia="uk-UA"/>
          <w14:ligatures w14:val="none"/>
        </w:rPr>
        <w:tab/>
      </w:r>
      <w:r w:rsidRPr="006A6A73">
        <w:rPr>
          <w:rFonts w:ascii="Baltica" w:eastAsia="Baltica" w:hAnsi="Baltica" w:cs="Baltica"/>
          <w:kern w:val="0"/>
          <w:lang w:val="uk" w:eastAsia="uk-UA"/>
          <w14:ligatures w14:val="none"/>
        </w:rPr>
        <w:tab/>
      </w:r>
      <w:r w:rsidRPr="006A6A73">
        <w:rPr>
          <w:rFonts w:ascii="Times New Roman" w:eastAsia="Times New Roman" w:hAnsi="Times New Roman" w:cs="Times New Roman"/>
          <w:b/>
          <w:kern w:val="0"/>
          <w:lang w:val="uk" w:eastAsia="uk-UA"/>
          <w14:ligatures w14:val="none"/>
        </w:rPr>
        <w:t xml:space="preserve">Додаток № </w:t>
      </w:r>
      <w:r w:rsidRPr="006A6A73">
        <w:rPr>
          <w:rFonts w:ascii="Times New Roman" w:eastAsia="Times New Roman" w:hAnsi="Times New Roman" w:cs="Times New Roman"/>
          <w:b/>
          <w:kern w:val="0"/>
          <w:lang w:eastAsia="uk-UA"/>
          <w14:ligatures w14:val="none"/>
        </w:rPr>
        <w:t>4</w:t>
      </w:r>
      <w:r w:rsidRPr="006A6A73">
        <w:rPr>
          <w:rFonts w:ascii="Times New Roman" w:eastAsia="Times New Roman" w:hAnsi="Times New Roman" w:cs="Times New Roman"/>
          <w:b/>
          <w:kern w:val="0"/>
          <w:lang w:val="uk" w:eastAsia="uk-UA"/>
          <w14:ligatures w14:val="none"/>
        </w:rPr>
        <w:t xml:space="preserve"> до</w:t>
      </w:r>
      <w:r w:rsidRPr="006A6A73">
        <w:rPr>
          <w:rFonts w:ascii="Times New Roman" w:eastAsia="Times New Roman" w:hAnsi="Times New Roman" w:cs="Times New Roman"/>
          <w:kern w:val="0"/>
          <w:lang w:val="uk" w:eastAsia="uk-UA"/>
          <w14:ligatures w14:val="none"/>
        </w:rPr>
        <w:t xml:space="preserve"> </w:t>
      </w:r>
      <w:r w:rsidRPr="006A6A73">
        <w:rPr>
          <w:rFonts w:ascii="Times New Roman" w:eastAsia="Times New Roman" w:hAnsi="Times New Roman" w:cs="Times New Roman"/>
          <w:b/>
          <w:kern w:val="0"/>
          <w:lang w:eastAsia="uk-UA"/>
          <w14:ligatures w14:val="none"/>
        </w:rPr>
        <w:t>Д</w:t>
      </w:r>
      <w:proofErr w:type="spellStart"/>
      <w:r w:rsidRPr="006A6A73">
        <w:rPr>
          <w:rFonts w:ascii="Times New Roman" w:eastAsia="Times New Roman" w:hAnsi="Times New Roman" w:cs="Times New Roman"/>
          <w:b/>
          <w:kern w:val="0"/>
          <w:lang w:val="uk" w:eastAsia="uk-UA"/>
          <w14:ligatures w14:val="none"/>
        </w:rPr>
        <w:t>оговору</w:t>
      </w:r>
      <w:proofErr w:type="spellEnd"/>
      <w:r w:rsidRPr="006A6A73">
        <w:rPr>
          <w:rFonts w:ascii="Times New Roman" w:eastAsia="Times New Roman" w:hAnsi="Times New Roman" w:cs="Times New Roman"/>
          <w:b/>
          <w:kern w:val="0"/>
          <w:lang w:val="uk" w:eastAsia="uk-UA"/>
          <w14:ligatures w14:val="none"/>
        </w:rPr>
        <w:t xml:space="preserve"> </w:t>
      </w:r>
    </w:p>
    <w:p w14:paraId="14F86D45" w14:textId="77777777" w:rsidR="000E06DF" w:rsidRPr="006A6A73" w:rsidRDefault="000E06DF" w:rsidP="001402C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 xml:space="preserve">про проведення операцій процентного </w:t>
      </w:r>
      <w:proofErr w:type="spellStart"/>
      <w:r w:rsidRPr="006A6A73">
        <w:rPr>
          <w:rFonts w:ascii="Times New Roman" w:eastAsia="Times New Roman" w:hAnsi="Times New Roman" w:cs="Times New Roman"/>
          <w:b/>
          <w:kern w:val="0"/>
          <w:lang w:val="uk" w:eastAsia="uk-UA"/>
          <w14:ligatures w14:val="none"/>
        </w:rPr>
        <w:t>своп</w:t>
      </w:r>
      <w:proofErr w:type="spellEnd"/>
      <w:r w:rsidRPr="006A6A73">
        <w:rPr>
          <w:rFonts w:ascii="Times New Roman" w:eastAsia="Times New Roman" w:hAnsi="Times New Roman" w:cs="Times New Roman"/>
          <w:b/>
          <w:kern w:val="0"/>
          <w:lang w:val="uk" w:eastAsia="uk-UA"/>
          <w14:ligatures w14:val="none"/>
        </w:rPr>
        <w:t xml:space="preserve"> №_ від ____</w:t>
      </w:r>
    </w:p>
    <w:p w14:paraId="1984B5AD" w14:textId="77777777" w:rsidR="000E06DF" w:rsidRPr="006A6A73" w:rsidRDefault="000E06DF" w:rsidP="001402C7">
      <w:pPr>
        <w:tabs>
          <w:tab w:val="left" w:pos="2003"/>
        </w:tabs>
        <w:spacing w:after="0" w:line="240" w:lineRule="auto"/>
        <w:rPr>
          <w:rFonts w:ascii="Times New Roman" w:eastAsia="Times New Roman" w:hAnsi="Times New Roman" w:cs="Times New Roman"/>
          <w:kern w:val="0"/>
          <w:lang w:val="uk" w:eastAsia="uk-UA"/>
          <w14:ligatures w14:val="none"/>
        </w:rPr>
      </w:pPr>
    </w:p>
    <w:p w14:paraId="133A7DE0" w14:textId="77777777" w:rsidR="000E06DF" w:rsidRPr="006A6A73" w:rsidRDefault="000E06DF" w:rsidP="001402C7">
      <w:pPr>
        <w:tabs>
          <w:tab w:val="left" w:pos="2003"/>
        </w:tabs>
        <w:spacing w:after="0" w:line="240" w:lineRule="auto"/>
        <w:rPr>
          <w:rFonts w:ascii="Times New Roman" w:eastAsia="Times New Roman" w:hAnsi="Times New Roman" w:cs="Times New Roman"/>
          <w:kern w:val="0"/>
          <w:lang w:val="uk" w:eastAsia="uk-UA"/>
          <w14:ligatures w14:val="none"/>
        </w:rPr>
      </w:pPr>
    </w:p>
    <w:p w14:paraId="45FBAD8D" w14:textId="77777777" w:rsidR="000E06DF" w:rsidRPr="006A6A73" w:rsidRDefault="000E06DF" w:rsidP="001402C7">
      <w:pPr>
        <w:tabs>
          <w:tab w:val="left" w:pos="2003"/>
        </w:tabs>
        <w:spacing w:after="0" w:line="240" w:lineRule="auto"/>
        <w:jc w:val="center"/>
        <w:rPr>
          <w:rFonts w:ascii="Times New Roman" w:eastAsia="Times New Roman" w:hAnsi="Times New Roman" w:cs="Times New Roman"/>
          <w:b/>
          <w:kern w:val="0"/>
          <w:lang w:val="uk" w:eastAsia="uk-UA"/>
          <w14:ligatures w14:val="none"/>
        </w:rPr>
      </w:pPr>
      <w:r w:rsidRPr="006A6A73">
        <w:rPr>
          <w:rFonts w:ascii="Times New Roman" w:eastAsia="Times New Roman" w:hAnsi="Times New Roman" w:cs="Times New Roman"/>
          <w:b/>
          <w:kern w:val="0"/>
          <w:lang w:val="uk" w:eastAsia="uk-UA"/>
          <w14:ligatures w14:val="none"/>
        </w:rPr>
        <w:t>ПЕРЕЛІК ДОКУМЕНТІВ, ЩО НАДАЄТЬСЯ СТОРОНАМИ ОДНА ОДНІЙ</w:t>
      </w:r>
    </w:p>
    <w:p w14:paraId="633DD662" w14:textId="77777777" w:rsidR="000E06DF" w:rsidRPr="006A6A73" w:rsidRDefault="000E06DF" w:rsidP="001402C7">
      <w:pPr>
        <w:tabs>
          <w:tab w:val="left" w:pos="2003"/>
        </w:tabs>
        <w:spacing w:after="0" w:line="240" w:lineRule="auto"/>
        <w:jc w:val="center"/>
        <w:rPr>
          <w:rFonts w:ascii="Times New Roman" w:eastAsia="Times New Roman" w:hAnsi="Times New Roman" w:cs="Times New Roman"/>
          <w:kern w:val="0"/>
          <w:lang w:val="uk" w:eastAsia="uk-UA"/>
          <w14:ligatures w14:val="none"/>
        </w:rPr>
      </w:pPr>
    </w:p>
    <w:p w14:paraId="56565779" w14:textId="77777777" w:rsidR="000E06DF" w:rsidRPr="006A6A73" w:rsidRDefault="000E06DF" w:rsidP="001402C7">
      <w:pPr>
        <w:numPr>
          <w:ilvl w:val="0"/>
          <w:numId w:val="66"/>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належним чином засвідчену копію Статуту шляхом направлення Узгодженими каналами зв’язку. У випадку, якщо Статут оприлюднений на порталі електронних сервісів у відповідності з нормами чинного законодавства України замість паперової форми Статуту може надаватися Узгодженими каналами зв’язку інформація (код доступу), що дозволяє ознайомитися з діючою редакцією Статуту на зазначеному порталі; </w:t>
      </w:r>
    </w:p>
    <w:p w14:paraId="6195632E" w14:textId="77777777" w:rsidR="000E06DF" w:rsidRPr="006A6A73" w:rsidRDefault="000E06DF" w:rsidP="001402C7">
      <w:pPr>
        <w:numPr>
          <w:ilvl w:val="0"/>
          <w:numId w:val="66"/>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засвідчену печаткою та підписом Сторони копію Витягу з Державного реєстру. Документ направляється поштою у випадку його засвідчення оригінальним власноручним(и) підписом(</w:t>
      </w:r>
      <w:proofErr w:type="spellStart"/>
      <w:r w:rsidRPr="006A6A73">
        <w:rPr>
          <w:rFonts w:ascii="Times New Roman" w:eastAsia="Times New Roman" w:hAnsi="Times New Roman" w:cs="Times New Roman"/>
          <w:kern w:val="0"/>
          <w:lang w:val="uk" w:eastAsia="uk-UA"/>
          <w14:ligatures w14:val="none"/>
        </w:rPr>
        <w:t>ами</w:t>
      </w:r>
      <w:proofErr w:type="spellEnd"/>
      <w:r w:rsidRPr="006A6A73">
        <w:rPr>
          <w:rFonts w:ascii="Times New Roman" w:eastAsia="Times New Roman" w:hAnsi="Times New Roman" w:cs="Times New Roman"/>
          <w:kern w:val="0"/>
          <w:lang w:val="uk" w:eastAsia="uk-UA"/>
          <w14:ligatures w14:val="none"/>
        </w:rPr>
        <w:t>) та печаткою Сторони або іншими Узгодженими каналами зв’язку у випадку застосування засобів кваліфікованого електронного підпису (та за потреби кваліфікованої електронної печатки) уповноваженої(</w:t>
      </w:r>
      <w:proofErr w:type="spellStart"/>
      <w:r w:rsidRPr="006A6A73">
        <w:rPr>
          <w:rFonts w:ascii="Times New Roman" w:eastAsia="Times New Roman" w:hAnsi="Times New Roman" w:cs="Times New Roman"/>
          <w:kern w:val="0"/>
          <w:lang w:val="uk" w:eastAsia="uk-UA"/>
          <w14:ligatures w14:val="none"/>
        </w:rPr>
        <w:t>их</w:t>
      </w:r>
      <w:proofErr w:type="spellEnd"/>
      <w:r w:rsidRPr="006A6A73">
        <w:rPr>
          <w:rFonts w:ascii="Times New Roman" w:eastAsia="Times New Roman" w:hAnsi="Times New Roman" w:cs="Times New Roman"/>
          <w:kern w:val="0"/>
          <w:lang w:val="uk" w:eastAsia="uk-UA"/>
          <w14:ligatures w14:val="none"/>
        </w:rPr>
        <w:t>) особи(</w:t>
      </w:r>
      <w:proofErr w:type="spellStart"/>
      <w:r w:rsidRPr="006A6A73">
        <w:rPr>
          <w:rFonts w:ascii="Times New Roman" w:eastAsia="Times New Roman" w:hAnsi="Times New Roman" w:cs="Times New Roman"/>
          <w:kern w:val="0"/>
          <w:lang w:val="uk" w:eastAsia="uk-UA"/>
          <w14:ligatures w14:val="none"/>
        </w:rPr>
        <w:t>іб</w:t>
      </w:r>
      <w:proofErr w:type="spellEnd"/>
      <w:r w:rsidRPr="006A6A73">
        <w:rPr>
          <w:rFonts w:ascii="Times New Roman" w:eastAsia="Times New Roman" w:hAnsi="Times New Roman" w:cs="Times New Roman"/>
          <w:kern w:val="0"/>
          <w:lang w:val="uk" w:eastAsia="uk-UA"/>
          <w14:ligatures w14:val="none"/>
        </w:rPr>
        <w:t>) Сторони; </w:t>
      </w:r>
    </w:p>
    <w:p w14:paraId="3B0AD59F" w14:textId="77777777" w:rsidR="000E06DF" w:rsidRPr="006A6A73" w:rsidRDefault="000E06DF" w:rsidP="001402C7">
      <w:pPr>
        <w:numPr>
          <w:ilvl w:val="0"/>
          <w:numId w:val="66"/>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оригінал або засвідчену печаткою та підписом Сторони копію переліку осіб (далі - перелік розпорядників рахунком), які відповідно до законодавства України мають право розпорядження рахунком, що містить обов’язкові реквізити, зокрема, прізвище, ім’я, по батькові (за наявності) розпорядника(</w:t>
      </w:r>
      <w:proofErr w:type="spellStart"/>
      <w:r w:rsidRPr="006A6A73">
        <w:rPr>
          <w:rFonts w:ascii="Times New Roman" w:eastAsia="Times New Roman" w:hAnsi="Times New Roman" w:cs="Times New Roman"/>
          <w:kern w:val="0"/>
          <w:lang w:val="uk" w:eastAsia="uk-UA"/>
          <w14:ligatures w14:val="none"/>
        </w:rPr>
        <w:t>ів</w:t>
      </w:r>
      <w:proofErr w:type="spellEnd"/>
      <w:r w:rsidRPr="006A6A73">
        <w:rPr>
          <w:rFonts w:ascii="Times New Roman" w:eastAsia="Times New Roman" w:hAnsi="Times New Roman" w:cs="Times New Roman"/>
          <w:kern w:val="0"/>
          <w:lang w:val="uk" w:eastAsia="uk-UA"/>
          <w14:ligatures w14:val="none"/>
        </w:rPr>
        <w:t>) рахунком, а також його (їх) власноручний(і) підпис(и) засвідчений підписом керівника та скріплений печаткою Сторони разом з копіями документів (засвідчені печаткою та підписом Сторони), що підтверджують повноваження цих осіб (довіреності/накази або інші документи на право розпорядження рахунком) або нотаріально засвідчену копію картки зі зразками підписів уповноважених осіб та відбитком печатки. Документи направляються поштою у випадку їх засвідчення оригінальним(и) власноручним(и) підписом(</w:t>
      </w:r>
      <w:proofErr w:type="spellStart"/>
      <w:r w:rsidRPr="006A6A73">
        <w:rPr>
          <w:rFonts w:ascii="Times New Roman" w:eastAsia="Times New Roman" w:hAnsi="Times New Roman" w:cs="Times New Roman"/>
          <w:kern w:val="0"/>
          <w:lang w:val="uk" w:eastAsia="uk-UA"/>
          <w14:ligatures w14:val="none"/>
        </w:rPr>
        <w:t>ами</w:t>
      </w:r>
      <w:proofErr w:type="spellEnd"/>
      <w:r w:rsidRPr="006A6A73">
        <w:rPr>
          <w:rFonts w:ascii="Times New Roman" w:eastAsia="Times New Roman" w:hAnsi="Times New Roman" w:cs="Times New Roman"/>
          <w:kern w:val="0"/>
          <w:lang w:val="uk" w:eastAsia="uk-UA"/>
          <w14:ligatures w14:val="none"/>
        </w:rPr>
        <w:t>) та печаткою Сторони або іншими Узгодженими каналами зв’язку у випадку застосування засобів кваліфікованого електронного підпису (та за потреби кваліфікованої електронної печатки) уповноваженої(</w:t>
      </w:r>
      <w:proofErr w:type="spellStart"/>
      <w:r w:rsidRPr="006A6A73">
        <w:rPr>
          <w:rFonts w:ascii="Times New Roman" w:eastAsia="Times New Roman" w:hAnsi="Times New Roman" w:cs="Times New Roman"/>
          <w:kern w:val="0"/>
          <w:lang w:val="uk" w:eastAsia="uk-UA"/>
          <w14:ligatures w14:val="none"/>
        </w:rPr>
        <w:t>их</w:t>
      </w:r>
      <w:proofErr w:type="spellEnd"/>
      <w:r w:rsidRPr="006A6A73">
        <w:rPr>
          <w:rFonts w:ascii="Times New Roman" w:eastAsia="Times New Roman" w:hAnsi="Times New Roman" w:cs="Times New Roman"/>
          <w:kern w:val="0"/>
          <w:lang w:val="uk" w:eastAsia="uk-UA"/>
          <w14:ligatures w14:val="none"/>
        </w:rPr>
        <w:t>) особи(</w:t>
      </w:r>
      <w:proofErr w:type="spellStart"/>
      <w:r w:rsidRPr="006A6A73">
        <w:rPr>
          <w:rFonts w:ascii="Times New Roman" w:eastAsia="Times New Roman" w:hAnsi="Times New Roman" w:cs="Times New Roman"/>
          <w:kern w:val="0"/>
          <w:lang w:val="uk" w:eastAsia="uk-UA"/>
          <w14:ligatures w14:val="none"/>
        </w:rPr>
        <w:t>іб</w:t>
      </w:r>
      <w:proofErr w:type="spellEnd"/>
      <w:r w:rsidRPr="006A6A73">
        <w:rPr>
          <w:rFonts w:ascii="Times New Roman" w:eastAsia="Times New Roman" w:hAnsi="Times New Roman" w:cs="Times New Roman"/>
          <w:kern w:val="0"/>
          <w:lang w:val="uk" w:eastAsia="uk-UA"/>
          <w14:ligatures w14:val="none"/>
        </w:rPr>
        <w:t>) Сторони;</w:t>
      </w:r>
    </w:p>
    <w:p w14:paraId="5D9AF433" w14:textId="77777777" w:rsidR="000E06DF" w:rsidRPr="006A6A73" w:rsidRDefault="000E06DF" w:rsidP="001402C7">
      <w:pPr>
        <w:numPr>
          <w:ilvl w:val="0"/>
          <w:numId w:val="66"/>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бухгалтерський баланс на останню звітну дату. Документи направляються в електронному вигляді Узгодженими каналами зв’язку; </w:t>
      </w:r>
    </w:p>
    <w:p w14:paraId="29B1FC8B" w14:textId="77777777" w:rsidR="000E06DF" w:rsidRPr="006A6A73" w:rsidRDefault="000E06DF" w:rsidP="001402C7">
      <w:pPr>
        <w:numPr>
          <w:ilvl w:val="0"/>
          <w:numId w:val="67"/>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засвідчену печаткою та підписом Сторони копію довіреності на уповноважених представників. Документ направляється поштою у випадку його засвідчення оригінальним(и) власноручним(и) підписом(</w:t>
      </w:r>
      <w:proofErr w:type="spellStart"/>
      <w:r w:rsidRPr="006A6A73">
        <w:rPr>
          <w:rFonts w:ascii="Times New Roman" w:eastAsia="Times New Roman" w:hAnsi="Times New Roman" w:cs="Times New Roman"/>
          <w:kern w:val="0"/>
          <w:lang w:val="uk" w:eastAsia="uk-UA"/>
          <w14:ligatures w14:val="none"/>
        </w:rPr>
        <w:t>ами</w:t>
      </w:r>
      <w:proofErr w:type="spellEnd"/>
      <w:r w:rsidRPr="006A6A73">
        <w:rPr>
          <w:rFonts w:ascii="Times New Roman" w:eastAsia="Times New Roman" w:hAnsi="Times New Roman" w:cs="Times New Roman"/>
          <w:kern w:val="0"/>
          <w:lang w:val="uk" w:eastAsia="uk-UA"/>
          <w14:ligatures w14:val="none"/>
        </w:rPr>
        <w:t>) та печаткою Сторони або Узгодженими каналами зв’язку у випадку застосування засобів кваліфікованого електронного підпису (та за потреби кваліфікованої електронної печатки) уповноваженої(</w:t>
      </w:r>
      <w:proofErr w:type="spellStart"/>
      <w:r w:rsidRPr="006A6A73">
        <w:rPr>
          <w:rFonts w:ascii="Times New Roman" w:eastAsia="Times New Roman" w:hAnsi="Times New Roman" w:cs="Times New Roman"/>
          <w:kern w:val="0"/>
          <w:lang w:val="uk" w:eastAsia="uk-UA"/>
          <w14:ligatures w14:val="none"/>
        </w:rPr>
        <w:t>их</w:t>
      </w:r>
      <w:proofErr w:type="spellEnd"/>
      <w:r w:rsidRPr="006A6A73">
        <w:rPr>
          <w:rFonts w:ascii="Times New Roman" w:eastAsia="Times New Roman" w:hAnsi="Times New Roman" w:cs="Times New Roman"/>
          <w:kern w:val="0"/>
          <w:lang w:val="uk" w:eastAsia="uk-UA"/>
          <w14:ligatures w14:val="none"/>
        </w:rPr>
        <w:t>) особи(</w:t>
      </w:r>
      <w:proofErr w:type="spellStart"/>
      <w:r w:rsidRPr="006A6A73">
        <w:rPr>
          <w:rFonts w:ascii="Times New Roman" w:eastAsia="Times New Roman" w:hAnsi="Times New Roman" w:cs="Times New Roman"/>
          <w:kern w:val="0"/>
          <w:lang w:val="uk" w:eastAsia="uk-UA"/>
          <w14:ligatures w14:val="none"/>
        </w:rPr>
        <w:t>іб</w:t>
      </w:r>
      <w:proofErr w:type="spellEnd"/>
      <w:r w:rsidRPr="006A6A73">
        <w:rPr>
          <w:rFonts w:ascii="Times New Roman" w:eastAsia="Times New Roman" w:hAnsi="Times New Roman" w:cs="Times New Roman"/>
          <w:kern w:val="0"/>
          <w:lang w:val="uk" w:eastAsia="uk-UA"/>
          <w14:ligatures w14:val="none"/>
        </w:rPr>
        <w:t>) Сторони; </w:t>
      </w:r>
    </w:p>
    <w:p w14:paraId="2C323AC9" w14:textId="77777777" w:rsidR="000E06DF" w:rsidRPr="006A6A73" w:rsidRDefault="000E06DF" w:rsidP="001402C7">
      <w:pPr>
        <w:numPr>
          <w:ilvl w:val="0"/>
          <w:numId w:val="67"/>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оригінал або копію картки контрагента (за загальноприйнятою формою), засвідчену печаткою та підписом Сторони. Якщо вся інформація, що зазначена у картці контрагента зазначена у анкеті, Сторони можуть надавати замість картки контрагента анкету. Документ направляється поштою у випадку його засвідчення оригінальним(и) власноручним(и) підписом(</w:t>
      </w:r>
      <w:proofErr w:type="spellStart"/>
      <w:r w:rsidRPr="006A6A73">
        <w:rPr>
          <w:rFonts w:ascii="Times New Roman" w:eastAsia="Times New Roman" w:hAnsi="Times New Roman" w:cs="Times New Roman"/>
          <w:kern w:val="0"/>
          <w:lang w:val="uk" w:eastAsia="uk-UA"/>
          <w14:ligatures w14:val="none"/>
        </w:rPr>
        <w:t>ами</w:t>
      </w:r>
      <w:proofErr w:type="spellEnd"/>
      <w:r w:rsidRPr="006A6A73">
        <w:rPr>
          <w:rFonts w:ascii="Times New Roman" w:eastAsia="Times New Roman" w:hAnsi="Times New Roman" w:cs="Times New Roman"/>
          <w:kern w:val="0"/>
          <w:lang w:val="uk" w:eastAsia="uk-UA"/>
          <w14:ligatures w14:val="none"/>
        </w:rPr>
        <w:t>) та печаткою Сторони або іншими Узгодженими каналами зв’язку у випадку застосування засобів кваліфікованого електронного підпису (та за потреби кваліфікованої електронної печатки) уповноваженої(</w:t>
      </w:r>
      <w:proofErr w:type="spellStart"/>
      <w:r w:rsidRPr="006A6A73">
        <w:rPr>
          <w:rFonts w:ascii="Times New Roman" w:eastAsia="Times New Roman" w:hAnsi="Times New Roman" w:cs="Times New Roman"/>
          <w:kern w:val="0"/>
          <w:lang w:val="uk" w:eastAsia="uk-UA"/>
          <w14:ligatures w14:val="none"/>
        </w:rPr>
        <w:t>их</w:t>
      </w:r>
      <w:proofErr w:type="spellEnd"/>
      <w:r w:rsidRPr="006A6A73">
        <w:rPr>
          <w:rFonts w:ascii="Times New Roman" w:eastAsia="Times New Roman" w:hAnsi="Times New Roman" w:cs="Times New Roman"/>
          <w:kern w:val="0"/>
          <w:lang w:val="uk" w:eastAsia="uk-UA"/>
          <w14:ligatures w14:val="none"/>
        </w:rPr>
        <w:t>) особи(</w:t>
      </w:r>
      <w:proofErr w:type="spellStart"/>
      <w:r w:rsidRPr="006A6A73">
        <w:rPr>
          <w:rFonts w:ascii="Times New Roman" w:eastAsia="Times New Roman" w:hAnsi="Times New Roman" w:cs="Times New Roman"/>
          <w:kern w:val="0"/>
          <w:lang w:val="uk" w:eastAsia="uk-UA"/>
          <w14:ligatures w14:val="none"/>
        </w:rPr>
        <w:t>іб</w:t>
      </w:r>
      <w:proofErr w:type="spellEnd"/>
      <w:r w:rsidRPr="006A6A73">
        <w:rPr>
          <w:rFonts w:ascii="Times New Roman" w:eastAsia="Times New Roman" w:hAnsi="Times New Roman" w:cs="Times New Roman"/>
          <w:kern w:val="0"/>
          <w:lang w:val="uk" w:eastAsia="uk-UA"/>
          <w14:ligatures w14:val="none"/>
        </w:rPr>
        <w:t xml:space="preserve">) Сторони; </w:t>
      </w:r>
    </w:p>
    <w:p w14:paraId="1E060624" w14:textId="77777777" w:rsidR="000E06DF" w:rsidRPr="006A6A73" w:rsidRDefault="000E06DF" w:rsidP="001402C7">
      <w:pPr>
        <w:numPr>
          <w:ilvl w:val="0"/>
          <w:numId w:val="67"/>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оригінал або копію стандартних платіжних реквізитів, засвідчені печаткою та підписом Сторони, які обов’язково мають містити інформацію щодо номеру  рахунку в банку. Документ направляється поштою у випадку його засвідчення оригінальним(и) власноручним(и) підписом(</w:t>
      </w:r>
      <w:proofErr w:type="spellStart"/>
      <w:r w:rsidRPr="006A6A73">
        <w:rPr>
          <w:rFonts w:ascii="Times New Roman" w:eastAsia="Times New Roman" w:hAnsi="Times New Roman" w:cs="Times New Roman"/>
          <w:kern w:val="0"/>
          <w:lang w:val="uk" w:eastAsia="uk-UA"/>
          <w14:ligatures w14:val="none"/>
        </w:rPr>
        <w:t>ами</w:t>
      </w:r>
      <w:proofErr w:type="spellEnd"/>
      <w:r w:rsidRPr="006A6A73">
        <w:rPr>
          <w:rFonts w:ascii="Times New Roman" w:eastAsia="Times New Roman" w:hAnsi="Times New Roman" w:cs="Times New Roman"/>
          <w:kern w:val="0"/>
          <w:lang w:val="uk" w:eastAsia="uk-UA"/>
          <w14:ligatures w14:val="none"/>
        </w:rPr>
        <w:t>) та печаткою Сторони або іншими Узгодженими каналами зв’язку у випадку застосування засобів кваліфікованого електронного підпису (та за потреби кваліфікованої електронної печатки) уповноваженої(</w:t>
      </w:r>
      <w:proofErr w:type="spellStart"/>
      <w:r w:rsidRPr="006A6A73">
        <w:rPr>
          <w:rFonts w:ascii="Times New Roman" w:eastAsia="Times New Roman" w:hAnsi="Times New Roman" w:cs="Times New Roman"/>
          <w:kern w:val="0"/>
          <w:lang w:val="uk" w:eastAsia="uk-UA"/>
          <w14:ligatures w14:val="none"/>
        </w:rPr>
        <w:t>их</w:t>
      </w:r>
      <w:proofErr w:type="spellEnd"/>
      <w:r w:rsidRPr="006A6A73">
        <w:rPr>
          <w:rFonts w:ascii="Times New Roman" w:eastAsia="Times New Roman" w:hAnsi="Times New Roman" w:cs="Times New Roman"/>
          <w:kern w:val="0"/>
          <w:lang w:val="uk" w:eastAsia="uk-UA"/>
          <w14:ligatures w14:val="none"/>
        </w:rPr>
        <w:t>) особи(</w:t>
      </w:r>
      <w:proofErr w:type="spellStart"/>
      <w:r w:rsidRPr="006A6A73">
        <w:rPr>
          <w:rFonts w:ascii="Times New Roman" w:eastAsia="Times New Roman" w:hAnsi="Times New Roman" w:cs="Times New Roman"/>
          <w:kern w:val="0"/>
          <w:lang w:val="uk" w:eastAsia="uk-UA"/>
          <w14:ligatures w14:val="none"/>
        </w:rPr>
        <w:t>іб</w:t>
      </w:r>
      <w:proofErr w:type="spellEnd"/>
      <w:r w:rsidRPr="006A6A73">
        <w:rPr>
          <w:rFonts w:ascii="Times New Roman" w:eastAsia="Times New Roman" w:hAnsi="Times New Roman" w:cs="Times New Roman"/>
          <w:kern w:val="0"/>
          <w:lang w:val="uk" w:eastAsia="uk-UA"/>
          <w14:ligatures w14:val="none"/>
        </w:rPr>
        <w:t xml:space="preserve">) Сторони; </w:t>
      </w:r>
    </w:p>
    <w:p w14:paraId="1FAA764C" w14:textId="77777777" w:rsidR="000E06DF" w:rsidRPr="006A6A73" w:rsidRDefault="000E06DF" w:rsidP="001402C7">
      <w:pPr>
        <w:numPr>
          <w:ilvl w:val="0"/>
          <w:numId w:val="67"/>
        </w:numPr>
        <w:tabs>
          <w:tab w:val="left" w:pos="426"/>
        </w:tabs>
        <w:spacing w:after="0" w:line="240" w:lineRule="auto"/>
        <w:jc w:val="both"/>
        <w:rPr>
          <w:rFonts w:ascii="Times New Roman" w:eastAsia="Times New Roman" w:hAnsi="Times New Roman" w:cs="Times New Roman"/>
          <w:kern w:val="0"/>
          <w:lang w:val="uk" w:eastAsia="uk-UA"/>
          <w14:ligatures w14:val="none"/>
        </w:rPr>
      </w:pPr>
      <w:r w:rsidRPr="006A6A73">
        <w:rPr>
          <w:rFonts w:ascii="Times New Roman" w:eastAsia="Times New Roman" w:hAnsi="Times New Roman" w:cs="Times New Roman"/>
          <w:kern w:val="0"/>
          <w:lang w:val="uk" w:eastAsia="uk-UA"/>
          <w14:ligatures w14:val="none"/>
        </w:rPr>
        <w:t>оригінал або копію анкети разом із схематичним зображенням структури власності, засвідчену печаткою та підписом Сторони. Документ направляється поштою у випадку його засвідчення оригінальним(и) власноручним(и) підписом(</w:t>
      </w:r>
      <w:proofErr w:type="spellStart"/>
      <w:r w:rsidRPr="006A6A73">
        <w:rPr>
          <w:rFonts w:ascii="Times New Roman" w:eastAsia="Times New Roman" w:hAnsi="Times New Roman" w:cs="Times New Roman"/>
          <w:kern w:val="0"/>
          <w:lang w:val="uk" w:eastAsia="uk-UA"/>
          <w14:ligatures w14:val="none"/>
        </w:rPr>
        <w:t>ами</w:t>
      </w:r>
      <w:proofErr w:type="spellEnd"/>
      <w:r w:rsidRPr="006A6A73">
        <w:rPr>
          <w:rFonts w:ascii="Times New Roman" w:eastAsia="Times New Roman" w:hAnsi="Times New Roman" w:cs="Times New Roman"/>
          <w:kern w:val="0"/>
          <w:lang w:val="uk" w:eastAsia="uk-UA"/>
          <w14:ligatures w14:val="none"/>
        </w:rPr>
        <w:t>) та печаткою Сторони або іншими Узгодженими каналами зв’язку у випадку застосування засобів кваліфікованого електронного підпису (та за потреби кваліфікованої електронної печатки) уповноваженої(</w:t>
      </w:r>
      <w:proofErr w:type="spellStart"/>
      <w:r w:rsidRPr="006A6A73">
        <w:rPr>
          <w:rFonts w:ascii="Times New Roman" w:eastAsia="Times New Roman" w:hAnsi="Times New Roman" w:cs="Times New Roman"/>
          <w:kern w:val="0"/>
          <w:lang w:val="uk" w:eastAsia="uk-UA"/>
          <w14:ligatures w14:val="none"/>
        </w:rPr>
        <w:t>их</w:t>
      </w:r>
      <w:proofErr w:type="spellEnd"/>
      <w:r w:rsidRPr="006A6A73">
        <w:rPr>
          <w:rFonts w:ascii="Times New Roman" w:eastAsia="Times New Roman" w:hAnsi="Times New Roman" w:cs="Times New Roman"/>
          <w:kern w:val="0"/>
          <w:lang w:val="uk" w:eastAsia="uk-UA"/>
          <w14:ligatures w14:val="none"/>
        </w:rPr>
        <w:t>) особи(</w:t>
      </w:r>
      <w:proofErr w:type="spellStart"/>
      <w:r w:rsidRPr="006A6A73">
        <w:rPr>
          <w:rFonts w:ascii="Times New Roman" w:eastAsia="Times New Roman" w:hAnsi="Times New Roman" w:cs="Times New Roman"/>
          <w:kern w:val="0"/>
          <w:lang w:val="uk" w:eastAsia="uk-UA"/>
          <w14:ligatures w14:val="none"/>
        </w:rPr>
        <w:t>іб</w:t>
      </w:r>
      <w:proofErr w:type="spellEnd"/>
      <w:r w:rsidRPr="006A6A73">
        <w:rPr>
          <w:rFonts w:ascii="Times New Roman" w:eastAsia="Times New Roman" w:hAnsi="Times New Roman" w:cs="Times New Roman"/>
          <w:kern w:val="0"/>
          <w:lang w:val="uk" w:eastAsia="uk-UA"/>
          <w14:ligatures w14:val="none"/>
        </w:rPr>
        <w:t>) Сторони.</w:t>
      </w:r>
    </w:p>
    <w:p w14:paraId="77CAE345" w14:textId="7B97395F" w:rsidR="00BB0933" w:rsidRPr="006A6A73" w:rsidRDefault="00207CCF" w:rsidP="001402C7">
      <w:pPr>
        <w:pStyle w:val="1"/>
        <w:spacing w:before="0" w:after="0"/>
        <w:jc w:val="right"/>
        <w:rPr>
          <w:b w:val="0"/>
          <w:i/>
          <w:color w:val="000000" w:themeColor="text1"/>
          <w:sz w:val="22"/>
          <w:szCs w:val="22"/>
          <w:lang w:val="ru-RU"/>
        </w:rPr>
      </w:pPr>
      <w:r w:rsidRPr="006A6A73">
        <w:rPr>
          <w:sz w:val="22"/>
          <w:szCs w:val="22"/>
        </w:rPr>
        <w:br/>
      </w:r>
    </w:p>
    <w:p w14:paraId="3D7DC0A2" w14:textId="77777777" w:rsidR="00BB0933" w:rsidRPr="006A6A73" w:rsidRDefault="00BB0933" w:rsidP="001402C7">
      <w:pPr>
        <w:widowControl w:val="0"/>
        <w:spacing w:after="0" w:line="240" w:lineRule="auto"/>
        <w:ind w:firstLine="567"/>
        <w:jc w:val="center"/>
        <w:rPr>
          <w:rFonts w:ascii="Times New Roman" w:hAnsi="Times New Roman" w:cs="Times New Roman"/>
          <w:b/>
          <w:i/>
          <w:color w:val="000000" w:themeColor="text1"/>
        </w:rPr>
      </w:pPr>
    </w:p>
    <w:p w14:paraId="61484B6F" w14:textId="2D48980D" w:rsidR="000525C4" w:rsidRPr="006A6A73" w:rsidRDefault="000525C4" w:rsidP="00383477">
      <w:pPr>
        <w:pStyle w:val="1"/>
        <w:spacing w:before="0" w:after="0"/>
        <w:jc w:val="right"/>
      </w:pPr>
    </w:p>
    <w:sectPr w:rsidR="000525C4" w:rsidRPr="006A6A73" w:rsidSect="00383477">
      <w:footerReference w:type="default" r:id="rId34"/>
      <w:pgSz w:w="11906" w:h="16838"/>
      <w:pgMar w:top="851" w:right="566" w:bottom="425" w:left="992"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9651" w14:textId="77777777" w:rsidR="004B45C2" w:rsidRDefault="004B45C2" w:rsidP="002C264C">
      <w:pPr>
        <w:spacing w:after="0" w:line="240" w:lineRule="auto"/>
      </w:pPr>
      <w:r>
        <w:separator/>
      </w:r>
    </w:p>
  </w:endnote>
  <w:endnote w:type="continuationSeparator" w:id="0">
    <w:p w14:paraId="5E90C0D6" w14:textId="77777777" w:rsidR="004B45C2" w:rsidRDefault="004B45C2" w:rsidP="002C264C">
      <w:pPr>
        <w:spacing w:after="0" w:line="240" w:lineRule="auto"/>
      </w:pPr>
      <w:r>
        <w:continuationSeparator/>
      </w:r>
    </w:p>
  </w:endnote>
  <w:endnote w:type="continuationNotice" w:id="1">
    <w:p w14:paraId="0743B0B0" w14:textId="77777777" w:rsidR="004B45C2" w:rsidRDefault="004B4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Baltica">
    <w:altName w:val="Calibri"/>
    <w:charset w:val="00"/>
    <w:family w:val="auto"/>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2AB6" w14:textId="77777777" w:rsidR="001220F8" w:rsidRDefault="001220F8" w:rsidP="00E774F8">
    <w:pPr>
      <w:pStyle w:val="1f3"/>
    </w:pPr>
  </w:p>
  <w:p w14:paraId="50795BBD" w14:textId="77777777" w:rsidR="001220F8" w:rsidRDefault="001220F8">
    <w:pPr>
      <w:pStyle w:val="1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0250" w14:textId="77777777" w:rsidR="001220F8" w:rsidRDefault="001220F8" w:rsidP="00E774F8">
    <w:pPr>
      <w:pStyle w:val="a6"/>
    </w:pPr>
  </w:p>
  <w:p w14:paraId="64448C8E" w14:textId="77777777" w:rsidR="001220F8" w:rsidRDefault="001220F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C011" w14:textId="3F974A69" w:rsidR="00E82DA0" w:rsidRPr="00BB3AE3" w:rsidRDefault="00E82DA0">
    <w:pPr>
      <w:pStyle w:val="a6"/>
      <w:jc w:val="center"/>
      <w:rPr>
        <w:rFonts w:ascii="Times New Roman" w:hAnsi="Times New Roman"/>
        <w:sz w:val="20"/>
        <w:szCs w:val="20"/>
      </w:rPr>
    </w:pPr>
  </w:p>
  <w:p w14:paraId="6D3E1CDF" w14:textId="77777777" w:rsidR="00E82DA0" w:rsidRDefault="00E82DA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D647" w14:textId="77777777" w:rsidR="00207CCF" w:rsidRDefault="00207CCF">
    <w:pPr>
      <w:pStyle w:val="a6"/>
      <w:jc w:val="center"/>
      <w:rPr>
        <w:rFonts w:ascii="Times New Roman" w:hAnsi="Times New Roman"/>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910331"/>
      <w:docPartObj>
        <w:docPartGallery w:val="Page Numbers (Bottom of Page)"/>
        <w:docPartUnique/>
      </w:docPartObj>
    </w:sdtPr>
    <w:sdtEndPr>
      <w:rPr>
        <w:rFonts w:ascii="Times New Roman" w:hAnsi="Times New Roman"/>
        <w:sz w:val="20"/>
        <w:szCs w:val="20"/>
      </w:rPr>
    </w:sdtEndPr>
    <w:sdtContent>
      <w:p w14:paraId="7CF30EDE" w14:textId="77777777" w:rsidR="006A69C3" w:rsidRPr="00BB3AE3" w:rsidRDefault="006A69C3">
        <w:pPr>
          <w:pStyle w:val="a6"/>
          <w:jc w:val="center"/>
          <w:rPr>
            <w:rFonts w:ascii="Times New Roman" w:hAnsi="Times New Roman"/>
            <w:sz w:val="20"/>
            <w:szCs w:val="20"/>
          </w:rPr>
        </w:pPr>
        <w:r w:rsidRPr="00BB3AE3">
          <w:rPr>
            <w:rFonts w:ascii="Times New Roman" w:hAnsi="Times New Roman"/>
            <w:sz w:val="20"/>
            <w:szCs w:val="20"/>
          </w:rPr>
          <w:fldChar w:fldCharType="begin"/>
        </w:r>
        <w:r w:rsidRPr="00BB3AE3">
          <w:rPr>
            <w:rFonts w:ascii="Times New Roman" w:hAnsi="Times New Roman"/>
            <w:sz w:val="20"/>
            <w:szCs w:val="20"/>
          </w:rPr>
          <w:instrText>PAGE   \* MERGEFORMAT</w:instrText>
        </w:r>
        <w:r w:rsidRPr="00BB3AE3">
          <w:rPr>
            <w:rFonts w:ascii="Times New Roman" w:hAnsi="Times New Roman"/>
            <w:sz w:val="20"/>
            <w:szCs w:val="20"/>
          </w:rPr>
          <w:fldChar w:fldCharType="separate"/>
        </w:r>
        <w:r w:rsidRPr="00BB3AE3">
          <w:rPr>
            <w:rFonts w:ascii="Times New Roman" w:hAnsi="Times New Roman"/>
            <w:sz w:val="20"/>
            <w:szCs w:val="20"/>
          </w:rPr>
          <w:t>2</w:t>
        </w:r>
        <w:r w:rsidRPr="00BB3AE3">
          <w:rPr>
            <w:rFonts w:ascii="Times New Roman" w:hAnsi="Times New Roman"/>
            <w:sz w:val="20"/>
            <w:szCs w:val="20"/>
          </w:rPr>
          <w:fldChar w:fldCharType="end"/>
        </w:r>
      </w:p>
    </w:sdtContent>
  </w:sdt>
  <w:p w14:paraId="138E504A" w14:textId="77777777" w:rsidR="006A69C3" w:rsidRDefault="006A69C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277DA" w14:textId="77777777" w:rsidR="004B45C2" w:rsidRDefault="004B45C2" w:rsidP="002C264C">
      <w:pPr>
        <w:spacing w:after="0" w:line="240" w:lineRule="auto"/>
      </w:pPr>
      <w:r>
        <w:separator/>
      </w:r>
    </w:p>
  </w:footnote>
  <w:footnote w:type="continuationSeparator" w:id="0">
    <w:p w14:paraId="475B8561" w14:textId="77777777" w:rsidR="004B45C2" w:rsidRDefault="004B45C2" w:rsidP="002C264C">
      <w:pPr>
        <w:spacing w:after="0" w:line="240" w:lineRule="auto"/>
      </w:pPr>
      <w:r>
        <w:continuationSeparator/>
      </w:r>
    </w:p>
  </w:footnote>
  <w:footnote w:type="continuationNotice" w:id="1">
    <w:p w14:paraId="59E07C7E" w14:textId="77777777" w:rsidR="004B45C2" w:rsidRDefault="004B45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C09"/>
    <w:multiLevelType w:val="hybridMultilevel"/>
    <w:tmpl w:val="6D6C2774"/>
    <w:lvl w:ilvl="0" w:tplc="2806B2E4">
      <w:start w:val="1"/>
      <w:numFmt w:val="decimal"/>
      <w:lvlText w:val="%1)"/>
      <w:lvlJc w:val="left"/>
      <w:pPr>
        <w:ind w:left="987" w:hanging="360"/>
      </w:pPr>
      <w:rPr>
        <w:rFonts w:hint="default"/>
      </w:rPr>
    </w:lvl>
    <w:lvl w:ilvl="1" w:tplc="04220019" w:tentative="1">
      <w:start w:val="1"/>
      <w:numFmt w:val="lowerLetter"/>
      <w:lvlText w:val="%2."/>
      <w:lvlJc w:val="left"/>
      <w:pPr>
        <w:ind w:left="1707" w:hanging="360"/>
      </w:pPr>
    </w:lvl>
    <w:lvl w:ilvl="2" w:tplc="0422001B" w:tentative="1">
      <w:start w:val="1"/>
      <w:numFmt w:val="lowerRoman"/>
      <w:lvlText w:val="%3."/>
      <w:lvlJc w:val="right"/>
      <w:pPr>
        <w:ind w:left="2427" w:hanging="180"/>
      </w:pPr>
    </w:lvl>
    <w:lvl w:ilvl="3" w:tplc="0422000F" w:tentative="1">
      <w:start w:val="1"/>
      <w:numFmt w:val="decimal"/>
      <w:lvlText w:val="%4."/>
      <w:lvlJc w:val="left"/>
      <w:pPr>
        <w:ind w:left="3147" w:hanging="360"/>
      </w:pPr>
    </w:lvl>
    <w:lvl w:ilvl="4" w:tplc="04220019" w:tentative="1">
      <w:start w:val="1"/>
      <w:numFmt w:val="lowerLetter"/>
      <w:lvlText w:val="%5."/>
      <w:lvlJc w:val="left"/>
      <w:pPr>
        <w:ind w:left="3867" w:hanging="360"/>
      </w:pPr>
    </w:lvl>
    <w:lvl w:ilvl="5" w:tplc="0422001B" w:tentative="1">
      <w:start w:val="1"/>
      <w:numFmt w:val="lowerRoman"/>
      <w:lvlText w:val="%6."/>
      <w:lvlJc w:val="right"/>
      <w:pPr>
        <w:ind w:left="4587" w:hanging="180"/>
      </w:pPr>
    </w:lvl>
    <w:lvl w:ilvl="6" w:tplc="0422000F" w:tentative="1">
      <w:start w:val="1"/>
      <w:numFmt w:val="decimal"/>
      <w:lvlText w:val="%7."/>
      <w:lvlJc w:val="left"/>
      <w:pPr>
        <w:ind w:left="5307" w:hanging="360"/>
      </w:pPr>
    </w:lvl>
    <w:lvl w:ilvl="7" w:tplc="04220019" w:tentative="1">
      <w:start w:val="1"/>
      <w:numFmt w:val="lowerLetter"/>
      <w:lvlText w:val="%8."/>
      <w:lvlJc w:val="left"/>
      <w:pPr>
        <w:ind w:left="6027" w:hanging="360"/>
      </w:pPr>
    </w:lvl>
    <w:lvl w:ilvl="8" w:tplc="0422001B" w:tentative="1">
      <w:start w:val="1"/>
      <w:numFmt w:val="lowerRoman"/>
      <w:lvlText w:val="%9."/>
      <w:lvlJc w:val="right"/>
      <w:pPr>
        <w:ind w:left="6747" w:hanging="180"/>
      </w:pPr>
    </w:lvl>
  </w:abstractNum>
  <w:abstractNum w:abstractNumId="1" w15:restartNumberingAfterBreak="0">
    <w:nsid w:val="01862A0C"/>
    <w:multiLevelType w:val="multilevel"/>
    <w:tmpl w:val="A0C2DCC6"/>
    <w:lvl w:ilvl="0">
      <w:start w:val="3"/>
      <w:numFmt w:val="decimal"/>
      <w:lvlText w:val="%1."/>
      <w:lvlJc w:val="left"/>
      <w:pPr>
        <w:ind w:left="660" w:hanging="660"/>
      </w:pPr>
      <w:rPr>
        <w:rFonts w:hint="default"/>
      </w:rPr>
    </w:lvl>
    <w:lvl w:ilvl="1">
      <w:start w:val="1"/>
      <w:numFmt w:val="decimal"/>
      <w:lvlText w:val="%1.%2."/>
      <w:lvlJc w:val="left"/>
      <w:pPr>
        <w:ind w:left="1511" w:hanging="660"/>
      </w:pPr>
      <w:rPr>
        <w:rFonts w:hint="default"/>
      </w:rPr>
    </w:lvl>
    <w:lvl w:ilvl="2">
      <w:start w:val="2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20B16B0"/>
    <w:multiLevelType w:val="multilevel"/>
    <w:tmpl w:val="03BA5874"/>
    <w:lvl w:ilvl="0">
      <w:start w:val="14"/>
      <w:numFmt w:val="decimal"/>
      <w:lvlText w:val="%1."/>
      <w:lvlJc w:val="left"/>
      <w:pPr>
        <w:ind w:left="600" w:hanging="600"/>
      </w:pPr>
      <w:rPr>
        <w:rFonts w:hint="default"/>
      </w:rPr>
    </w:lvl>
    <w:lvl w:ilvl="1">
      <w:start w:val="11"/>
      <w:numFmt w:val="decimal"/>
      <w:lvlText w:val="%1.%2."/>
      <w:lvlJc w:val="left"/>
      <w:pPr>
        <w:ind w:left="1593" w:hanging="60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2883F2A"/>
    <w:multiLevelType w:val="multilevel"/>
    <w:tmpl w:val="C78CF322"/>
    <w:lvl w:ilvl="0">
      <w:start w:val="5"/>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3"/>
      <w:numFmt w:val="decimal"/>
      <w:lvlText w:val="%1.%2."/>
      <w:lvlJc w:val="left"/>
      <w:pPr>
        <w:ind w:left="2" w:firstLine="56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902" w:hanging="190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622" w:hanging="2622"/>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342" w:hanging="3342"/>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4062" w:hanging="4062"/>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782" w:hanging="4782"/>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502" w:hanging="5502"/>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222" w:hanging="6222"/>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4" w15:restartNumberingAfterBreak="0">
    <w:nsid w:val="028C567C"/>
    <w:multiLevelType w:val="multilevel"/>
    <w:tmpl w:val="55C24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9C3B02"/>
    <w:multiLevelType w:val="hybridMultilevel"/>
    <w:tmpl w:val="A76C530E"/>
    <w:lvl w:ilvl="0" w:tplc="C5E46A5C">
      <w:start w:val="1"/>
      <w:numFmt w:val="decimal"/>
      <w:lvlText w:val="%1."/>
      <w:lvlJc w:val="left"/>
      <w:pPr>
        <w:ind w:left="720" w:hanging="360"/>
      </w:pPr>
      <w:rPr>
        <w:rFonts w:hint="default"/>
        <w:b w:val="0"/>
        <w:bCs/>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5070153"/>
    <w:multiLevelType w:val="multilevel"/>
    <w:tmpl w:val="194C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062FEF"/>
    <w:multiLevelType w:val="multilevel"/>
    <w:tmpl w:val="F328FD8C"/>
    <w:lvl w:ilvl="0">
      <w:start w:val="5"/>
      <w:numFmt w:val="decimal"/>
      <w:lvlText w:val="%1."/>
      <w:lvlJc w:val="left"/>
      <w:pPr>
        <w:ind w:left="360" w:hanging="360"/>
      </w:pPr>
      <w:rPr>
        <w:rFonts w:hint="default"/>
        <w:b/>
        <w:bCs/>
      </w:rPr>
    </w:lvl>
    <w:lvl w:ilvl="1">
      <w:start w:val="1"/>
      <w:numFmt w:val="decimal"/>
      <w:lvlText w:val="%1.%2."/>
      <w:lvlJc w:val="left"/>
      <w:pPr>
        <w:ind w:left="1211" w:hanging="36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071A216B"/>
    <w:multiLevelType w:val="multilevel"/>
    <w:tmpl w:val="9FC28582"/>
    <w:lvl w:ilvl="0">
      <w:start w:val="3"/>
      <w:numFmt w:val="decimal"/>
      <w:lvlText w:val="%1."/>
      <w:lvlJc w:val="left"/>
      <w:pPr>
        <w:ind w:left="360" w:hanging="360"/>
      </w:pPr>
      <w:rPr>
        <w:rFonts w:asciiTheme="minorHAnsi" w:hAnsiTheme="minorHAnsi" w:cstheme="minorBidi" w:hint="default"/>
      </w:rPr>
    </w:lvl>
    <w:lvl w:ilvl="1">
      <w:start w:val="1"/>
      <w:numFmt w:val="decimal"/>
      <w:lvlText w:val="%1.%2."/>
      <w:lvlJc w:val="left"/>
      <w:pPr>
        <w:ind w:left="2062" w:hanging="360"/>
      </w:pPr>
    </w:lvl>
    <w:lvl w:ilvl="2">
      <w:start w:val="1"/>
      <w:numFmt w:val="decimal"/>
      <w:lvlText w:val="%1.%2.%3."/>
      <w:lvlJc w:val="left"/>
      <w:pPr>
        <w:ind w:left="3274" w:hanging="720"/>
      </w:pPr>
      <w:rPr>
        <w:rFonts w:asciiTheme="minorHAnsi" w:hAnsiTheme="minorHAnsi" w:cstheme="minorBidi" w:hint="default"/>
      </w:rPr>
    </w:lvl>
    <w:lvl w:ilvl="3">
      <w:start w:val="1"/>
      <w:numFmt w:val="decimal"/>
      <w:lvlText w:val="%1.%2.%3.%4."/>
      <w:lvlJc w:val="left"/>
      <w:pPr>
        <w:ind w:left="4551" w:hanging="720"/>
      </w:pPr>
      <w:rPr>
        <w:rFonts w:asciiTheme="minorHAnsi" w:hAnsiTheme="minorHAnsi" w:cstheme="minorBidi" w:hint="default"/>
      </w:rPr>
    </w:lvl>
    <w:lvl w:ilvl="4">
      <w:start w:val="1"/>
      <w:numFmt w:val="decimal"/>
      <w:lvlText w:val="%1.%2.%3.%4.%5."/>
      <w:lvlJc w:val="left"/>
      <w:pPr>
        <w:ind w:left="6188" w:hanging="1080"/>
      </w:pPr>
      <w:rPr>
        <w:rFonts w:asciiTheme="minorHAnsi" w:hAnsiTheme="minorHAnsi" w:cstheme="minorBidi" w:hint="default"/>
      </w:rPr>
    </w:lvl>
    <w:lvl w:ilvl="5">
      <w:start w:val="1"/>
      <w:numFmt w:val="decimal"/>
      <w:lvlText w:val="%1.%2.%3.%4.%5.%6."/>
      <w:lvlJc w:val="left"/>
      <w:pPr>
        <w:ind w:left="7465" w:hanging="1080"/>
      </w:pPr>
      <w:rPr>
        <w:rFonts w:asciiTheme="minorHAnsi" w:hAnsiTheme="minorHAnsi" w:cstheme="minorBidi" w:hint="default"/>
      </w:rPr>
    </w:lvl>
    <w:lvl w:ilvl="6">
      <w:start w:val="1"/>
      <w:numFmt w:val="decimal"/>
      <w:lvlText w:val="%1.%2.%3.%4.%5.%6.%7."/>
      <w:lvlJc w:val="left"/>
      <w:pPr>
        <w:ind w:left="9102" w:hanging="1440"/>
      </w:pPr>
      <w:rPr>
        <w:rFonts w:asciiTheme="minorHAnsi" w:hAnsiTheme="minorHAnsi" w:cstheme="minorBidi" w:hint="default"/>
      </w:rPr>
    </w:lvl>
    <w:lvl w:ilvl="7">
      <w:start w:val="1"/>
      <w:numFmt w:val="decimal"/>
      <w:lvlText w:val="%1.%2.%3.%4.%5.%6.%7.%8."/>
      <w:lvlJc w:val="left"/>
      <w:pPr>
        <w:ind w:left="10379" w:hanging="1440"/>
      </w:pPr>
      <w:rPr>
        <w:rFonts w:asciiTheme="minorHAnsi" w:hAnsiTheme="minorHAnsi" w:cstheme="minorBidi" w:hint="default"/>
      </w:rPr>
    </w:lvl>
    <w:lvl w:ilvl="8">
      <w:start w:val="1"/>
      <w:numFmt w:val="decimal"/>
      <w:lvlText w:val="%1.%2.%3.%4.%5.%6.%7.%8.%9."/>
      <w:lvlJc w:val="left"/>
      <w:pPr>
        <w:ind w:left="12016" w:hanging="1800"/>
      </w:pPr>
      <w:rPr>
        <w:rFonts w:asciiTheme="minorHAnsi" w:hAnsiTheme="minorHAnsi" w:cstheme="minorBidi" w:hint="default"/>
      </w:rPr>
    </w:lvl>
  </w:abstractNum>
  <w:abstractNum w:abstractNumId="9" w15:restartNumberingAfterBreak="0">
    <w:nsid w:val="08F12B87"/>
    <w:multiLevelType w:val="multilevel"/>
    <w:tmpl w:val="07DCE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971535F"/>
    <w:multiLevelType w:val="hybridMultilevel"/>
    <w:tmpl w:val="30F0DB60"/>
    <w:lvl w:ilvl="0" w:tplc="04220001">
      <w:start w:val="1"/>
      <w:numFmt w:val="bullet"/>
      <w:lvlText w:val=""/>
      <w:lvlJc w:val="left"/>
      <w:pPr>
        <w:ind w:left="845" w:hanging="360"/>
      </w:pPr>
      <w:rPr>
        <w:rFonts w:ascii="Symbol" w:hAnsi="Symbol" w:hint="default"/>
      </w:rPr>
    </w:lvl>
    <w:lvl w:ilvl="1" w:tplc="04220003" w:tentative="1">
      <w:start w:val="1"/>
      <w:numFmt w:val="bullet"/>
      <w:lvlText w:val="o"/>
      <w:lvlJc w:val="left"/>
      <w:pPr>
        <w:ind w:left="1565" w:hanging="360"/>
      </w:pPr>
      <w:rPr>
        <w:rFonts w:ascii="Courier New" w:hAnsi="Courier New" w:cs="Courier New" w:hint="default"/>
      </w:rPr>
    </w:lvl>
    <w:lvl w:ilvl="2" w:tplc="04220005" w:tentative="1">
      <w:start w:val="1"/>
      <w:numFmt w:val="bullet"/>
      <w:lvlText w:val=""/>
      <w:lvlJc w:val="left"/>
      <w:pPr>
        <w:ind w:left="2285" w:hanging="360"/>
      </w:pPr>
      <w:rPr>
        <w:rFonts w:ascii="Wingdings" w:hAnsi="Wingdings" w:hint="default"/>
      </w:rPr>
    </w:lvl>
    <w:lvl w:ilvl="3" w:tplc="04220001" w:tentative="1">
      <w:start w:val="1"/>
      <w:numFmt w:val="bullet"/>
      <w:lvlText w:val=""/>
      <w:lvlJc w:val="left"/>
      <w:pPr>
        <w:ind w:left="3005" w:hanging="360"/>
      </w:pPr>
      <w:rPr>
        <w:rFonts w:ascii="Symbol" w:hAnsi="Symbol" w:hint="default"/>
      </w:rPr>
    </w:lvl>
    <w:lvl w:ilvl="4" w:tplc="04220003" w:tentative="1">
      <w:start w:val="1"/>
      <w:numFmt w:val="bullet"/>
      <w:lvlText w:val="o"/>
      <w:lvlJc w:val="left"/>
      <w:pPr>
        <w:ind w:left="3725" w:hanging="360"/>
      </w:pPr>
      <w:rPr>
        <w:rFonts w:ascii="Courier New" w:hAnsi="Courier New" w:cs="Courier New" w:hint="default"/>
      </w:rPr>
    </w:lvl>
    <w:lvl w:ilvl="5" w:tplc="04220005" w:tentative="1">
      <w:start w:val="1"/>
      <w:numFmt w:val="bullet"/>
      <w:lvlText w:val=""/>
      <w:lvlJc w:val="left"/>
      <w:pPr>
        <w:ind w:left="4445" w:hanging="360"/>
      </w:pPr>
      <w:rPr>
        <w:rFonts w:ascii="Wingdings" w:hAnsi="Wingdings" w:hint="default"/>
      </w:rPr>
    </w:lvl>
    <w:lvl w:ilvl="6" w:tplc="04220001" w:tentative="1">
      <w:start w:val="1"/>
      <w:numFmt w:val="bullet"/>
      <w:lvlText w:val=""/>
      <w:lvlJc w:val="left"/>
      <w:pPr>
        <w:ind w:left="5165" w:hanging="360"/>
      </w:pPr>
      <w:rPr>
        <w:rFonts w:ascii="Symbol" w:hAnsi="Symbol" w:hint="default"/>
      </w:rPr>
    </w:lvl>
    <w:lvl w:ilvl="7" w:tplc="04220003" w:tentative="1">
      <w:start w:val="1"/>
      <w:numFmt w:val="bullet"/>
      <w:lvlText w:val="o"/>
      <w:lvlJc w:val="left"/>
      <w:pPr>
        <w:ind w:left="5885" w:hanging="360"/>
      </w:pPr>
      <w:rPr>
        <w:rFonts w:ascii="Courier New" w:hAnsi="Courier New" w:cs="Courier New" w:hint="default"/>
      </w:rPr>
    </w:lvl>
    <w:lvl w:ilvl="8" w:tplc="04220005" w:tentative="1">
      <w:start w:val="1"/>
      <w:numFmt w:val="bullet"/>
      <w:lvlText w:val=""/>
      <w:lvlJc w:val="left"/>
      <w:pPr>
        <w:ind w:left="6605" w:hanging="360"/>
      </w:pPr>
      <w:rPr>
        <w:rFonts w:ascii="Wingdings" w:hAnsi="Wingdings" w:hint="default"/>
      </w:rPr>
    </w:lvl>
  </w:abstractNum>
  <w:abstractNum w:abstractNumId="11" w15:restartNumberingAfterBreak="0">
    <w:nsid w:val="09C86873"/>
    <w:multiLevelType w:val="multilevel"/>
    <w:tmpl w:val="452AEA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none"/>
      <w:lvlText w:val="3.1.6.1"/>
      <w:lvlJc w:val="left"/>
      <w:pPr>
        <w:ind w:left="93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1B658E"/>
    <w:multiLevelType w:val="multilevel"/>
    <w:tmpl w:val="5472258A"/>
    <w:lvl w:ilvl="0">
      <w:start w:val="1"/>
      <w:numFmt w:val="decimal"/>
      <w:lvlText w:val="%1."/>
      <w:lvlJc w:val="left"/>
      <w:pPr>
        <w:ind w:left="720" w:hanging="360"/>
      </w:pPr>
      <w:rPr>
        <w:rFonts w:ascii="Times New Roman" w:eastAsia="Times New Roman" w:hAnsi="Times New Roman" w:cs="Times New Roman"/>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A727BDE"/>
    <w:multiLevelType w:val="multilevel"/>
    <w:tmpl w:val="ADA41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B8933D6"/>
    <w:multiLevelType w:val="multilevel"/>
    <w:tmpl w:val="22961F2A"/>
    <w:lvl w:ilvl="0">
      <w:start w:val="3"/>
      <w:numFmt w:val="decimal"/>
      <w:lvlText w:val="%1."/>
      <w:lvlJc w:val="left"/>
      <w:pPr>
        <w:ind w:left="510" w:hanging="510"/>
      </w:pPr>
      <w:rPr>
        <w:rFonts w:hint="default"/>
        <w:strike w:val="0"/>
      </w:rPr>
    </w:lvl>
    <w:lvl w:ilvl="1">
      <w:start w:val="2"/>
      <w:numFmt w:val="decimal"/>
      <w:lvlText w:val="%1.%2."/>
      <w:lvlJc w:val="left"/>
      <w:pPr>
        <w:ind w:left="510" w:hanging="510"/>
      </w:pPr>
      <w:rPr>
        <w:rFonts w:hint="default"/>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C6E7FB5"/>
    <w:multiLevelType w:val="multilevel"/>
    <w:tmpl w:val="0BB8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693419"/>
    <w:multiLevelType w:val="multilevel"/>
    <w:tmpl w:val="E54E8AA8"/>
    <w:lvl w:ilvl="0">
      <w:start w:val="1"/>
      <w:numFmt w:val="bullet"/>
      <w:lvlText w:val="-"/>
      <w:lvlJc w:val="left"/>
      <w:pPr>
        <w:ind w:left="708" w:hanging="708"/>
      </w:pPr>
      <w:rPr>
        <w:rFonts w:ascii="Times New Roman" w:eastAsia="Times New Roman" w:hAnsi="Times New Roman" w:cs="Times New Roman"/>
        <w:b w:val="0"/>
        <w:i w:val="0"/>
        <w:smallCaps w:val="0"/>
        <w:strike w:val="0"/>
        <w:shd w:val="clear" w:color="auto" w:fill="auto"/>
        <w:vertAlign w:val="baseline"/>
      </w:rPr>
    </w:lvl>
    <w:lvl w:ilvl="1">
      <w:start w:val="1"/>
      <w:numFmt w:val="bullet"/>
      <w:lvlText w:val="o"/>
      <w:lvlJc w:val="left"/>
      <w:pPr>
        <w:ind w:left="1100" w:hanging="360"/>
      </w:pPr>
      <w:rPr>
        <w:rFonts w:ascii="Times New Roman" w:eastAsia="Times New Roman" w:hAnsi="Times New Roman" w:cs="Times New Roman"/>
        <w:b w:val="0"/>
        <w:i w:val="0"/>
        <w:smallCaps w:val="0"/>
        <w:strike w:val="0"/>
        <w:shd w:val="clear" w:color="auto" w:fill="auto"/>
        <w:vertAlign w:val="baseline"/>
      </w:rPr>
    </w:lvl>
    <w:lvl w:ilvl="2">
      <w:start w:val="1"/>
      <w:numFmt w:val="bullet"/>
      <w:lvlText w:val="▪"/>
      <w:lvlJc w:val="left"/>
      <w:pPr>
        <w:ind w:left="1820" w:hanging="360"/>
      </w:pPr>
      <w:rPr>
        <w:rFonts w:ascii="Times New Roman" w:eastAsia="Times New Roman" w:hAnsi="Times New Roman" w:cs="Times New Roman"/>
        <w:b w:val="0"/>
        <w:i w:val="0"/>
        <w:smallCaps w:val="0"/>
        <w:strike w:val="0"/>
        <w:shd w:val="clear" w:color="auto" w:fill="auto"/>
        <w:vertAlign w:val="baseline"/>
      </w:rPr>
    </w:lvl>
    <w:lvl w:ilvl="3">
      <w:start w:val="1"/>
      <w:numFmt w:val="bullet"/>
      <w:lvlText w:val="•"/>
      <w:lvlJc w:val="left"/>
      <w:pPr>
        <w:ind w:left="2540" w:hanging="360"/>
      </w:pPr>
      <w:rPr>
        <w:rFonts w:ascii="Times New Roman" w:eastAsia="Times New Roman" w:hAnsi="Times New Roman" w:cs="Times New Roman"/>
        <w:b w:val="0"/>
        <w:i w:val="0"/>
        <w:smallCaps w:val="0"/>
        <w:strike w:val="0"/>
        <w:shd w:val="clear" w:color="auto" w:fill="auto"/>
        <w:vertAlign w:val="baseline"/>
      </w:rPr>
    </w:lvl>
    <w:lvl w:ilvl="4">
      <w:start w:val="1"/>
      <w:numFmt w:val="bullet"/>
      <w:lvlText w:val="o"/>
      <w:lvlJc w:val="left"/>
      <w:pPr>
        <w:ind w:left="3260" w:hanging="360"/>
      </w:pPr>
      <w:rPr>
        <w:rFonts w:ascii="Times New Roman" w:eastAsia="Times New Roman" w:hAnsi="Times New Roman" w:cs="Times New Roman"/>
        <w:b w:val="0"/>
        <w:i w:val="0"/>
        <w:smallCaps w:val="0"/>
        <w:strike w:val="0"/>
        <w:shd w:val="clear" w:color="auto" w:fill="auto"/>
        <w:vertAlign w:val="baseline"/>
      </w:rPr>
    </w:lvl>
    <w:lvl w:ilvl="5">
      <w:start w:val="1"/>
      <w:numFmt w:val="bullet"/>
      <w:lvlText w:val="▪"/>
      <w:lvlJc w:val="left"/>
      <w:pPr>
        <w:ind w:left="3980" w:hanging="360"/>
      </w:pPr>
      <w:rPr>
        <w:rFonts w:ascii="Times New Roman" w:eastAsia="Times New Roman" w:hAnsi="Times New Roman" w:cs="Times New Roman"/>
        <w:b w:val="0"/>
        <w:i w:val="0"/>
        <w:smallCaps w:val="0"/>
        <w:strike w:val="0"/>
        <w:shd w:val="clear" w:color="auto" w:fill="auto"/>
        <w:vertAlign w:val="baseline"/>
      </w:rPr>
    </w:lvl>
    <w:lvl w:ilvl="6">
      <w:start w:val="1"/>
      <w:numFmt w:val="bullet"/>
      <w:lvlText w:val="•"/>
      <w:lvlJc w:val="left"/>
      <w:pPr>
        <w:ind w:left="4700" w:hanging="360"/>
      </w:pPr>
      <w:rPr>
        <w:rFonts w:ascii="Times New Roman" w:eastAsia="Times New Roman" w:hAnsi="Times New Roman" w:cs="Times New Roman"/>
        <w:b w:val="0"/>
        <w:i w:val="0"/>
        <w:smallCaps w:val="0"/>
        <w:strike w:val="0"/>
        <w:shd w:val="clear" w:color="auto" w:fill="auto"/>
        <w:vertAlign w:val="baseline"/>
      </w:rPr>
    </w:lvl>
    <w:lvl w:ilvl="7">
      <w:start w:val="1"/>
      <w:numFmt w:val="bullet"/>
      <w:lvlText w:val="o"/>
      <w:lvlJc w:val="left"/>
      <w:pPr>
        <w:ind w:left="5420" w:hanging="360"/>
      </w:pPr>
      <w:rPr>
        <w:rFonts w:ascii="Times New Roman" w:eastAsia="Times New Roman" w:hAnsi="Times New Roman" w:cs="Times New Roman"/>
        <w:b w:val="0"/>
        <w:i w:val="0"/>
        <w:smallCaps w:val="0"/>
        <w:strike w:val="0"/>
        <w:shd w:val="clear" w:color="auto" w:fill="auto"/>
        <w:vertAlign w:val="baseline"/>
      </w:rPr>
    </w:lvl>
    <w:lvl w:ilvl="8">
      <w:start w:val="1"/>
      <w:numFmt w:val="bullet"/>
      <w:lvlText w:val="▪"/>
      <w:lvlJc w:val="left"/>
      <w:pPr>
        <w:ind w:left="6140" w:hanging="360"/>
      </w:pPr>
      <w:rPr>
        <w:rFonts w:ascii="Times New Roman" w:eastAsia="Times New Roman" w:hAnsi="Times New Roman" w:cs="Times New Roman"/>
        <w:b w:val="0"/>
        <w:i w:val="0"/>
        <w:smallCaps w:val="0"/>
        <w:strike w:val="0"/>
        <w:shd w:val="clear" w:color="auto" w:fill="auto"/>
        <w:vertAlign w:val="baseline"/>
      </w:rPr>
    </w:lvl>
  </w:abstractNum>
  <w:abstractNum w:abstractNumId="17" w15:restartNumberingAfterBreak="0">
    <w:nsid w:val="0D984538"/>
    <w:multiLevelType w:val="multilevel"/>
    <w:tmpl w:val="55365C5A"/>
    <w:lvl w:ilvl="0">
      <w:start w:val="1"/>
      <w:numFmt w:val="bullet"/>
      <w:lvlText w:val="-"/>
      <w:lvlJc w:val="left"/>
      <w:pPr>
        <w:ind w:left="994" w:hanging="994"/>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8" w15:restartNumberingAfterBreak="0">
    <w:nsid w:val="0E8B2A55"/>
    <w:multiLevelType w:val="multilevel"/>
    <w:tmpl w:val="99AC04A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11022088"/>
    <w:multiLevelType w:val="hybridMultilevel"/>
    <w:tmpl w:val="B6568748"/>
    <w:lvl w:ilvl="0" w:tplc="ACA4B0C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0" w15:restartNumberingAfterBreak="0">
    <w:nsid w:val="12C128C5"/>
    <w:multiLevelType w:val="multilevel"/>
    <w:tmpl w:val="78DC01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36E1488"/>
    <w:multiLevelType w:val="multilevel"/>
    <w:tmpl w:val="A01245EE"/>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139B6046"/>
    <w:multiLevelType w:val="multilevel"/>
    <w:tmpl w:val="584830D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13DC243E"/>
    <w:multiLevelType w:val="multilevel"/>
    <w:tmpl w:val="2050F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3F56261"/>
    <w:multiLevelType w:val="multilevel"/>
    <w:tmpl w:val="DC681050"/>
    <w:lvl w:ilvl="0">
      <w:start w:val="1"/>
      <w:numFmt w:val="bullet"/>
      <w:lvlText w:val="▪"/>
      <w:lvlJc w:val="left"/>
      <w:pPr>
        <w:ind w:left="5604"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1524BCE4"/>
    <w:multiLevelType w:val="hybridMultilevel"/>
    <w:tmpl w:val="882A384E"/>
    <w:lvl w:ilvl="0" w:tplc="7A98AB84">
      <w:start w:val="1"/>
      <w:numFmt w:val="bullet"/>
      <w:lvlText w:val="-"/>
      <w:lvlJc w:val="left"/>
      <w:pPr>
        <w:ind w:left="720" w:hanging="360"/>
      </w:pPr>
      <w:rPr>
        <w:rFonts w:ascii="&quot;Times New Roman&quot;,serif" w:hAnsi="&quot;Times New Roman&quot;,serif" w:hint="default"/>
      </w:rPr>
    </w:lvl>
    <w:lvl w:ilvl="1" w:tplc="99B4218E">
      <w:start w:val="1"/>
      <w:numFmt w:val="bullet"/>
      <w:lvlText w:val="o"/>
      <w:lvlJc w:val="left"/>
      <w:pPr>
        <w:ind w:left="1440" w:hanging="360"/>
      </w:pPr>
      <w:rPr>
        <w:rFonts w:ascii="Courier New" w:hAnsi="Courier New" w:hint="default"/>
      </w:rPr>
    </w:lvl>
    <w:lvl w:ilvl="2" w:tplc="8EF247B4">
      <w:start w:val="1"/>
      <w:numFmt w:val="bullet"/>
      <w:lvlText w:val=""/>
      <w:lvlJc w:val="left"/>
      <w:pPr>
        <w:ind w:left="2160" w:hanging="360"/>
      </w:pPr>
      <w:rPr>
        <w:rFonts w:ascii="Wingdings" w:hAnsi="Wingdings" w:hint="default"/>
      </w:rPr>
    </w:lvl>
    <w:lvl w:ilvl="3" w:tplc="28D86D28">
      <w:start w:val="1"/>
      <w:numFmt w:val="bullet"/>
      <w:lvlText w:val=""/>
      <w:lvlJc w:val="left"/>
      <w:pPr>
        <w:ind w:left="2880" w:hanging="360"/>
      </w:pPr>
      <w:rPr>
        <w:rFonts w:ascii="Symbol" w:hAnsi="Symbol" w:hint="default"/>
      </w:rPr>
    </w:lvl>
    <w:lvl w:ilvl="4" w:tplc="1808416C">
      <w:start w:val="1"/>
      <w:numFmt w:val="bullet"/>
      <w:lvlText w:val="o"/>
      <w:lvlJc w:val="left"/>
      <w:pPr>
        <w:ind w:left="3600" w:hanging="360"/>
      </w:pPr>
      <w:rPr>
        <w:rFonts w:ascii="Courier New" w:hAnsi="Courier New" w:hint="default"/>
      </w:rPr>
    </w:lvl>
    <w:lvl w:ilvl="5" w:tplc="272E6C82">
      <w:start w:val="1"/>
      <w:numFmt w:val="bullet"/>
      <w:lvlText w:val=""/>
      <w:lvlJc w:val="left"/>
      <w:pPr>
        <w:ind w:left="4320" w:hanging="360"/>
      </w:pPr>
      <w:rPr>
        <w:rFonts w:ascii="Wingdings" w:hAnsi="Wingdings" w:hint="default"/>
      </w:rPr>
    </w:lvl>
    <w:lvl w:ilvl="6" w:tplc="36165958">
      <w:start w:val="1"/>
      <w:numFmt w:val="bullet"/>
      <w:lvlText w:val=""/>
      <w:lvlJc w:val="left"/>
      <w:pPr>
        <w:ind w:left="5040" w:hanging="360"/>
      </w:pPr>
      <w:rPr>
        <w:rFonts w:ascii="Symbol" w:hAnsi="Symbol" w:hint="default"/>
      </w:rPr>
    </w:lvl>
    <w:lvl w:ilvl="7" w:tplc="FE9E92F4">
      <w:start w:val="1"/>
      <w:numFmt w:val="bullet"/>
      <w:lvlText w:val="o"/>
      <w:lvlJc w:val="left"/>
      <w:pPr>
        <w:ind w:left="5760" w:hanging="360"/>
      </w:pPr>
      <w:rPr>
        <w:rFonts w:ascii="Courier New" w:hAnsi="Courier New" w:hint="default"/>
      </w:rPr>
    </w:lvl>
    <w:lvl w:ilvl="8" w:tplc="0CF80126">
      <w:start w:val="1"/>
      <w:numFmt w:val="bullet"/>
      <w:lvlText w:val=""/>
      <w:lvlJc w:val="left"/>
      <w:pPr>
        <w:ind w:left="6480" w:hanging="360"/>
      </w:pPr>
      <w:rPr>
        <w:rFonts w:ascii="Wingdings" w:hAnsi="Wingdings" w:hint="default"/>
      </w:rPr>
    </w:lvl>
  </w:abstractNum>
  <w:abstractNum w:abstractNumId="26" w15:restartNumberingAfterBreak="0">
    <w:nsid w:val="159E08D3"/>
    <w:multiLevelType w:val="multilevel"/>
    <w:tmpl w:val="839ECECE"/>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95F77BD"/>
    <w:multiLevelType w:val="multilevel"/>
    <w:tmpl w:val="E1E00DD8"/>
    <w:lvl w:ilvl="0">
      <w:start w:val="3"/>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2"/>
      <w:numFmt w:val="decimal"/>
      <w:lvlText w:val="%1.%2"/>
      <w:lvlJc w:val="left"/>
      <w:pPr>
        <w:ind w:left="714" w:hanging="71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decimal"/>
      <w:lvlText w:val="%1.%2.%3."/>
      <w:lvlJc w:val="left"/>
      <w:pPr>
        <w:ind w:left="355" w:hanging="35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28" w15:restartNumberingAfterBreak="0">
    <w:nsid w:val="199E782B"/>
    <w:multiLevelType w:val="multilevel"/>
    <w:tmpl w:val="C7CC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0028C8"/>
    <w:multiLevelType w:val="multilevel"/>
    <w:tmpl w:val="8E7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181736"/>
    <w:multiLevelType w:val="multilevel"/>
    <w:tmpl w:val="13A8918E"/>
    <w:lvl w:ilvl="0">
      <w:start w:val="10"/>
      <w:numFmt w:val="decimal"/>
      <w:lvlText w:val="%1."/>
      <w:lvlJc w:val="left"/>
      <w:pPr>
        <w:ind w:left="450" w:hanging="450"/>
      </w:pPr>
      <w:rPr>
        <w:rFonts w:hint="default"/>
        <w:b/>
        <w:bCs/>
      </w:rPr>
    </w:lvl>
    <w:lvl w:ilvl="1">
      <w:start w:val="1"/>
      <w:numFmt w:val="decimal"/>
      <w:lvlText w:val="%1.%2."/>
      <w:lvlJc w:val="left"/>
      <w:pPr>
        <w:ind w:left="810" w:hanging="45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B2F1205"/>
    <w:multiLevelType w:val="hybridMultilevel"/>
    <w:tmpl w:val="E4925C6A"/>
    <w:lvl w:ilvl="0" w:tplc="0422000B">
      <w:start w:val="1"/>
      <w:numFmt w:val="bullet"/>
      <w:lvlText w:val=""/>
      <w:lvlJc w:val="left"/>
      <w:pPr>
        <w:tabs>
          <w:tab w:val="num" w:pos="720"/>
        </w:tabs>
        <w:ind w:left="720" w:hanging="360"/>
      </w:pPr>
      <w:rPr>
        <w:rFonts w:ascii="Wingdings" w:hAnsi="Wingdings" w:hint="default"/>
        <w:color w:val="auto"/>
      </w:rPr>
    </w:lvl>
    <w:lvl w:ilvl="1" w:tplc="0419000F">
      <w:start w:val="1"/>
      <w:numFmt w:val="decimal"/>
      <w:lvlText w:val="%2."/>
      <w:lvlJc w:val="left"/>
      <w:pPr>
        <w:tabs>
          <w:tab w:val="num" w:pos="360"/>
        </w:tabs>
        <w:ind w:left="360" w:hanging="360"/>
      </w:pPr>
      <w:rPr>
        <w:rFonts w:hint="default"/>
        <w:color w:val="auto"/>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C855617"/>
    <w:multiLevelType w:val="multilevel"/>
    <w:tmpl w:val="DD7C8FAC"/>
    <w:lvl w:ilvl="0">
      <w:start w:val="1"/>
      <w:numFmt w:val="decimal"/>
      <w:lvlText w:val="%1)"/>
      <w:lvlJc w:val="left"/>
      <w:pPr>
        <w:ind w:left="1495" w:hanging="360"/>
      </w:pPr>
      <w:rPr>
        <w:b/>
        <w:color w:val="000000"/>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33" w15:restartNumberingAfterBreak="0">
    <w:nsid w:val="1E36448B"/>
    <w:multiLevelType w:val="multilevel"/>
    <w:tmpl w:val="A2622D64"/>
    <w:lvl w:ilvl="0">
      <w:start w:val="1"/>
      <w:numFmt w:val="bullet"/>
      <w:lvlText w:val="●"/>
      <w:lvlJc w:val="left"/>
      <w:pPr>
        <w:ind w:left="1488" w:hanging="360"/>
      </w:pPr>
      <w:rPr>
        <w:rFonts w:ascii="Noto Sans Symbols" w:eastAsia="Noto Sans Symbols" w:hAnsi="Noto Sans Symbols" w:cs="Noto Sans Symbols"/>
      </w:rPr>
    </w:lvl>
    <w:lvl w:ilvl="1">
      <w:start w:val="1"/>
      <w:numFmt w:val="bullet"/>
      <w:lvlText w:val="o"/>
      <w:lvlJc w:val="left"/>
      <w:pPr>
        <w:ind w:left="2208" w:hanging="360"/>
      </w:pPr>
      <w:rPr>
        <w:rFonts w:ascii="Courier New" w:eastAsia="Courier New" w:hAnsi="Courier New" w:cs="Courier New"/>
      </w:rPr>
    </w:lvl>
    <w:lvl w:ilvl="2">
      <w:start w:val="1"/>
      <w:numFmt w:val="bullet"/>
      <w:lvlText w:val="▪"/>
      <w:lvlJc w:val="left"/>
      <w:pPr>
        <w:ind w:left="2928" w:hanging="360"/>
      </w:pPr>
      <w:rPr>
        <w:rFonts w:ascii="Noto Sans Symbols" w:eastAsia="Noto Sans Symbols" w:hAnsi="Noto Sans Symbols" w:cs="Noto Sans Symbols"/>
      </w:rPr>
    </w:lvl>
    <w:lvl w:ilvl="3">
      <w:start w:val="1"/>
      <w:numFmt w:val="bullet"/>
      <w:lvlText w:val="●"/>
      <w:lvlJc w:val="left"/>
      <w:pPr>
        <w:ind w:left="3648" w:hanging="360"/>
      </w:pPr>
      <w:rPr>
        <w:rFonts w:ascii="Noto Sans Symbols" w:eastAsia="Noto Sans Symbols" w:hAnsi="Noto Sans Symbols" w:cs="Noto Sans Symbols"/>
      </w:rPr>
    </w:lvl>
    <w:lvl w:ilvl="4">
      <w:start w:val="1"/>
      <w:numFmt w:val="bullet"/>
      <w:lvlText w:val="o"/>
      <w:lvlJc w:val="left"/>
      <w:pPr>
        <w:ind w:left="4368" w:hanging="360"/>
      </w:pPr>
      <w:rPr>
        <w:rFonts w:ascii="Courier New" w:eastAsia="Courier New" w:hAnsi="Courier New" w:cs="Courier New"/>
      </w:rPr>
    </w:lvl>
    <w:lvl w:ilvl="5">
      <w:start w:val="1"/>
      <w:numFmt w:val="bullet"/>
      <w:lvlText w:val="▪"/>
      <w:lvlJc w:val="left"/>
      <w:pPr>
        <w:ind w:left="5088" w:hanging="360"/>
      </w:pPr>
      <w:rPr>
        <w:rFonts w:ascii="Noto Sans Symbols" w:eastAsia="Noto Sans Symbols" w:hAnsi="Noto Sans Symbols" w:cs="Noto Sans Symbols"/>
      </w:rPr>
    </w:lvl>
    <w:lvl w:ilvl="6">
      <w:start w:val="1"/>
      <w:numFmt w:val="bullet"/>
      <w:lvlText w:val="●"/>
      <w:lvlJc w:val="left"/>
      <w:pPr>
        <w:ind w:left="5808" w:hanging="360"/>
      </w:pPr>
      <w:rPr>
        <w:rFonts w:ascii="Noto Sans Symbols" w:eastAsia="Noto Sans Symbols" w:hAnsi="Noto Sans Symbols" w:cs="Noto Sans Symbols"/>
      </w:rPr>
    </w:lvl>
    <w:lvl w:ilvl="7">
      <w:start w:val="1"/>
      <w:numFmt w:val="bullet"/>
      <w:lvlText w:val="o"/>
      <w:lvlJc w:val="left"/>
      <w:pPr>
        <w:ind w:left="6528" w:hanging="360"/>
      </w:pPr>
      <w:rPr>
        <w:rFonts w:ascii="Courier New" w:eastAsia="Courier New" w:hAnsi="Courier New" w:cs="Courier New"/>
      </w:rPr>
    </w:lvl>
    <w:lvl w:ilvl="8">
      <w:start w:val="1"/>
      <w:numFmt w:val="bullet"/>
      <w:lvlText w:val="▪"/>
      <w:lvlJc w:val="left"/>
      <w:pPr>
        <w:ind w:left="7248" w:hanging="360"/>
      </w:pPr>
      <w:rPr>
        <w:rFonts w:ascii="Noto Sans Symbols" w:eastAsia="Noto Sans Symbols" w:hAnsi="Noto Sans Symbols" w:cs="Noto Sans Symbols"/>
      </w:rPr>
    </w:lvl>
  </w:abstractNum>
  <w:abstractNum w:abstractNumId="34" w15:restartNumberingAfterBreak="0">
    <w:nsid w:val="1F066B13"/>
    <w:multiLevelType w:val="multilevel"/>
    <w:tmpl w:val="E8A2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F1A6FD1"/>
    <w:multiLevelType w:val="hybridMultilevel"/>
    <w:tmpl w:val="98800C8A"/>
    <w:lvl w:ilvl="0" w:tplc="7F3492E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15:restartNumberingAfterBreak="0">
    <w:nsid w:val="1FA11C8F"/>
    <w:multiLevelType w:val="hybridMultilevel"/>
    <w:tmpl w:val="C6541332"/>
    <w:lvl w:ilvl="0" w:tplc="D3E46822">
      <w:start w:val="1"/>
      <w:numFmt w:val="decimal"/>
      <w:lvlText w:val="%1)"/>
      <w:lvlJc w:val="left"/>
      <w:pPr>
        <w:ind w:left="1020" w:hanging="360"/>
      </w:pPr>
      <w:rPr>
        <w:rFonts w:ascii="Times New Roman" w:eastAsia="Times New Roman" w:hAnsi="Times New Roman" w:cs="Times New Roman"/>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37" w15:restartNumberingAfterBreak="0">
    <w:nsid w:val="207C6C85"/>
    <w:multiLevelType w:val="multilevel"/>
    <w:tmpl w:val="03D44F3E"/>
    <w:lvl w:ilvl="0">
      <w:start w:val="1"/>
      <w:numFmt w:val="bullet"/>
      <w:lvlText w:val="-"/>
      <w:lvlJc w:val="left"/>
      <w:pPr>
        <w:ind w:left="358" w:hanging="360"/>
      </w:pPr>
      <w:rPr>
        <w:rFonts w:ascii="Times New Roman" w:eastAsia="Times New Roman" w:hAnsi="Times New Roman" w:cs="Times New Roman"/>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38" w15:restartNumberingAfterBreak="0">
    <w:nsid w:val="207C7A84"/>
    <w:multiLevelType w:val="hybridMultilevel"/>
    <w:tmpl w:val="D786B118"/>
    <w:lvl w:ilvl="0" w:tplc="F59866C4">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208072E9"/>
    <w:multiLevelType w:val="hybridMultilevel"/>
    <w:tmpl w:val="FFFFFFFF"/>
    <w:lvl w:ilvl="0" w:tplc="0674FA26">
      <w:start w:val="1"/>
      <w:numFmt w:val="decimal"/>
      <w:lvlText w:val="%1."/>
      <w:lvlJc w:val="left"/>
      <w:pPr>
        <w:ind w:left="720" w:hanging="360"/>
      </w:pPr>
    </w:lvl>
    <w:lvl w:ilvl="1" w:tplc="13A4CA18">
      <w:start w:val="1"/>
      <w:numFmt w:val="lowerLetter"/>
      <w:lvlText w:val="%2."/>
      <w:lvlJc w:val="left"/>
      <w:pPr>
        <w:ind w:left="1440" w:hanging="360"/>
      </w:pPr>
    </w:lvl>
    <w:lvl w:ilvl="2" w:tplc="8EB8C590">
      <w:start w:val="1"/>
      <w:numFmt w:val="lowerRoman"/>
      <w:lvlText w:val="%3."/>
      <w:lvlJc w:val="right"/>
      <w:pPr>
        <w:ind w:left="2160" w:hanging="180"/>
      </w:pPr>
    </w:lvl>
    <w:lvl w:ilvl="3" w:tplc="DD30FCDE">
      <w:start w:val="1"/>
      <w:numFmt w:val="decimal"/>
      <w:lvlText w:val="%4."/>
      <w:lvlJc w:val="left"/>
      <w:pPr>
        <w:ind w:left="2880" w:hanging="360"/>
      </w:pPr>
    </w:lvl>
    <w:lvl w:ilvl="4" w:tplc="679C2510">
      <w:start w:val="1"/>
      <w:numFmt w:val="lowerLetter"/>
      <w:lvlText w:val="%5."/>
      <w:lvlJc w:val="left"/>
      <w:pPr>
        <w:ind w:left="3600" w:hanging="360"/>
      </w:pPr>
    </w:lvl>
    <w:lvl w:ilvl="5" w:tplc="2DDA6492">
      <w:start w:val="1"/>
      <w:numFmt w:val="lowerRoman"/>
      <w:lvlText w:val="%6."/>
      <w:lvlJc w:val="right"/>
      <w:pPr>
        <w:ind w:left="4320" w:hanging="180"/>
      </w:pPr>
    </w:lvl>
    <w:lvl w:ilvl="6" w:tplc="90C68AAE">
      <w:start w:val="1"/>
      <w:numFmt w:val="decimal"/>
      <w:lvlText w:val="%7."/>
      <w:lvlJc w:val="left"/>
      <w:pPr>
        <w:ind w:left="5040" w:hanging="360"/>
      </w:pPr>
    </w:lvl>
    <w:lvl w:ilvl="7" w:tplc="AE600764">
      <w:start w:val="1"/>
      <w:numFmt w:val="lowerLetter"/>
      <w:lvlText w:val="%8."/>
      <w:lvlJc w:val="left"/>
      <w:pPr>
        <w:ind w:left="5760" w:hanging="360"/>
      </w:pPr>
    </w:lvl>
    <w:lvl w:ilvl="8" w:tplc="E5B28A46">
      <w:start w:val="1"/>
      <w:numFmt w:val="lowerRoman"/>
      <w:lvlText w:val="%9."/>
      <w:lvlJc w:val="right"/>
      <w:pPr>
        <w:ind w:left="6480" w:hanging="180"/>
      </w:pPr>
    </w:lvl>
  </w:abstractNum>
  <w:abstractNum w:abstractNumId="40" w15:restartNumberingAfterBreak="0">
    <w:nsid w:val="20F75D06"/>
    <w:multiLevelType w:val="multilevel"/>
    <w:tmpl w:val="1560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F9327D"/>
    <w:multiLevelType w:val="multilevel"/>
    <w:tmpl w:val="378C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4D4834"/>
    <w:multiLevelType w:val="hybridMultilevel"/>
    <w:tmpl w:val="E0B62900"/>
    <w:lvl w:ilvl="0" w:tplc="972E4D0A">
      <w:start w:val="4"/>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297B07FD"/>
    <w:multiLevelType w:val="hybridMultilevel"/>
    <w:tmpl w:val="32E25180"/>
    <w:lvl w:ilvl="0" w:tplc="FD52DC24">
      <w:start w:val="1"/>
      <w:numFmt w:val="bullet"/>
      <w:lvlText w:val="-"/>
      <w:lvlJc w:val="left"/>
      <w:pPr>
        <w:ind w:left="1429" w:hanging="360"/>
      </w:pPr>
      <w:rPr>
        <w:rFonts w:ascii="Times New Roman" w:eastAsia="Arial Unicode MS"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15:restartNumberingAfterBreak="0">
    <w:nsid w:val="2A1D48E1"/>
    <w:multiLevelType w:val="multilevel"/>
    <w:tmpl w:val="436C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BBA47CB"/>
    <w:multiLevelType w:val="multilevel"/>
    <w:tmpl w:val="FA6A55A2"/>
    <w:lvl w:ilvl="0">
      <w:start w:val="3"/>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4"/>
      <w:numFmt w:val="decimal"/>
      <w:lvlText w:val="%1.%2"/>
      <w:lvlJc w:val="left"/>
      <w:pPr>
        <w:ind w:left="714" w:hanging="71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decimal"/>
      <w:lvlText w:val="%1.%2.%3."/>
      <w:lvlJc w:val="left"/>
      <w:pPr>
        <w:ind w:left="1074" w:hanging="1074"/>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46" w15:restartNumberingAfterBreak="0">
    <w:nsid w:val="2BC96EA0"/>
    <w:multiLevelType w:val="multilevel"/>
    <w:tmpl w:val="6E38C79A"/>
    <w:lvl w:ilvl="0">
      <w:start w:val="3"/>
      <w:numFmt w:val="bullet"/>
      <w:lvlText w:val="-"/>
      <w:lvlJc w:val="left"/>
      <w:pPr>
        <w:ind w:left="1854" w:hanging="360"/>
      </w:pPr>
      <w:rPr>
        <w:rFonts w:ascii="Calibri" w:eastAsia="Calibri" w:hAnsi="Calibri" w:cs="Calibri"/>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7" w15:restartNumberingAfterBreak="0">
    <w:nsid w:val="2C5569EB"/>
    <w:multiLevelType w:val="multilevel"/>
    <w:tmpl w:val="760E88C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2E467B18"/>
    <w:multiLevelType w:val="multilevel"/>
    <w:tmpl w:val="44F60AFC"/>
    <w:lvl w:ilvl="0">
      <w:start w:val="2"/>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1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15:restartNumberingAfterBreak="0">
    <w:nsid w:val="2FAC0B98"/>
    <w:multiLevelType w:val="hybridMultilevel"/>
    <w:tmpl w:val="8752D308"/>
    <w:lvl w:ilvl="0" w:tplc="9098B8A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0" w15:restartNumberingAfterBreak="0">
    <w:nsid w:val="316950F7"/>
    <w:multiLevelType w:val="multilevel"/>
    <w:tmpl w:val="D32A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5B5613"/>
    <w:multiLevelType w:val="multilevel"/>
    <w:tmpl w:val="BE5C5EB0"/>
    <w:lvl w:ilvl="0">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35732C08"/>
    <w:multiLevelType w:val="multilevel"/>
    <w:tmpl w:val="EFB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8D3255E"/>
    <w:multiLevelType w:val="multilevel"/>
    <w:tmpl w:val="61880E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3A7D18A5"/>
    <w:multiLevelType w:val="hybridMultilevel"/>
    <w:tmpl w:val="855472FC"/>
    <w:lvl w:ilvl="0" w:tplc="92ECCF84">
      <w:start w:val="7"/>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5" w15:restartNumberingAfterBreak="0">
    <w:nsid w:val="3BAD1554"/>
    <w:multiLevelType w:val="multilevel"/>
    <w:tmpl w:val="0422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CD15824"/>
    <w:multiLevelType w:val="multilevel"/>
    <w:tmpl w:val="39C2218A"/>
    <w:lvl w:ilvl="0">
      <w:start w:val="3"/>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4"/>
      <w:numFmt w:val="decimal"/>
      <w:lvlText w:val="%1.%2"/>
      <w:lvlJc w:val="left"/>
      <w:pPr>
        <w:ind w:left="714" w:hanging="71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decimal"/>
      <w:lvlText w:val="%1.%2.%3."/>
      <w:lvlJc w:val="left"/>
      <w:pPr>
        <w:ind w:left="1074" w:hanging="1074"/>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7" w15:restartNumberingAfterBreak="0">
    <w:nsid w:val="3CD15A15"/>
    <w:multiLevelType w:val="multilevel"/>
    <w:tmpl w:val="534CF6BE"/>
    <w:lvl w:ilvl="0">
      <w:start w:val="1"/>
      <w:numFmt w:val="decimal"/>
      <w:lvlText w:val="3.1.%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EDF2576"/>
    <w:multiLevelType w:val="hybridMultilevel"/>
    <w:tmpl w:val="ABBA9C8A"/>
    <w:lvl w:ilvl="0" w:tplc="0422000B">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9" w15:restartNumberingAfterBreak="0">
    <w:nsid w:val="40D736AD"/>
    <w:multiLevelType w:val="multilevel"/>
    <w:tmpl w:val="72A234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41620EF1"/>
    <w:multiLevelType w:val="multilevel"/>
    <w:tmpl w:val="E0D8439C"/>
    <w:lvl w:ilvl="0">
      <w:start w:val="9"/>
      <w:numFmt w:val="decimal"/>
      <w:lvlText w:val="%1"/>
      <w:lvlJc w:val="left"/>
      <w:pPr>
        <w:ind w:left="444" w:hanging="444"/>
      </w:pPr>
      <w:rPr>
        <w:rFonts w:hint="default"/>
      </w:rPr>
    </w:lvl>
    <w:lvl w:ilvl="1">
      <w:start w:val="2"/>
      <w:numFmt w:val="decimal"/>
      <w:lvlText w:val="%1.%2"/>
      <w:lvlJc w:val="left"/>
      <w:pPr>
        <w:ind w:left="727" w:hanging="444"/>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1" w15:restartNumberingAfterBreak="0">
    <w:nsid w:val="41657CB4"/>
    <w:multiLevelType w:val="multilevel"/>
    <w:tmpl w:val="90F6BA6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437A559D"/>
    <w:multiLevelType w:val="multilevel"/>
    <w:tmpl w:val="3E1AE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43BC4CFC"/>
    <w:multiLevelType w:val="hybridMultilevel"/>
    <w:tmpl w:val="6302A7FC"/>
    <w:lvl w:ilvl="0" w:tplc="1B0E5ABC">
      <w:start w:val="4"/>
      <w:numFmt w:val="decimal"/>
      <w:lvlText w:val="%1."/>
      <w:lvlJc w:val="left"/>
      <w:pPr>
        <w:ind w:left="718" w:hanging="360"/>
      </w:pPr>
      <w:rPr>
        <w:rFonts w:hint="default"/>
      </w:r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64" w15:restartNumberingAfterBreak="0">
    <w:nsid w:val="43D2236A"/>
    <w:multiLevelType w:val="multilevel"/>
    <w:tmpl w:val="004CA71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b w:val="0"/>
        <w:bCs/>
        <w:strike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470F4120"/>
    <w:multiLevelType w:val="multilevel"/>
    <w:tmpl w:val="66DA4D52"/>
    <w:lvl w:ilvl="0">
      <w:start w:val="3"/>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0" w:firstLine="566"/>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6" w15:restartNumberingAfterBreak="0">
    <w:nsid w:val="47473EC6"/>
    <w:multiLevelType w:val="multilevel"/>
    <w:tmpl w:val="ED547586"/>
    <w:lvl w:ilvl="0">
      <w:start w:val="1"/>
      <w:numFmt w:val="decimal"/>
      <w:lvlText w:val="%1."/>
      <w:lvlJc w:val="left"/>
      <w:pPr>
        <w:ind w:left="420" w:hanging="420"/>
      </w:pPr>
    </w:lvl>
    <w:lvl w:ilvl="1">
      <w:start w:val="1"/>
      <w:numFmt w:val="decimal"/>
      <w:lvlText w:val="%1.%2."/>
      <w:lvlJc w:val="left"/>
      <w:pPr>
        <w:ind w:left="418" w:hanging="42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67" w15:restartNumberingAfterBreak="0">
    <w:nsid w:val="47C63DCC"/>
    <w:multiLevelType w:val="multilevel"/>
    <w:tmpl w:val="FFFFFFFF"/>
    <w:lvl w:ilvl="0">
      <w:start w:val="1"/>
      <w:numFmt w:val="bullet"/>
      <w:lvlText w:val="-"/>
      <w:lvlJc w:val="left"/>
      <w:pPr>
        <w:ind w:left="708" w:hanging="708"/>
      </w:pPr>
      <w:rPr>
        <w:rFonts w:ascii="Times New Roman" w:eastAsia="Times New Roman" w:hAnsi="Times New Roman" w:cs="Times New Roman"/>
        <w:b w:val="0"/>
        <w:i w:val="0"/>
        <w:smallCaps w:val="0"/>
        <w:strike w:val="0"/>
        <w:color w:val="000000"/>
        <w:shd w:val="clear" w:color="auto" w:fill="auto"/>
        <w:vertAlign w:val="baseline"/>
      </w:rPr>
    </w:lvl>
    <w:lvl w:ilvl="1">
      <w:start w:val="1"/>
      <w:numFmt w:val="bullet"/>
      <w:lvlText w:val="o"/>
      <w:lvlJc w:val="left"/>
      <w:pPr>
        <w:ind w:left="856" w:hanging="560"/>
      </w:pPr>
      <w:rPr>
        <w:rFonts w:ascii="Times New Roman" w:eastAsia="Times New Roman" w:hAnsi="Times New Roman" w:cs="Times New Roman"/>
        <w:b w:val="0"/>
        <w:i w:val="0"/>
        <w:smallCaps w:val="0"/>
        <w:strike w:val="0"/>
        <w:color w:val="000000"/>
        <w:shd w:val="clear" w:color="auto" w:fill="auto"/>
        <w:vertAlign w:val="baseline"/>
      </w:rPr>
    </w:lvl>
    <w:lvl w:ilvl="2">
      <w:start w:val="1"/>
      <w:numFmt w:val="bullet"/>
      <w:lvlText w:val="▪"/>
      <w:lvlJc w:val="left"/>
      <w:pPr>
        <w:ind w:left="1576" w:hanging="548"/>
      </w:pPr>
      <w:rPr>
        <w:rFonts w:ascii="Times New Roman" w:eastAsia="Times New Roman" w:hAnsi="Times New Roman" w:cs="Times New Roman"/>
        <w:b w:val="0"/>
        <w:i w:val="0"/>
        <w:smallCaps w:val="0"/>
        <w:strike w:val="0"/>
        <w:color w:val="000000"/>
        <w:shd w:val="clear" w:color="auto" w:fill="auto"/>
        <w:vertAlign w:val="baseline"/>
      </w:rPr>
    </w:lvl>
    <w:lvl w:ilvl="3">
      <w:start w:val="1"/>
      <w:numFmt w:val="bullet"/>
      <w:lvlText w:val="•"/>
      <w:lvlJc w:val="left"/>
      <w:pPr>
        <w:ind w:left="2296" w:hanging="536"/>
      </w:pPr>
      <w:rPr>
        <w:rFonts w:ascii="Times New Roman" w:eastAsia="Times New Roman" w:hAnsi="Times New Roman" w:cs="Times New Roman"/>
        <w:b w:val="0"/>
        <w:i w:val="0"/>
        <w:smallCaps w:val="0"/>
        <w:strike w:val="0"/>
        <w:color w:val="000000"/>
        <w:shd w:val="clear" w:color="auto" w:fill="auto"/>
        <w:vertAlign w:val="baseline"/>
      </w:rPr>
    </w:lvl>
    <w:lvl w:ilvl="4">
      <w:start w:val="1"/>
      <w:numFmt w:val="bullet"/>
      <w:lvlText w:val="o"/>
      <w:lvlJc w:val="left"/>
      <w:pPr>
        <w:ind w:left="3016" w:hanging="524"/>
      </w:pPr>
      <w:rPr>
        <w:rFonts w:ascii="Times New Roman" w:eastAsia="Times New Roman" w:hAnsi="Times New Roman" w:cs="Times New Roman"/>
        <w:b w:val="0"/>
        <w:i w:val="0"/>
        <w:smallCaps w:val="0"/>
        <w:strike w:val="0"/>
        <w:color w:val="000000"/>
        <w:shd w:val="clear" w:color="auto" w:fill="auto"/>
        <w:vertAlign w:val="baseline"/>
      </w:rPr>
    </w:lvl>
    <w:lvl w:ilvl="5">
      <w:start w:val="1"/>
      <w:numFmt w:val="bullet"/>
      <w:lvlText w:val="▪"/>
      <w:lvlJc w:val="left"/>
      <w:pPr>
        <w:ind w:left="3736" w:hanging="511"/>
      </w:pPr>
      <w:rPr>
        <w:rFonts w:ascii="Times New Roman" w:eastAsia="Times New Roman" w:hAnsi="Times New Roman" w:cs="Times New Roman"/>
        <w:b w:val="0"/>
        <w:i w:val="0"/>
        <w:smallCaps w:val="0"/>
        <w:strike w:val="0"/>
        <w:color w:val="000000"/>
        <w:shd w:val="clear" w:color="auto" w:fill="auto"/>
        <w:vertAlign w:val="baseline"/>
      </w:rPr>
    </w:lvl>
    <w:lvl w:ilvl="6">
      <w:start w:val="1"/>
      <w:numFmt w:val="bullet"/>
      <w:lvlText w:val="•"/>
      <w:lvlJc w:val="left"/>
      <w:pPr>
        <w:ind w:left="4456" w:hanging="500"/>
      </w:pPr>
      <w:rPr>
        <w:rFonts w:ascii="Times New Roman" w:eastAsia="Times New Roman" w:hAnsi="Times New Roman" w:cs="Times New Roman"/>
        <w:b w:val="0"/>
        <w:i w:val="0"/>
        <w:smallCaps w:val="0"/>
        <w:strike w:val="0"/>
        <w:color w:val="000000"/>
        <w:shd w:val="clear" w:color="auto" w:fill="auto"/>
        <w:vertAlign w:val="baseline"/>
      </w:rPr>
    </w:lvl>
    <w:lvl w:ilvl="7">
      <w:start w:val="1"/>
      <w:numFmt w:val="bullet"/>
      <w:lvlText w:val="o"/>
      <w:lvlJc w:val="left"/>
      <w:pPr>
        <w:ind w:left="5176" w:hanging="488"/>
      </w:pPr>
      <w:rPr>
        <w:rFonts w:ascii="Times New Roman" w:eastAsia="Times New Roman" w:hAnsi="Times New Roman" w:cs="Times New Roman"/>
        <w:b w:val="0"/>
        <w:i w:val="0"/>
        <w:smallCaps w:val="0"/>
        <w:strike w:val="0"/>
        <w:color w:val="000000"/>
        <w:shd w:val="clear" w:color="auto" w:fill="auto"/>
        <w:vertAlign w:val="baseline"/>
      </w:rPr>
    </w:lvl>
    <w:lvl w:ilvl="8">
      <w:start w:val="1"/>
      <w:numFmt w:val="bullet"/>
      <w:lvlText w:val="▪"/>
      <w:lvlJc w:val="left"/>
      <w:pPr>
        <w:ind w:left="5896" w:hanging="476"/>
      </w:pPr>
      <w:rPr>
        <w:rFonts w:ascii="Times New Roman" w:eastAsia="Times New Roman" w:hAnsi="Times New Roman" w:cs="Times New Roman"/>
        <w:b w:val="0"/>
        <w:i w:val="0"/>
        <w:smallCaps w:val="0"/>
        <w:strike w:val="0"/>
        <w:color w:val="000000"/>
        <w:shd w:val="clear" w:color="auto" w:fill="auto"/>
        <w:vertAlign w:val="baseline"/>
      </w:rPr>
    </w:lvl>
  </w:abstractNum>
  <w:abstractNum w:abstractNumId="68" w15:restartNumberingAfterBreak="0">
    <w:nsid w:val="49336D8B"/>
    <w:multiLevelType w:val="multilevel"/>
    <w:tmpl w:val="921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FB5E6E"/>
    <w:multiLevelType w:val="multilevel"/>
    <w:tmpl w:val="CBBC6F6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A560F2C"/>
    <w:multiLevelType w:val="multilevel"/>
    <w:tmpl w:val="9288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AD35391"/>
    <w:multiLevelType w:val="hybridMultilevel"/>
    <w:tmpl w:val="C7081F3E"/>
    <w:lvl w:ilvl="0" w:tplc="DF2051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2" w15:restartNumberingAfterBreak="0">
    <w:nsid w:val="4B816289"/>
    <w:multiLevelType w:val="hybridMultilevel"/>
    <w:tmpl w:val="FE047DA4"/>
    <w:lvl w:ilvl="0" w:tplc="435EE95A">
      <w:start w:val="1"/>
      <w:numFmt w:val="decimal"/>
      <w:lvlText w:val="%1."/>
      <w:lvlJc w:val="left"/>
      <w:pPr>
        <w:tabs>
          <w:tab w:val="num" w:pos="720"/>
        </w:tabs>
        <w:ind w:left="720" w:hanging="360"/>
      </w:pPr>
      <w:rPr>
        <w:rFonts w:ascii="Times New Roman" w:eastAsia="Times New Roman" w:hAnsi="Times New Roman" w:cs="Times New Roman"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3" w15:restartNumberingAfterBreak="0">
    <w:nsid w:val="4BC336BB"/>
    <w:multiLevelType w:val="hybridMultilevel"/>
    <w:tmpl w:val="19CE36C4"/>
    <w:lvl w:ilvl="0" w:tplc="9F32B48E">
      <w:start w:val="5"/>
      <w:numFmt w:val="decimal"/>
      <w:lvlText w:val="%1."/>
      <w:lvlJc w:val="left"/>
      <w:pPr>
        <w:ind w:left="4690" w:hanging="360"/>
      </w:pPr>
      <w:rPr>
        <w:rFonts w:hint="default"/>
      </w:rPr>
    </w:lvl>
    <w:lvl w:ilvl="1" w:tplc="04220019" w:tentative="1">
      <w:start w:val="1"/>
      <w:numFmt w:val="lowerLetter"/>
      <w:lvlText w:val="%2."/>
      <w:lvlJc w:val="left"/>
      <w:pPr>
        <w:ind w:left="5410" w:hanging="360"/>
      </w:pPr>
    </w:lvl>
    <w:lvl w:ilvl="2" w:tplc="0422001B" w:tentative="1">
      <w:start w:val="1"/>
      <w:numFmt w:val="lowerRoman"/>
      <w:lvlText w:val="%3."/>
      <w:lvlJc w:val="right"/>
      <w:pPr>
        <w:ind w:left="6130" w:hanging="180"/>
      </w:pPr>
    </w:lvl>
    <w:lvl w:ilvl="3" w:tplc="0422000F">
      <w:start w:val="1"/>
      <w:numFmt w:val="decimal"/>
      <w:lvlText w:val="%4."/>
      <w:lvlJc w:val="left"/>
      <w:pPr>
        <w:ind w:left="6850" w:hanging="360"/>
      </w:pPr>
    </w:lvl>
    <w:lvl w:ilvl="4" w:tplc="04220019" w:tentative="1">
      <w:start w:val="1"/>
      <w:numFmt w:val="lowerLetter"/>
      <w:lvlText w:val="%5."/>
      <w:lvlJc w:val="left"/>
      <w:pPr>
        <w:ind w:left="7570" w:hanging="360"/>
      </w:pPr>
    </w:lvl>
    <w:lvl w:ilvl="5" w:tplc="0422001B" w:tentative="1">
      <w:start w:val="1"/>
      <w:numFmt w:val="lowerRoman"/>
      <w:lvlText w:val="%6."/>
      <w:lvlJc w:val="right"/>
      <w:pPr>
        <w:ind w:left="8290" w:hanging="180"/>
      </w:pPr>
    </w:lvl>
    <w:lvl w:ilvl="6" w:tplc="0422000F" w:tentative="1">
      <w:start w:val="1"/>
      <w:numFmt w:val="decimal"/>
      <w:lvlText w:val="%7."/>
      <w:lvlJc w:val="left"/>
      <w:pPr>
        <w:ind w:left="9010" w:hanging="360"/>
      </w:pPr>
    </w:lvl>
    <w:lvl w:ilvl="7" w:tplc="04220019" w:tentative="1">
      <w:start w:val="1"/>
      <w:numFmt w:val="lowerLetter"/>
      <w:lvlText w:val="%8."/>
      <w:lvlJc w:val="left"/>
      <w:pPr>
        <w:ind w:left="9730" w:hanging="360"/>
      </w:pPr>
    </w:lvl>
    <w:lvl w:ilvl="8" w:tplc="0422001B" w:tentative="1">
      <w:start w:val="1"/>
      <w:numFmt w:val="lowerRoman"/>
      <w:lvlText w:val="%9."/>
      <w:lvlJc w:val="right"/>
      <w:pPr>
        <w:ind w:left="10450" w:hanging="180"/>
      </w:pPr>
    </w:lvl>
  </w:abstractNum>
  <w:abstractNum w:abstractNumId="74" w15:restartNumberingAfterBreak="0">
    <w:nsid w:val="4E444976"/>
    <w:multiLevelType w:val="multilevel"/>
    <w:tmpl w:val="EF5E9EB2"/>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EBE03DA"/>
    <w:multiLevelType w:val="multilevel"/>
    <w:tmpl w:val="C49C2DE6"/>
    <w:lvl w:ilvl="0">
      <w:start w:val="3"/>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2"/>
      <w:numFmt w:val="decimal"/>
      <w:lvlText w:val="%1.%2"/>
      <w:lvlJc w:val="left"/>
      <w:pPr>
        <w:ind w:left="714" w:hanging="71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decimal"/>
      <w:lvlText w:val="%1.%2.%3."/>
      <w:lvlJc w:val="left"/>
      <w:pPr>
        <w:ind w:left="355" w:hanging="35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76" w15:restartNumberingAfterBreak="0">
    <w:nsid w:val="4F4D0866"/>
    <w:multiLevelType w:val="multilevel"/>
    <w:tmpl w:val="DB48DC34"/>
    <w:lvl w:ilvl="0">
      <w:start w:val="1"/>
      <w:numFmt w:val="bullet"/>
      <w:lvlText w:val="-"/>
      <w:lvlJc w:val="left"/>
      <w:pPr>
        <w:ind w:left="993" w:hanging="993"/>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77" w15:restartNumberingAfterBreak="0">
    <w:nsid w:val="50300654"/>
    <w:multiLevelType w:val="hybridMultilevel"/>
    <w:tmpl w:val="2B2488B0"/>
    <w:lvl w:ilvl="0" w:tplc="7C24F3C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8" w15:restartNumberingAfterBreak="0">
    <w:nsid w:val="509C32D9"/>
    <w:multiLevelType w:val="multilevel"/>
    <w:tmpl w:val="B5DC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C72E3D"/>
    <w:multiLevelType w:val="multilevel"/>
    <w:tmpl w:val="4FDC0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58AE6363"/>
    <w:multiLevelType w:val="multilevel"/>
    <w:tmpl w:val="4B3CA9DE"/>
    <w:lvl w:ilvl="0">
      <w:start w:val="1"/>
      <w:numFmt w:val="bullet"/>
      <w:lvlText w:val="-"/>
      <w:lvlJc w:val="left"/>
      <w:pPr>
        <w:ind w:left="993" w:hanging="993"/>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81" w15:restartNumberingAfterBreak="0">
    <w:nsid w:val="5B7325E9"/>
    <w:multiLevelType w:val="multilevel"/>
    <w:tmpl w:val="27C0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DF82D74"/>
    <w:multiLevelType w:val="multilevel"/>
    <w:tmpl w:val="EEB05A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E2860B6"/>
    <w:multiLevelType w:val="multilevel"/>
    <w:tmpl w:val="9FF861AC"/>
    <w:lvl w:ilvl="0">
      <w:start w:val="10"/>
      <w:numFmt w:val="decimal"/>
      <w:lvlText w:val="%1."/>
      <w:lvlJc w:val="left"/>
      <w:pPr>
        <w:ind w:left="612" w:hanging="612"/>
      </w:pPr>
      <w:rPr>
        <w:rFonts w:eastAsia="Aptos Narrow" w:hint="default"/>
      </w:rPr>
    </w:lvl>
    <w:lvl w:ilvl="1">
      <w:start w:val="1"/>
      <w:numFmt w:val="decimal"/>
      <w:lvlText w:val="%1.%2."/>
      <w:lvlJc w:val="left"/>
      <w:pPr>
        <w:ind w:left="895" w:hanging="612"/>
      </w:pPr>
      <w:rPr>
        <w:rFonts w:eastAsia="Aptos Narrow" w:hint="default"/>
        <w:b w:val="0"/>
        <w:bCs/>
      </w:rPr>
    </w:lvl>
    <w:lvl w:ilvl="2">
      <w:start w:val="1"/>
      <w:numFmt w:val="decimal"/>
      <w:lvlText w:val="%1.%2.%3."/>
      <w:lvlJc w:val="left"/>
      <w:pPr>
        <w:ind w:left="1571" w:hanging="720"/>
      </w:pPr>
      <w:rPr>
        <w:rFonts w:eastAsia="Aptos Narrow" w:hint="default"/>
      </w:rPr>
    </w:lvl>
    <w:lvl w:ilvl="3">
      <w:start w:val="1"/>
      <w:numFmt w:val="decimal"/>
      <w:lvlText w:val="%1.%2.%3.%4."/>
      <w:lvlJc w:val="left"/>
      <w:pPr>
        <w:ind w:left="1569" w:hanging="720"/>
      </w:pPr>
      <w:rPr>
        <w:rFonts w:eastAsia="Aptos Narrow" w:hint="default"/>
      </w:rPr>
    </w:lvl>
    <w:lvl w:ilvl="4">
      <w:start w:val="1"/>
      <w:numFmt w:val="decimal"/>
      <w:lvlText w:val="%1.%2.%3.%4.%5."/>
      <w:lvlJc w:val="left"/>
      <w:pPr>
        <w:ind w:left="2212" w:hanging="1080"/>
      </w:pPr>
      <w:rPr>
        <w:rFonts w:eastAsia="Aptos Narrow" w:hint="default"/>
      </w:rPr>
    </w:lvl>
    <w:lvl w:ilvl="5">
      <w:start w:val="1"/>
      <w:numFmt w:val="decimal"/>
      <w:lvlText w:val="%1.%2.%3.%4.%5.%6."/>
      <w:lvlJc w:val="left"/>
      <w:pPr>
        <w:ind w:left="2495" w:hanging="1080"/>
      </w:pPr>
      <w:rPr>
        <w:rFonts w:eastAsia="Aptos Narrow" w:hint="default"/>
      </w:rPr>
    </w:lvl>
    <w:lvl w:ilvl="6">
      <w:start w:val="1"/>
      <w:numFmt w:val="decimal"/>
      <w:lvlText w:val="%1.%2.%3.%4.%5.%6.%7."/>
      <w:lvlJc w:val="left"/>
      <w:pPr>
        <w:ind w:left="3138" w:hanging="1440"/>
      </w:pPr>
      <w:rPr>
        <w:rFonts w:eastAsia="Aptos Narrow" w:hint="default"/>
      </w:rPr>
    </w:lvl>
    <w:lvl w:ilvl="7">
      <w:start w:val="1"/>
      <w:numFmt w:val="decimal"/>
      <w:lvlText w:val="%1.%2.%3.%4.%5.%6.%7.%8."/>
      <w:lvlJc w:val="left"/>
      <w:pPr>
        <w:ind w:left="3421" w:hanging="1440"/>
      </w:pPr>
      <w:rPr>
        <w:rFonts w:eastAsia="Aptos Narrow" w:hint="default"/>
      </w:rPr>
    </w:lvl>
    <w:lvl w:ilvl="8">
      <w:start w:val="1"/>
      <w:numFmt w:val="decimal"/>
      <w:lvlText w:val="%1.%2.%3.%4.%5.%6.%7.%8.%9."/>
      <w:lvlJc w:val="left"/>
      <w:pPr>
        <w:ind w:left="4064" w:hanging="1800"/>
      </w:pPr>
      <w:rPr>
        <w:rFonts w:eastAsia="Aptos Narrow" w:hint="default"/>
      </w:rPr>
    </w:lvl>
  </w:abstractNum>
  <w:abstractNum w:abstractNumId="84" w15:restartNumberingAfterBreak="0">
    <w:nsid w:val="5EB62E53"/>
    <w:multiLevelType w:val="multilevel"/>
    <w:tmpl w:val="D822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FEE7E8C"/>
    <w:multiLevelType w:val="hybridMultilevel"/>
    <w:tmpl w:val="96386A80"/>
    <w:lvl w:ilvl="0" w:tplc="C96236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6" w15:restartNumberingAfterBreak="0">
    <w:nsid w:val="617B7DEC"/>
    <w:multiLevelType w:val="multilevel"/>
    <w:tmpl w:val="33E43C42"/>
    <w:lvl w:ilvl="0">
      <w:start w:val="1"/>
      <w:numFmt w:val="decimal"/>
      <w:lvlText w:val="%1)"/>
      <w:lvlJc w:val="left"/>
      <w:pPr>
        <w:ind w:left="1637" w:hanging="360"/>
      </w:pPr>
      <w:rPr>
        <w:b/>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87" w15:restartNumberingAfterBreak="0">
    <w:nsid w:val="630F0412"/>
    <w:multiLevelType w:val="multilevel"/>
    <w:tmpl w:val="991A0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72307B2"/>
    <w:multiLevelType w:val="hybridMultilevel"/>
    <w:tmpl w:val="B76420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9" w15:restartNumberingAfterBreak="0">
    <w:nsid w:val="678A6E2E"/>
    <w:multiLevelType w:val="multilevel"/>
    <w:tmpl w:val="71740E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9302E71"/>
    <w:multiLevelType w:val="multilevel"/>
    <w:tmpl w:val="B4107D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69745C1B"/>
    <w:multiLevelType w:val="multilevel"/>
    <w:tmpl w:val="839A2F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69DE40CF"/>
    <w:multiLevelType w:val="hybridMultilevel"/>
    <w:tmpl w:val="77B84C2A"/>
    <w:lvl w:ilvl="0" w:tplc="2E002B74">
      <w:start w:val="12"/>
      <w:numFmt w:val="bullet"/>
      <w:lvlText w:val="-"/>
      <w:lvlJc w:val="left"/>
      <w:pPr>
        <w:ind w:left="1255" w:hanging="360"/>
      </w:pPr>
      <w:rPr>
        <w:rFonts w:ascii="Times New Roman" w:eastAsia="Times New Roman" w:hAnsi="Times New Roman" w:cs="Times New Roman" w:hint="default"/>
      </w:rPr>
    </w:lvl>
    <w:lvl w:ilvl="1" w:tplc="04220003" w:tentative="1">
      <w:start w:val="1"/>
      <w:numFmt w:val="bullet"/>
      <w:lvlText w:val="o"/>
      <w:lvlJc w:val="left"/>
      <w:pPr>
        <w:ind w:left="1975" w:hanging="360"/>
      </w:pPr>
      <w:rPr>
        <w:rFonts w:ascii="Courier New" w:hAnsi="Courier New" w:cs="Courier New" w:hint="default"/>
      </w:rPr>
    </w:lvl>
    <w:lvl w:ilvl="2" w:tplc="04220005" w:tentative="1">
      <w:start w:val="1"/>
      <w:numFmt w:val="bullet"/>
      <w:lvlText w:val=""/>
      <w:lvlJc w:val="left"/>
      <w:pPr>
        <w:ind w:left="2695" w:hanging="360"/>
      </w:pPr>
      <w:rPr>
        <w:rFonts w:ascii="Wingdings" w:hAnsi="Wingdings" w:hint="default"/>
      </w:rPr>
    </w:lvl>
    <w:lvl w:ilvl="3" w:tplc="04220001" w:tentative="1">
      <w:start w:val="1"/>
      <w:numFmt w:val="bullet"/>
      <w:lvlText w:val=""/>
      <w:lvlJc w:val="left"/>
      <w:pPr>
        <w:ind w:left="3415" w:hanging="360"/>
      </w:pPr>
      <w:rPr>
        <w:rFonts w:ascii="Symbol" w:hAnsi="Symbol" w:hint="default"/>
      </w:rPr>
    </w:lvl>
    <w:lvl w:ilvl="4" w:tplc="04220003" w:tentative="1">
      <w:start w:val="1"/>
      <w:numFmt w:val="bullet"/>
      <w:lvlText w:val="o"/>
      <w:lvlJc w:val="left"/>
      <w:pPr>
        <w:ind w:left="4135" w:hanging="360"/>
      </w:pPr>
      <w:rPr>
        <w:rFonts w:ascii="Courier New" w:hAnsi="Courier New" w:cs="Courier New" w:hint="default"/>
      </w:rPr>
    </w:lvl>
    <w:lvl w:ilvl="5" w:tplc="04220005" w:tentative="1">
      <w:start w:val="1"/>
      <w:numFmt w:val="bullet"/>
      <w:lvlText w:val=""/>
      <w:lvlJc w:val="left"/>
      <w:pPr>
        <w:ind w:left="4855" w:hanging="360"/>
      </w:pPr>
      <w:rPr>
        <w:rFonts w:ascii="Wingdings" w:hAnsi="Wingdings" w:hint="default"/>
      </w:rPr>
    </w:lvl>
    <w:lvl w:ilvl="6" w:tplc="04220001" w:tentative="1">
      <w:start w:val="1"/>
      <w:numFmt w:val="bullet"/>
      <w:lvlText w:val=""/>
      <w:lvlJc w:val="left"/>
      <w:pPr>
        <w:ind w:left="5575" w:hanging="360"/>
      </w:pPr>
      <w:rPr>
        <w:rFonts w:ascii="Symbol" w:hAnsi="Symbol" w:hint="default"/>
      </w:rPr>
    </w:lvl>
    <w:lvl w:ilvl="7" w:tplc="04220003" w:tentative="1">
      <w:start w:val="1"/>
      <w:numFmt w:val="bullet"/>
      <w:lvlText w:val="o"/>
      <w:lvlJc w:val="left"/>
      <w:pPr>
        <w:ind w:left="6295" w:hanging="360"/>
      </w:pPr>
      <w:rPr>
        <w:rFonts w:ascii="Courier New" w:hAnsi="Courier New" w:cs="Courier New" w:hint="default"/>
      </w:rPr>
    </w:lvl>
    <w:lvl w:ilvl="8" w:tplc="04220005" w:tentative="1">
      <w:start w:val="1"/>
      <w:numFmt w:val="bullet"/>
      <w:lvlText w:val=""/>
      <w:lvlJc w:val="left"/>
      <w:pPr>
        <w:ind w:left="7015" w:hanging="360"/>
      </w:pPr>
      <w:rPr>
        <w:rFonts w:ascii="Wingdings" w:hAnsi="Wingdings" w:hint="default"/>
      </w:rPr>
    </w:lvl>
  </w:abstractNum>
  <w:abstractNum w:abstractNumId="93" w15:restartNumberingAfterBreak="0">
    <w:nsid w:val="69E12D75"/>
    <w:multiLevelType w:val="multilevel"/>
    <w:tmpl w:val="335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B2D72D4"/>
    <w:multiLevelType w:val="multilevel"/>
    <w:tmpl w:val="21540CA4"/>
    <w:lvl w:ilvl="0">
      <w:start w:val="3"/>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0" w:firstLine="566"/>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6B4B640B"/>
    <w:multiLevelType w:val="multilevel"/>
    <w:tmpl w:val="7FC65DF8"/>
    <w:lvl w:ilvl="0">
      <w:start w:val="1"/>
      <w:numFmt w:val="bullet"/>
      <w:lvlText w:val="-"/>
      <w:lvlJc w:val="left"/>
      <w:pPr>
        <w:ind w:left="994" w:hanging="994"/>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6" w15:restartNumberingAfterBreak="0">
    <w:nsid w:val="6BB70DCF"/>
    <w:multiLevelType w:val="multilevel"/>
    <w:tmpl w:val="EFEA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BD21635"/>
    <w:multiLevelType w:val="multilevel"/>
    <w:tmpl w:val="2574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C555301"/>
    <w:multiLevelType w:val="multilevel"/>
    <w:tmpl w:val="2166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D2D33B1"/>
    <w:multiLevelType w:val="multilevel"/>
    <w:tmpl w:val="74E4E7AE"/>
    <w:lvl w:ilvl="0">
      <w:start w:val="3"/>
      <w:numFmt w:val="decimal"/>
      <w:lvlText w:val="%1."/>
      <w:lvlJc w:val="left"/>
      <w:pPr>
        <w:ind w:left="360" w:hanging="360"/>
      </w:pPr>
      <w:rPr>
        <w:rFonts w:hint="default"/>
        <w:color w:val="000000"/>
      </w:rPr>
    </w:lvl>
    <w:lvl w:ilvl="1">
      <w:start w:val="2"/>
      <w:numFmt w:val="decimal"/>
      <w:lvlText w:val="%1.%2."/>
      <w:lvlJc w:val="left"/>
      <w:pPr>
        <w:ind w:left="107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00" w15:restartNumberingAfterBreak="0">
    <w:nsid w:val="6E3E0917"/>
    <w:multiLevelType w:val="multilevel"/>
    <w:tmpl w:val="FFFFFFFF"/>
    <w:lvl w:ilvl="0">
      <w:start w:val="1"/>
      <w:numFmt w:val="bullet"/>
      <w:lvlText w:val="-"/>
      <w:lvlJc w:val="left"/>
      <w:pPr>
        <w:ind w:left="708" w:hanging="708"/>
      </w:pPr>
      <w:rPr>
        <w:rFonts w:ascii="Times New Roman" w:eastAsia="Times New Roman" w:hAnsi="Times New Roman" w:cs="Times New Roman"/>
        <w:b w:val="0"/>
        <w:i w:val="0"/>
        <w:smallCaps w:val="0"/>
        <w:strike w:val="0"/>
        <w:color w:val="000000"/>
        <w:shd w:val="clear" w:color="auto" w:fill="auto"/>
        <w:vertAlign w:val="baseline"/>
      </w:rPr>
    </w:lvl>
    <w:lvl w:ilvl="1">
      <w:start w:val="1"/>
      <w:numFmt w:val="bullet"/>
      <w:lvlText w:val="o"/>
      <w:lvlJc w:val="left"/>
      <w:pPr>
        <w:ind w:left="1331" w:hanging="793"/>
      </w:pPr>
      <w:rPr>
        <w:rFonts w:ascii="Times New Roman" w:eastAsia="Times New Roman" w:hAnsi="Times New Roman" w:cs="Times New Roman"/>
        <w:b w:val="0"/>
        <w:i w:val="0"/>
        <w:smallCaps w:val="0"/>
        <w:strike w:val="0"/>
        <w:color w:val="000000"/>
        <w:shd w:val="clear" w:color="auto" w:fill="auto"/>
        <w:vertAlign w:val="baseline"/>
      </w:rPr>
    </w:lvl>
    <w:lvl w:ilvl="2">
      <w:start w:val="1"/>
      <w:numFmt w:val="bullet"/>
      <w:lvlText w:val="▪"/>
      <w:lvlJc w:val="left"/>
      <w:pPr>
        <w:ind w:left="2051" w:hanging="781"/>
      </w:pPr>
      <w:rPr>
        <w:rFonts w:ascii="Times New Roman" w:eastAsia="Times New Roman" w:hAnsi="Times New Roman" w:cs="Times New Roman"/>
        <w:b w:val="0"/>
        <w:i w:val="0"/>
        <w:smallCaps w:val="0"/>
        <w:strike w:val="0"/>
        <w:color w:val="000000"/>
        <w:shd w:val="clear" w:color="auto" w:fill="auto"/>
        <w:vertAlign w:val="baseline"/>
      </w:rPr>
    </w:lvl>
    <w:lvl w:ilvl="3">
      <w:start w:val="1"/>
      <w:numFmt w:val="bullet"/>
      <w:lvlText w:val="•"/>
      <w:lvlJc w:val="left"/>
      <w:pPr>
        <w:ind w:left="2771" w:hanging="768"/>
      </w:pPr>
      <w:rPr>
        <w:rFonts w:ascii="Times New Roman" w:eastAsia="Times New Roman" w:hAnsi="Times New Roman" w:cs="Times New Roman"/>
        <w:b w:val="0"/>
        <w:i w:val="0"/>
        <w:smallCaps w:val="0"/>
        <w:strike w:val="0"/>
        <w:color w:val="000000"/>
        <w:shd w:val="clear" w:color="auto" w:fill="auto"/>
        <w:vertAlign w:val="baseline"/>
      </w:rPr>
    </w:lvl>
    <w:lvl w:ilvl="4">
      <w:start w:val="1"/>
      <w:numFmt w:val="bullet"/>
      <w:lvlText w:val="o"/>
      <w:lvlJc w:val="left"/>
      <w:pPr>
        <w:ind w:left="3491" w:hanging="756"/>
      </w:pPr>
      <w:rPr>
        <w:rFonts w:ascii="Times New Roman" w:eastAsia="Times New Roman" w:hAnsi="Times New Roman" w:cs="Times New Roman"/>
        <w:b w:val="0"/>
        <w:i w:val="0"/>
        <w:smallCaps w:val="0"/>
        <w:strike w:val="0"/>
        <w:color w:val="000000"/>
        <w:shd w:val="clear" w:color="auto" w:fill="auto"/>
        <w:vertAlign w:val="baseline"/>
      </w:rPr>
    </w:lvl>
    <w:lvl w:ilvl="5">
      <w:start w:val="1"/>
      <w:numFmt w:val="bullet"/>
      <w:lvlText w:val="▪"/>
      <w:lvlJc w:val="left"/>
      <w:pPr>
        <w:ind w:left="4211" w:hanging="745"/>
      </w:pPr>
      <w:rPr>
        <w:rFonts w:ascii="Times New Roman" w:eastAsia="Times New Roman" w:hAnsi="Times New Roman" w:cs="Times New Roman"/>
        <w:b w:val="0"/>
        <w:i w:val="0"/>
        <w:smallCaps w:val="0"/>
        <w:strike w:val="0"/>
        <w:color w:val="000000"/>
        <w:shd w:val="clear" w:color="auto" w:fill="auto"/>
        <w:vertAlign w:val="baseline"/>
      </w:rPr>
    </w:lvl>
    <w:lvl w:ilvl="6">
      <w:start w:val="1"/>
      <w:numFmt w:val="bullet"/>
      <w:lvlText w:val="•"/>
      <w:lvlJc w:val="left"/>
      <w:pPr>
        <w:ind w:left="4931" w:hanging="733"/>
      </w:pPr>
      <w:rPr>
        <w:rFonts w:ascii="Times New Roman" w:eastAsia="Times New Roman" w:hAnsi="Times New Roman" w:cs="Times New Roman"/>
        <w:b w:val="0"/>
        <w:i w:val="0"/>
        <w:smallCaps w:val="0"/>
        <w:strike w:val="0"/>
        <w:color w:val="000000"/>
        <w:shd w:val="clear" w:color="auto" w:fill="auto"/>
        <w:vertAlign w:val="baseline"/>
      </w:rPr>
    </w:lvl>
    <w:lvl w:ilvl="7">
      <w:start w:val="1"/>
      <w:numFmt w:val="bullet"/>
      <w:lvlText w:val="o"/>
      <w:lvlJc w:val="left"/>
      <w:pPr>
        <w:ind w:left="5651" w:hanging="721"/>
      </w:pPr>
      <w:rPr>
        <w:rFonts w:ascii="Times New Roman" w:eastAsia="Times New Roman" w:hAnsi="Times New Roman" w:cs="Times New Roman"/>
        <w:b w:val="0"/>
        <w:i w:val="0"/>
        <w:smallCaps w:val="0"/>
        <w:strike w:val="0"/>
        <w:color w:val="000000"/>
        <w:shd w:val="clear" w:color="auto" w:fill="auto"/>
        <w:vertAlign w:val="baseline"/>
      </w:rPr>
    </w:lvl>
    <w:lvl w:ilvl="8">
      <w:start w:val="1"/>
      <w:numFmt w:val="bullet"/>
      <w:lvlText w:val="▪"/>
      <w:lvlJc w:val="left"/>
      <w:pPr>
        <w:ind w:left="6371" w:hanging="709"/>
      </w:pPr>
      <w:rPr>
        <w:rFonts w:ascii="Times New Roman" w:eastAsia="Times New Roman" w:hAnsi="Times New Roman" w:cs="Times New Roman"/>
        <w:b w:val="0"/>
        <w:i w:val="0"/>
        <w:smallCaps w:val="0"/>
        <w:strike w:val="0"/>
        <w:color w:val="000000"/>
        <w:shd w:val="clear" w:color="auto" w:fill="auto"/>
        <w:vertAlign w:val="baseline"/>
      </w:rPr>
    </w:lvl>
  </w:abstractNum>
  <w:abstractNum w:abstractNumId="101" w15:restartNumberingAfterBreak="0">
    <w:nsid w:val="6F1A0F26"/>
    <w:multiLevelType w:val="multilevel"/>
    <w:tmpl w:val="AFC213C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2" w15:restartNumberingAfterBreak="0">
    <w:nsid w:val="6F1E3205"/>
    <w:multiLevelType w:val="multilevel"/>
    <w:tmpl w:val="07FC8C28"/>
    <w:lvl w:ilvl="0">
      <w:start w:val="1"/>
      <w:numFmt w:val="decimal"/>
      <w:lvlText w:val="%1."/>
      <w:lvlJc w:val="left"/>
      <w:pPr>
        <w:tabs>
          <w:tab w:val="num" w:pos="644"/>
        </w:tabs>
        <w:ind w:left="644" w:hanging="360"/>
      </w:pPr>
      <w:rPr>
        <w:rFonts w:hint="default"/>
      </w:rPr>
    </w:lvl>
    <w:lvl w:ilvl="1">
      <w:start w:val="1"/>
      <w:numFmt w:val="decimal"/>
      <w:lvlText w:val="%1.%2."/>
      <w:lvlJc w:val="left"/>
      <w:pPr>
        <w:tabs>
          <w:tab w:val="num" w:pos="567"/>
        </w:tabs>
        <w:ind w:left="567" w:hanging="283"/>
      </w:pPr>
      <w:rPr>
        <w:rFonts w:hint="default"/>
        <w:b/>
        <w:bCs/>
        <w:color w:val="auto"/>
      </w:rPr>
    </w:lvl>
    <w:lvl w:ilvl="2">
      <w:start w:val="1"/>
      <w:numFmt w:val="decimal"/>
      <w:lvlText w:val="%1.%2.%3."/>
      <w:lvlJc w:val="left"/>
      <w:pPr>
        <w:tabs>
          <w:tab w:val="num" w:pos="1134"/>
        </w:tabs>
        <w:ind w:left="1134" w:hanging="850"/>
      </w:pPr>
      <w:rPr>
        <w:rFonts w:hint="default"/>
        <w:b/>
        <w:bCs/>
        <w:i w:val="0"/>
        <w:color w:val="auto"/>
      </w:rPr>
    </w:lvl>
    <w:lvl w:ilvl="3">
      <w:start w:val="1"/>
      <w:numFmt w:val="decimal"/>
      <w:lvlText w:val="%1.%2.%3.%4."/>
      <w:lvlJc w:val="left"/>
      <w:pPr>
        <w:tabs>
          <w:tab w:val="num" w:pos="1980"/>
        </w:tabs>
        <w:ind w:left="1980" w:hanging="720"/>
      </w:pPr>
      <w:rPr>
        <w:rFonts w:hint="default"/>
        <w:b/>
        <w:bCs/>
      </w:rPr>
    </w:lvl>
    <w:lvl w:ilvl="4">
      <w:start w:val="1"/>
      <w:numFmt w:val="decimal"/>
      <w:lvlText w:val="%1.%2.%3.%4.%5."/>
      <w:lvlJc w:val="left"/>
      <w:pPr>
        <w:tabs>
          <w:tab w:val="num" w:pos="-56"/>
        </w:tabs>
        <w:ind w:left="-56" w:hanging="1080"/>
      </w:pPr>
      <w:rPr>
        <w:rFonts w:hint="default"/>
      </w:rPr>
    </w:lvl>
    <w:lvl w:ilvl="5">
      <w:start w:val="1"/>
      <w:numFmt w:val="decimal"/>
      <w:lvlText w:val="%1.%2.%3.%4.%5.%6."/>
      <w:lvlJc w:val="left"/>
      <w:pPr>
        <w:tabs>
          <w:tab w:val="num" w:pos="-340"/>
        </w:tabs>
        <w:ind w:left="-340" w:hanging="1080"/>
      </w:pPr>
      <w:rPr>
        <w:rFonts w:hint="default"/>
      </w:rPr>
    </w:lvl>
    <w:lvl w:ilvl="6">
      <w:start w:val="1"/>
      <w:numFmt w:val="decimal"/>
      <w:lvlText w:val="%1.%2.%3.%4.%5.%6.%7."/>
      <w:lvlJc w:val="left"/>
      <w:pPr>
        <w:tabs>
          <w:tab w:val="num" w:pos="-264"/>
        </w:tabs>
        <w:ind w:left="-264" w:hanging="1440"/>
      </w:pPr>
      <w:rPr>
        <w:rFonts w:hint="default"/>
      </w:rPr>
    </w:lvl>
    <w:lvl w:ilvl="7">
      <w:start w:val="1"/>
      <w:numFmt w:val="decimal"/>
      <w:lvlText w:val="%1.%2.%3.%4.%5.%6.%7.%8."/>
      <w:lvlJc w:val="left"/>
      <w:pPr>
        <w:tabs>
          <w:tab w:val="num" w:pos="-548"/>
        </w:tabs>
        <w:ind w:left="-548" w:hanging="1440"/>
      </w:pPr>
      <w:rPr>
        <w:rFonts w:hint="default"/>
      </w:rPr>
    </w:lvl>
    <w:lvl w:ilvl="8">
      <w:start w:val="1"/>
      <w:numFmt w:val="decimal"/>
      <w:lvlText w:val="%1.%2.%3.%4.%5.%6.%7.%8.%9."/>
      <w:lvlJc w:val="left"/>
      <w:pPr>
        <w:tabs>
          <w:tab w:val="num" w:pos="-472"/>
        </w:tabs>
        <w:ind w:left="-472" w:hanging="1800"/>
      </w:pPr>
      <w:rPr>
        <w:rFonts w:hint="default"/>
      </w:rPr>
    </w:lvl>
  </w:abstractNum>
  <w:abstractNum w:abstractNumId="103" w15:restartNumberingAfterBreak="0">
    <w:nsid w:val="701D4D39"/>
    <w:multiLevelType w:val="multilevel"/>
    <w:tmpl w:val="7964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25C0178"/>
    <w:multiLevelType w:val="multilevel"/>
    <w:tmpl w:val="0CE2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2BB30EA"/>
    <w:multiLevelType w:val="multilevel"/>
    <w:tmpl w:val="D196F38E"/>
    <w:lvl w:ilvl="0">
      <w:start w:val="1"/>
      <w:numFmt w:val="decimal"/>
      <w:lvlText w:val="%1."/>
      <w:lvlJc w:val="left"/>
      <w:pPr>
        <w:ind w:left="358" w:hanging="360"/>
      </w:pPr>
      <w:rPr>
        <w:rFonts w:hint="default"/>
      </w:rPr>
    </w:lvl>
    <w:lvl w:ilvl="1">
      <w:start w:val="1"/>
      <w:numFmt w:val="decimal"/>
      <w:isLgl/>
      <w:lvlText w:val="%1.%2."/>
      <w:lvlJc w:val="left"/>
      <w:pPr>
        <w:ind w:left="358" w:hanging="36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abstractNum w:abstractNumId="106" w15:restartNumberingAfterBreak="0">
    <w:nsid w:val="73984C4B"/>
    <w:multiLevelType w:val="multilevel"/>
    <w:tmpl w:val="37B45F06"/>
    <w:lvl w:ilvl="0">
      <w:start w:val="1"/>
      <w:numFmt w:val="decimal"/>
      <w:lvlText w:val="%1)"/>
      <w:lvlJc w:val="left"/>
      <w:pPr>
        <w:ind w:left="360" w:hanging="360"/>
      </w:pPr>
      <w:rPr>
        <w:b/>
      </w:rPr>
    </w:lvl>
    <w:lvl w:ilvl="1">
      <w:start w:val="1"/>
      <w:numFmt w:val="decimal"/>
      <w:lvlText w:val="8.%2."/>
      <w:lvlJc w:val="left"/>
      <w:pPr>
        <w:ind w:left="1429" w:hanging="720"/>
      </w:pPr>
      <w:rPr>
        <w:b/>
      </w:rPr>
    </w:lvl>
    <w:lvl w:ilvl="2">
      <w:start w:val="7"/>
      <w:numFmt w:val="decimal"/>
      <w:lvlText w:val="8.1.%3."/>
      <w:lvlJc w:val="left"/>
      <w:pPr>
        <w:ind w:left="2138" w:hanging="720"/>
      </w:pPr>
      <w:rPr>
        <w:b/>
      </w:r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07" w15:restartNumberingAfterBreak="0">
    <w:nsid w:val="75922470"/>
    <w:multiLevelType w:val="multilevel"/>
    <w:tmpl w:val="F56E4178"/>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08" w15:restartNumberingAfterBreak="0">
    <w:nsid w:val="761734E0"/>
    <w:multiLevelType w:val="multilevel"/>
    <w:tmpl w:val="74205358"/>
    <w:lvl w:ilvl="0">
      <w:start w:val="64"/>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6A435AB"/>
    <w:multiLevelType w:val="hybridMultilevel"/>
    <w:tmpl w:val="38E067D6"/>
    <w:lvl w:ilvl="0" w:tplc="50A8B8C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10" w15:restartNumberingAfterBreak="0">
    <w:nsid w:val="76BF5659"/>
    <w:multiLevelType w:val="multilevel"/>
    <w:tmpl w:val="B5E8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84D7452"/>
    <w:multiLevelType w:val="multilevel"/>
    <w:tmpl w:val="773489CE"/>
    <w:lvl w:ilvl="0">
      <w:start w:val="5"/>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3"/>
      <w:numFmt w:val="decimal"/>
      <w:lvlText w:val="%1.%2."/>
      <w:lvlJc w:val="left"/>
      <w:pPr>
        <w:ind w:left="2" w:firstLine="56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902" w:hanging="190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622" w:hanging="2622"/>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342" w:hanging="3342"/>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4062" w:hanging="4062"/>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782" w:hanging="4782"/>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502" w:hanging="5502"/>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222" w:hanging="6222"/>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12" w15:restartNumberingAfterBreak="0">
    <w:nsid w:val="79BB444D"/>
    <w:multiLevelType w:val="multilevel"/>
    <w:tmpl w:val="E756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B193EFE"/>
    <w:multiLevelType w:val="multilevel"/>
    <w:tmpl w:val="962816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B5965D7"/>
    <w:multiLevelType w:val="multilevel"/>
    <w:tmpl w:val="7B026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CFA5381"/>
    <w:multiLevelType w:val="multilevel"/>
    <w:tmpl w:val="45BCB89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3."/>
      <w:lvlJc w:val="left"/>
      <w:pPr>
        <w:ind w:left="1080" w:hanging="360"/>
      </w:pPr>
      <w:rPr>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E6B2380"/>
    <w:multiLevelType w:val="multilevel"/>
    <w:tmpl w:val="2B4205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2739553">
    <w:abstractNumId w:val="31"/>
  </w:num>
  <w:num w:numId="2" w16cid:durableId="14429861">
    <w:abstractNumId w:val="58"/>
  </w:num>
  <w:num w:numId="3" w16cid:durableId="973675326">
    <w:abstractNumId w:val="20"/>
  </w:num>
  <w:num w:numId="4" w16cid:durableId="779033925">
    <w:abstractNumId w:val="8"/>
  </w:num>
  <w:num w:numId="5" w16cid:durableId="1261524526">
    <w:abstractNumId w:val="88"/>
  </w:num>
  <w:num w:numId="6" w16cid:durableId="264464230">
    <w:abstractNumId w:val="23"/>
  </w:num>
  <w:num w:numId="7" w16cid:durableId="1803813312">
    <w:abstractNumId w:val="89"/>
  </w:num>
  <w:num w:numId="8" w16cid:durableId="695498335">
    <w:abstractNumId w:val="26"/>
  </w:num>
  <w:num w:numId="9" w16cid:durableId="408844692">
    <w:abstractNumId w:val="57"/>
  </w:num>
  <w:num w:numId="10" w16cid:durableId="446392939">
    <w:abstractNumId w:val="39"/>
  </w:num>
  <w:num w:numId="11" w16cid:durableId="129783763">
    <w:abstractNumId w:val="62"/>
  </w:num>
  <w:num w:numId="12" w16cid:durableId="2135638601">
    <w:abstractNumId w:val="61"/>
  </w:num>
  <w:num w:numId="13" w16cid:durableId="1111169979">
    <w:abstractNumId w:val="22"/>
  </w:num>
  <w:num w:numId="14" w16cid:durableId="1952976057">
    <w:abstractNumId w:val="79"/>
  </w:num>
  <w:num w:numId="15" w16cid:durableId="947274434">
    <w:abstractNumId w:val="24"/>
  </w:num>
  <w:num w:numId="16" w16cid:durableId="241449642">
    <w:abstractNumId w:val="18"/>
  </w:num>
  <w:num w:numId="17" w16cid:durableId="1691637739">
    <w:abstractNumId w:val="56"/>
  </w:num>
  <w:num w:numId="18" w16cid:durableId="598487043">
    <w:abstractNumId w:val="95"/>
  </w:num>
  <w:num w:numId="19" w16cid:durableId="408770799">
    <w:abstractNumId w:val="3"/>
  </w:num>
  <w:num w:numId="20" w16cid:durableId="501169166">
    <w:abstractNumId w:val="80"/>
  </w:num>
  <w:num w:numId="21" w16cid:durableId="636880648">
    <w:abstractNumId w:val="27"/>
  </w:num>
  <w:num w:numId="22" w16cid:durableId="1793479752">
    <w:abstractNumId w:val="94"/>
  </w:num>
  <w:num w:numId="23" w16cid:durableId="1598438745">
    <w:abstractNumId w:val="45"/>
  </w:num>
  <w:num w:numId="24" w16cid:durableId="1014847448">
    <w:abstractNumId w:val="17"/>
  </w:num>
  <w:num w:numId="25" w16cid:durableId="1016083269">
    <w:abstractNumId w:val="111"/>
  </w:num>
  <w:num w:numId="26" w16cid:durableId="1131434871">
    <w:abstractNumId w:val="76"/>
  </w:num>
  <w:num w:numId="27" w16cid:durableId="264072672">
    <w:abstractNumId w:val="75"/>
  </w:num>
  <w:num w:numId="28" w16cid:durableId="1168640646">
    <w:abstractNumId w:val="65"/>
  </w:num>
  <w:num w:numId="29" w16cid:durableId="1526823269">
    <w:abstractNumId w:val="55"/>
  </w:num>
  <w:num w:numId="30" w16cid:durableId="1438674439">
    <w:abstractNumId w:val="102"/>
  </w:num>
  <w:num w:numId="31" w16cid:durableId="1592010289">
    <w:abstractNumId w:val="11"/>
  </w:num>
  <w:num w:numId="32" w16cid:durableId="984550285">
    <w:abstractNumId w:val="115"/>
  </w:num>
  <w:num w:numId="33" w16cid:durableId="1033965695">
    <w:abstractNumId w:val="10"/>
  </w:num>
  <w:num w:numId="34" w16cid:durableId="802580384">
    <w:abstractNumId w:val="113"/>
  </w:num>
  <w:num w:numId="35" w16cid:durableId="674847188">
    <w:abstractNumId w:val="4"/>
  </w:num>
  <w:num w:numId="36" w16cid:durableId="1234317462">
    <w:abstractNumId w:val="72"/>
  </w:num>
  <w:num w:numId="37" w16cid:durableId="419331926">
    <w:abstractNumId w:val="21"/>
  </w:num>
  <w:num w:numId="38" w16cid:durableId="322469068">
    <w:abstractNumId w:val="30"/>
  </w:num>
  <w:num w:numId="39" w16cid:durableId="399594803">
    <w:abstractNumId w:val="7"/>
  </w:num>
  <w:num w:numId="40" w16cid:durableId="1691832690">
    <w:abstractNumId w:val="64"/>
  </w:num>
  <w:num w:numId="41" w16cid:durableId="1180774679">
    <w:abstractNumId w:val="73"/>
  </w:num>
  <w:num w:numId="42" w16cid:durableId="485898962">
    <w:abstractNumId w:val="14"/>
  </w:num>
  <w:num w:numId="43" w16cid:durableId="1317539710">
    <w:abstractNumId w:val="114"/>
  </w:num>
  <w:num w:numId="44" w16cid:durableId="1202287354">
    <w:abstractNumId w:val="83"/>
  </w:num>
  <w:num w:numId="45" w16cid:durableId="1981570082">
    <w:abstractNumId w:val="48"/>
  </w:num>
  <w:num w:numId="46" w16cid:durableId="1630551116">
    <w:abstractNumId w:val="43"/>
  </w:num>
  <w:num w:numId="47" w16cid:durableId="723606697">
    <w:abstractNumId w:val="25"/>
  </w:num>
  <w:num w:numId="48" w16cid:durableId="1777093810">
    <w:abstractNumId w:val="16"/>
  </w:num>
  <w:num w:numId="49" w16cid:durableId="578710664">
    <w:abstractNumId w:val="91"/>
  </w:num>
  <w:num w:numId="50" w16cid:durableId="1075398200">
    <w:abstractNumId w:val="90"/>
  </w:num>
  <w:num w:numId="51" w16cid:durableId="219483700">
    <w:abstractNumId w:val="12"/>
  </w:num>
  <w:num w:numId="52" w16cid:durableId="94130952">
    <w:abstractNumId w:val="106"/>
  </w:num>
  <w:num w:numId="53" w16cid:durableId="1968125543">
    <w:abstractNumId w:val="108"/>
  </w:num>
  <w:num w:numId="54" w16cid:durableId="2032798065">
    <w:abstractNumId w:val="86"/>
  </w:num>
  <w:num w:numId="55" w16cid:durableId="1891768449">
    <w:abstractNumId w:val="32"/>
  </w:num>
  <w:num w:numId="56" w16cid:durableId="1033504550">
    <w:abstractNumId w:val="46"/>
  </w:num>
  <w:num w:numId="57" w16cid:durableId="935596893">
    <w:abstractNumId w:val="116"/>
  </w:num>
  <w:num w:numId="58" w16cid:durableId="29309314">
    <w:abstractNumId w:val="53"/>
  </w:num>
  <w:num w:numId="59" w16cid:durableId="2032800618">
    <w:abstractNumId w:val="100"/>
  </w:num>
  <w:num w:numId="60" w16cid:durableId="1977181443">
    <w:abstractNumId w:val="67"/>
  </w:num>
  <w:num w:numId="61" w16cid:durableId="1828552624">
    <w:abstractNumId w:val="68"/>
  </w:num>
  <w:num w:numId="62" w16cid:durableId="1034502841">
    <w:abstractNumId w:val="52"/>
  </w:num>
  <w:num w:numId="63" w16cid:durableId="847914816">
    <w:abstractNumId w:val="110"/>
  </w:num>
  <w:num w:numId="64" w16cid:durableId="892497056">
    <w:abstractNumId w:val="70"/>
  </w:num>
  <w:num w:numId="65" w16cid:durableId="1567493045">
    <w:abstractNumId w:val="15"/>
  </w:num>
  <w:num w:numId="66" w16cid:durableId="2124615995">
    <w:abstractNumId w:val="59"/>
  </w:num>
  <w:num w:numId="67" w16cid:durableId="2090421770">
    <w:abstractNumId w:val="9"/>
  </w:num>
  <w:num w:numId="68" w16cid:durableId="2126270147">
    <w:abstractNumId w:val="51"/>
  </w:num>
  <w:num w:numId="69" w16cid:durableId="794178648">
    <w:abstractNumId w:val="13"/>
  </w:num>
  <w:num w:numId="70" w16cid:durableId="345987349">
    <w:abstractNumId w:val="47"/>
  </w:num>
  <w:num w:numId="71" w16cid:durableId="1424179980">
    <w:abstractNumId w:val="69"/>
  </w:num>
  <w:num w:numId="72" w16cid:durableId="310521297">
    <w:abstractNumId w:val="33"/>
  </w:num>
  <w:num w:numId="73" w16cid:durableId="1312127433">
    <w:abstractNumId w:val="87"/>
  </w:num>
  <w:num w:numId="74" w16cid:durableId="1335647567">
    <w:abstractNumId w:val="82"/>
  </w:num>
  <w:num w:numId="75" w16cid:durableId="1378045575">
    <w:abstractNumId w:val="74"/>
  </w:num>
  <w:num w:numId="76" w16cid:durableId="990133437">
    <w:abstractNumId w:val="19"/>
  </w:num>
  <w:num w:numId="77" w16cid:durableId="1328284325">
    <w:abstractNumId w:val="109"/>
  </w:num>
  <w:num w:numId="78" w16cid:durableId="2093701108">
    <w:abstractNumId w:val="85"/>
  </w:num>
  <w:num w:numId="79" w16cid:durableId="927612519">
    <w:abstractNumId w:val="54"/>
  </w:num>
  <w:num w:numId="80" w16cid:durableId="941693969">
    <w:abstractNumId w:val="38"/>
  </w:num>
  <w:num w:numId="81" w16cid:durableId="1014262204">
    <w:abstractNumId w:val="5"/>
  </w:num>
  <w:num w:numId="82" w16cid:durableId="24986720">
    <w:abstractNumId w:val="49"/>
  </w:num>
  <w:num w:numId="83" w16cid:durableId="377778452">
    <w:abstractNumId w:val="41"/>
  </w:num>
  <w:num w:numId="84" w16cid:durableId="1783105922">
    <w:abstractNumId w:val="97"/>
  </w:num>
  <w:num w:numId="85" w16cid:durableId="1888564474">
    <w:abstractNumId w:val="103"/>
  </w:num>
  <w:num w:numId="86" w16cid:durableId="388574793">
    <w:abstractNumId w:val="29"/>
  </w:num>
  <w:num w:numId="87" w16cid:durableId="549460960">
    <w:abstractNumId w:val="81"/>
  </w:num>
  <w:num w:numId="88" w16cid:durableId="366831858">
    <w:abstractNumId w:val="34"/>
  </w:num>
  <w:num w:numId="89" w16cid:durableId="530265448">
    <w:abstractNumId w:val="98"/>
  </w:num>
  <w:num w:numId="90" w16cid:durableId="553658005">
    <w:abstractNumId w:val="28"/>
  </w:num>
  <w:num w:numId="91" w16cid:durableId="1947342287">
    <w:abstractNumId w:val="93"/>
  </w:num>
  <w:num w:numId="92" w16cid:durableId="949360337">
    <w:abstractNumId w:val="96"/>
  </w:num>
  <w:num w:numId="93" w16cid:durableId="1190801396">
    <w:abstractNumId w:val="112"/>
  </w:num>
  <w:num w:numId="94" w16cid:durableId="561645666">
    <w:abstractNumId w:val="84"/>
  </w:num>
  <w:num w:numId="95" w16cid:durableId="1727801577">
    <w:abstractNumId w:val="78"/>
  </w:num>
  <w:num w:numId="96" w16cid:durableId="2070573397">
    <w:abstractNumId w:val="44"/>
  </w:num>
  <w:num w:numId="97" w16cid:durableId="1917006970">
    <w:abstractNumId w:val="40"/>
  </w:num>
  <w:num w:numId="98" w16cid:durableId="358361574">
    <w:abstractNumId w:val="104"/>
  </w:num>
  <w:num w:numId="99" w16cid:durableId="1052193869">
    <w:abstractNumId w:val="6"/>
  </w:num>
  <w:num w:numId="100" w16cid:durableId="31346800">
    <w:abstractNumId w:val="50"/>
  </w:num>
  <w:num w:numId="101" w16cid:durableId="1573808677">
    <w:abstractNumId w:val="107"/>
  </w:num>
  <w:num w:numId="102" w16cid:durableId="369766052">
    <w:abstractNumId w:val="42"/>
  </w:num>
  <w:num w:numId="103" w16cid:durableId="725101529">
    <w:abstractNumId w:val="99"/>
  </w:num>
  <w:num w:numId="104" w16cid:durableId="1993634064">
    <w:abstractNumId w:val="101"/>
  </w:num>
  <w:num w:numId="105" w16cid:durableId="15229361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88207329">
    <w:abstractNumId w:val="105"/>
  </w:num>
  <w:num w:numId="107" w16cid:durableId="1177378598">
    <w:abstractNumId w:val="63"/>
  </w:num>
  <w:num w:numId="108" w16cid:durableId="1228345810">
    <w:abstractNumId w:val="37"/>
  </w:num>
  <w:num w:numId="109" w16cid:durableId="1333333580">
    <w:abstractNumId w:val="0"/>
  </w:num>
  <w:num w:numId="110" w16cid:durableId="329792375">
    <w:abstractNumId w:val="92"/>
  </w:num>
  <w:num w:numId="111" w16cid:durableId="475072801">
    <w:abstractNumId w:val="1"/>
  </w:num>
  <w:num w:numId="112" w16cid:durableId="1455444647">
    <w:abstractNumId w:val="2"/>
  </w:num>
  <w:num w:numId="113" w16cid:durableId="825785040">
    <w:abstractNumId w:val="36"/>
  </w:num>
  <w:num w:numId="114" w16cid:durableId="356977173">
    <w:abstractNumId w:val="60"/>
  </w:num>
  <w:num w:numId="115" w16cid:durableId="1175996281">
    <w:abstractNumId w:val="77"/>
  </w:num>
  <w:num w:numId="116" w16cid:durableId="1638225069">
    <w:abstractNumId w:val="35"/>
  </w:num>
  <w:num w:numId="117" w16cid:durableId="941954061">
    <w:abstractNumId w:val="7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A0"/>
    <w:rsid w:val="0000077C"/>
    <w:rsid w:val="000012B7"/>
    <w:rsid w:val="000013F7"/>
    <w:rsid w:val="0000171B"/>
    <w:rsid w:val="000020E8"/>
    <w:rsid w:val="000022C3"/>
    <w:rsid w:val="00002AB5"/>
    <w:rsid w:val="00003024"/>
    <w:rsid w:val="00003866"/>
    <w:rsid w:val="00004BCF"/>
    <w:rsid w:val="00007090"/>
    <w:rsid w:val="000072E5"/>
    <w:rsid w:val="00007632"/>
    <w:rsid w:val="0000769E"/>
    <w:rsid w:val="000077A4"/>
    <w:rsid w:val="00007867"/>
    <w:rsid w:val="00010111"/>
    <w:rsid w:val="000113E9"/>
    <w:rsid w:val="00011C12"/>
    <w:rsid w:val="00012582"/>
    <w:rsid w:val="000125ED"/>
    <w:rsid w:val="00012877"/>
    <w:rsid w:val="0001313B"/>
    <w:rsid w:val="0001399D"/>
    <w:rsid w:val="00013AF2"/>
    <w:rsid w:val="00013B5E"/>
    <w:rsid w:val="00013C35"/>
    <w:rsid w:val="0001431F"/>
    <w:rsid w:val="0001439F"/>
    <w:rsid w:val="00014735"/>
    <w:rsid w:val="00015289"/>
    <w:rsid w:val="00016494"/>
    <w:rsid w:val="000169BC"/>
    <w:rsid w:val="000175E2"/>
    <w:rsid w:val="000176C2"/>
    <w:rsid w:val="0001776A"/>
    <w:rsid w:val="00017919"/>
    <w:rsid w:val="00017D80"/>
    <w:rsid w:val="00017F9A"/>
    <w:rsid w:val="00020607"/>
    <w:rsid w:val="000209ED"/>
    <w:rsid w:val="000219A6"/>
    <w:rsid w:val="000224C8"/>
    <w:rsid w:val="000226F3"/>
    <w:rsid w:val="00022A5A"/>
    <w:rsid w:val="0002386D"/>
    <w:rsid w:val="00023B42"/>
    <w:rsid w:val="00023E9F"/>
    <w:rsid w:val="000248BF"/>
    <w:rsid w:val="00024ED1"/>
    <w:rsid w:val="00024F02"/>
    <w:rsid w:val="00024FDA"/>
    <w:rsid w:val="00025209"/>
    <w:rsid w:val="00027627"/>
    <w:rsid w:val="00027760"/>
    <w:rsid w:val="000279DA"/>
    <w:rsid w:val="00030027"/>
    <w:rsid w:val="0003032F"/>
    <w:rsid w:val="00030712"/>
    <w:rsid w:val="000309A2"/>
    <w:rsid w:val="000310BE"/>
    <w:rsid w:val="000310DA"/>
    <w:rsid w:val="00031342"/>
    <w:rsid w:val="000313CD"/>
    <w:rsid w:val="00031C75"/>
    <w:rsid w:val="00031DE5"/>
    <w:rsid w:val="00031E52"/>
    <w:rsid w:val="0003203D"/>
    <w:rsid w:val="000321AE"/>
    <w:rsid w:val="000326DE"/>
    <w:rsid w:val="00032CC2"/>
    <w:rsid w:val="0003401E"/>
    <w:rsid w:val="00034652"/>
    <w:rsid w:val="000346DE"/>
    <w:rsid w:val="00035374"/>
    <w:rsid w:val="00035C20"/>
    <w:rsid w:val="0003603A"/>
    <w:rsid w:val="00036364"/>
    <w:rsid w:val="00036AF4"/>
    <w:rsid w:val="0003711E"/>
    <w:rsid w:val="0003755D"/>
    <w:rsid w:val="00040BE4"/>
    <w:rsid w:val="00041527"/>
    <w:rsid w:val="00041C30"/>
    <w:rsid w:val="00041D45"/>
    <w:rsid w:val="00042856"/>
    <w:rsid w:val="000429C4"/>
    <w:rsid w:val="00042ABD"/>
    <w:rsid w:val="00042BAD"/>
    <w:rsid w:val="00042D19"/>
    <w:rsid w:val="00042E5E"/>
    <w:rsid w:val="00043226"/>
    <w:rsid w:val="00043395"/>
    <w:rsid w:val="000435CB"/>
    <w:rsid w:val="00043B05"/>
    <w:rsid w:val="00043C01"/>
    <w:rsid w:val="00044448"/>
    <w:rsid w:val="000449C0"/>
    <w:rsid w:val="0004520E"/>
    <w:rsid w:val="000452A5"/>
    <w:rsid w:val="00045795"/>
    <w:rsid w:val="000467CA"/>
    <w:rsid w:val="0004702E"/>
    <w:rsid w:val="000470BA"/>
    <w:rsid w:val="000472E3"/>
    <w:rsid w:val="00047489"/>
    <w:rsid w:val="00047505"/>
    <w:rsid w:val="00050979"/>
    <w:rsid w:val="00050BE5"/>
    <w:rsid w:val="00051253"/>
    <w:rsid w:val="0005126C"/>
    <w:rsid w:val="000515A4"/>
    <w:rsid w:val="00051BB6"/>
    <w:rsid w:val="000525C4"/>
    <w:rsid w:val="000526A6"/>
    <w:rsid w:val="00052D42"/>
    <w:rsid w:val="00053516"/>
    <w:rsid w:val="00053CA0"/>
    <w:rsid w:val="00054D39"/>
    <w:rsid w:val="000553B2"/>
    <w:rsid w:val="00055AEA"/>
    <w:rsid w:val="00055D61"/>
    <w:rsid w:val="00056065"/>
    <w:rsid w:val="0005631B"/>
    <w:rsid w:val="000563A3"/>
    <w:rsid w:val="00057346"/>
    <w:rsid w:val="0005777E"/>
    <w:rsid w:val="0005791B"/>
    <w:rsid w:val="00057A18"/>
    <w:rsid w:val="00057D8D"/>
    <w:rsid w:val="000607D3"/>
    <w:rsid w:val="00060B96"/>
    <w:rsid w:val="00060D57"/>
    <w:rsid w:val="00060DEB"/>
    <w:rsid w:val="00061B8B"/>
    <w:rsid w:val="00062051"/>
    <w:rsid w:val="00062590"/>
    <w:rsid w:val="00062649"/>
    <w:rsid w:val="00064020"/>
    <w:rsid w:val="00065019"/>
    <w:rsid w:val="000661E7"/>
    <w:rsid w:val="00066579"/>
    <w:rsid w:val="00066A80"/>
    <w:rsid w:val="00066CFE"/>
    <w:rsid w:val="00067B68"/>
    <w:rsid w:val="00067C03"/>
    <w:rsid w:val="00067CA9"/>
    <w:rsid w:val="00068EA4"/>
    <w:rsid w:val="00070635"/>
    <w:rsid w:val="000706A5"/>
    <w:rsid w:val="00070C4A"/>
    <w:rsid w:val="00071431"/>
    <w:rsid w:val="000714CA"/>
    <w:rsid w:val="00071CB4"/>
    <w:rsid w:val="00071E5F"/>
    <w:rsid w:val="000721A6"/>
    <w:rsid w:val="0007256E"/>
    <w:rsid w:val="00072908"/>
    <w:rsid w:val="00072F34"/>
    <w:rsid w:val="000730E1"/>
    <w:rsid w:val="0007354B"/>
    <w:rsid w:val="00073AFE"/>
    <w:rsid w:val="0007430B"/>
    <w:rsid w:val="0007485E"/>
    <w:rsid w:val="00074AF9"/>
    <w:rsid w:val="00074CD2"/>
    <w:rsid w:val="00074FA3"/>
    <w:rsid w:val="000752C9"/>
    <w:rsid w:val="0007613D"/>
    <w:rsid w:val="00076722"/>
    <w:rsid w:val="000775FE"/>
    <w:rsid w:val="00077843"/>
    <w:rsid w:val="00077C09"/>
    <w:rsid w:val="00080B10"/>
    <w:rsid w:val="00081D70"/>
    <w:rsid w:val="000822FC"/>
    <w:rsid w:val="00082DC1"/>
    <w:rsid w:val="00084753"/>
    <w:rsid w:val="000851E0"/>
    <w:rsid w:val="00085458"/>
    <w:rsid w:val="00085C69"/>
    <w:rsid w:val="00085EDF"/>
    <w:rsid w:val="00086AC4"/>
    <w:rsid w:val="000872E0"/>
    <w:rsid w:val="00087AEE"/>
    <w:rsid w:val="0009059D"/>
    <w:rsid w:val="0009067A"/>
    <w:rsid w:val="00090756"/>
    <w:rsid w:val="00090AB5"/>
    <w:rsid w:val="000916B4"/>
    <w:rsid w:val="000924CC"/>
    <w:rsid w:val="000925A2"/>
    <w:rsid w:val="00093000"/>
    <w:rsid w:val="000934DD"/>
    <w:rsid w:val="000946DA"/>
    <w:rsid w:val="000947B7"/>
    <w:rsid w:val="00094920"/>
    <w:rsid w:val="00094D95"/>
    <w:rsid w:val="00095CE9"/>
    <w:rsid w:val="00097089"/>
    <w:rsid w:val="00097631"/>
    <w:rsid w:val="0009773B"/>
    <w:rsid w:val="000A0122"/>
    <w:rsid w:val="000A07D6"/>
    <w:rsid w:val="000A126F"/>
    <w:rsid w:val="000A2B67"/>
    <w:rsid w:val="000A31B4"/>
    <w:rsid w:val="000A4298"/>
    <w:rsid w:val="000A445A"/>
    <w:rsid w:val="000A4AFD"/>
    <w:rsid w:val="000A4B91"/>
    <w:rsid w:val="000A4E14"/>
    <w:rsid w:val="000A504D"/>
    <w:rsid w:val="000A5686"/>
    <w:rsid w:val="000A60B5"/>
    <w:rsid w:val="000A61A8"/>
    <w:rsid w:val="000A66B4"/>
    <w:rsid w:val="000A73D6"/>
    <w:rsid w:val="000B063E"/>
    <w:rsid w:val="000B06FB"/>
    <w:rsid w:val="000B0A6D"/>
    <w:rsid w:val="000B0B43"/>
    <w:rsid w:val="000B17A1"/>
    <w:rsid w:val="000B17D4"/>
    <w:rsid w:val="000B19C5"/>
    <w:rsid w:val="000B2ADC"/>
    <w:rsid w:val="000B30BC"/>
    <w:rsid w:val="000B335C"/>
    <w:rsid w:val="000B34D8"/>
    <w:rsid w:val="000B3C86"/>
    <w:rsid w:val="000B43B0"/>
    <w:rsid w:val="000B475F"/>
    <w:rsid w:val="000B476E"/>
    <w:rsid w:val="000B4F2C"/>
    <w:rsid w:val="000B50BE"/>
    <w:rsid w:val="000B5265"/>
    <w:rsid w:val="000B5747"/>
    <w:rsid w:val="000B6385"/>
    <w:rsid w:val="000B67FA"/>
    <w:rsid w:val="000B787A"/>
    <w:rsid w:val="000B7E33"/>
    <w:rsid w:val="000C064E"/>
    <w:rsid w:val="000C19A6"/>
    <w:rsid w:val="000C1B93"/>
    <w:rsid w:val="000C1CF8"/>
    <w:rsid w:val="000C23A2"/>
    <w:rsid w:val="000C2996"/>
    <w:rsid w:val="000C2BB9"/>
    <w:rsid w:val="000C37B8"/>
    <w:rsid w:val="000C40CA"/>
    <w:rsid w:val="000C41CD"/>
    <w:rsid w:val="000C45E7"/>
    <w:rsid w:val="000C4724"/>
    <w:rsid w:val="000C57BF"/>
    <w:rsid w:val="000C5867"/>
    <w:rsid w:val="000C603B"/>
    <w:rsid w:val="000C655F"/>
    <w:rsid w:val="000C67EA"/>
    <w:rsid w:val="000C6C58"/>
    <w:rsid w:val="000C6E2E"/>
    <w:rsid w:val="000C764C"/>
    <w:rsid w:val="000C7668"/>
    <w:rsid w:val="000C7CF4"/>
    <w:rsid w:val="000D0435"/>
    <w:rsid w:val="000D0CD0"/>
    <w:rsid w:val="000D1E23"/>
    <w:rsid w:val="000D24BF"/>
    <w:rsid w:val="000D2ADC"/>
    <w:rsid w:val="000D36AD"/>
    <w:rsid w:val="000D3D7F"/>
    <w:rsid w:val="000D428A"/>
    <w:rsid w:val="000D4B58"/>
    <w:rsid w:val="000D514E"/>
    <w:rsid w:val="000D538D"/>
    <w:rsid w:val="000D54E3"/>
    <w:rsid w:val="000D5528"/>
    <w:rsid w:val="000D5726"/>
    <w:rsid w:val="000D5E00"/>
    <w:rsid w:val="000D5EBB"/>
    <w:rsid w:val="000D5ECB"/>
    <w:rsid w:val="000D6025"/>
    <w:rsid w:val="000D6241"/>
    <w:rsid w:val="000D6935"/>
    <w:rsid w:val="000D6EB2"/>
    <w:rsid w:val="000D704C"/>
    <w:rsid w:val="000E0503"/>
    <w:rsid w:val="000E06DF"/>
    <w:rsid w:val="000E197D"/>
    <w:rsid w:val="000E1BC2"/>
    <w:rsid w:val="000E21B6"/>
    <w:rsid w:val="000E2E6A"/>
    <w:rsid w:val="000E33A5"/>
    <w:rsid w:val="000E3752"/>
    <w:rsid w:val="000E436E"/>
    <w:rsid w:val="000E4381"/>
    <w:rsid w:val="000E4650"/>
    <w:rsid w:val="000E48CA"/>
    <w:rsid w:val="000E48DB"/>
    <w:rsid w:val="000E5506"/>
    <w:rsid w:val="000E604A"/>
    <w:rsid w:val="000E7AA1"/>
    <w:rsid w:val="000E7D7B"/>
    <w:rsid w:val="000F020A"/>
    <w:rsid w:val="000F06F8"/>
    <w:rsid w:val="000F07C4"/>
    <w:rsid w:val="000F090D"/>
    <w:rsid w:val="000F0FA6"/>
    <w:rsid w:val="000F2A8B"/>
    <w:rsid w:val="000F3E03"/>
    <w:rsid w:val="000F3E89"/>
    <w:rsid w:val="000F3F28"/>
    <w:rsid w:val="000F46B4"/>
    <w:rsid w:val="000F4E56"/>
    <w:rsid w:val="000F4F75"/>
    <w:rsid w:val="000F5145"/>
    <w:rsid w:val="000F5177"/>
    <w:rsid w:val="000F5827"/>
    <w:rsid w:val="000F62F3"/>
    <w:rsid w:val="000F6734"/>
    <w:rsid w:val="000F6B3A"/>
    <w:rsid w:val="000F6EA8"/>
    <w:rsid w:val="000F73A5"/>
    <w:rsid w:val="000F740E"/>
    <w:rsid w:val="000F74C7"/>
    <w:rsid w:val="000F7881"/>
    <w:rsid w:val="00100DDC"/>
    <w:rsid w:val="00101371"/>
    <w:rsid w:val="001016E3"/>
    <w:rsid w:val="00101C3D"/>
    <w:rsid w:val="00101C9D"/>
    <w:rsid w:val="00101CDB"/>
    <w:rsid w:val="00101E40"/>
    <w:rsid w:val="00101F38"/>
    <w:rsid w:val="00102711"/>
    <w:rsid w:val="001030FA"/>
    <w:rsid w:val="00103783"/>
    <w:rsid w:val="001037B8"/>
    <w:rsid w:val="00104187"/>
    <w:rsid w:val="00104AE2"/>
    <w:rsid w:val="00104FDF"/>
    <w:rsid w:val="001050A8"/>
    <w:rsid w:val="0010542F"/>
    <w:rsid w:val="0010544E"/>
    <w:rsid w:val="0010595E"/>
    <w:rsid w:val="0010596E"/>
    <w:rsid w:val="0010689E"/>
    <w:rsid w:val="001074F4"/>
    <w:rsid w:val="00107A64"/>
    <w:rsid w:val="00110A46"/>
    <w:rsid w:val="00111138"/>
    <w:rsid w:val="00111181"/>
    <w:rsid w:val="00111330"/>
    <w:rsid w:val="001120DC"/>
    <w:rsid w:val="001124BE"/>
    <w:rsid w:val="0011253A"/>
    <w:rsid w:val="00112D12"/>
    <w:rsid w:val="00113415"/>
    <w:rsid w:val="0011410F"/>
    <w:rsid w:val="00114941"/>
    <w:rsid w:val="00114D44"/>
    <w:rsid w:val="00115BF3"/>
    <w:rsid w:val="0011776E"/>
    <w:rsid w:val="001200D1"/>
    <w:rsid w:val="00120C6D"/>
    <w:rsid w:val="001219E9"/>
    <w:rsid w:val="00121CA9"/>
    <w:rsid w:val="00121CFC"/>
    <w:rsid w:val="001220F8"/>
    <w:rsid w:val="001224D0"/>
    <w:rsid w:val="00122577"/>
    <w:rsid w:val="0012343C"/>
    <w:rsid w:val="00123A26"/>
    <w:rsid w:val="00124198"/>
    <w:rsid w:val="00124AAE"/>
    <w:rsid w:val="00125185"/>
    <w:rsid w:val="00125955"/>
    <w:rsid w:val="00130CDF"/>
    <w:rsid w:val="00130F25"/>
    <w:rsid w:val="001312D4"/>
    <w:rsid w:val="001313ED"/>
    <w:rsid w:val="0013219A"/>
    <w:rsid w:val="001324F1"/>
    <w:rsid w:val="00132703"/>
    <w:rsid w:val="00132EAF"/>
    <w:rsid w:val="00133233"/>
    <w:rsid w:val="00133419"/>
    <w:rsid w:val="00133C3D"/>
    <w:rsid w:val="001357D4"/>
    <w:rsid w:val="00135936"/>
    <w:rsid w:val="00135B31"/>
    <w:rsid w:val="00135DB5"/>
    <w:rsid w:val="00135DE5"/>
    <w:rsid w:val="001360CA"/>
    <w:rsid w:val="001362A6"/>
    <w:rsid w:val="0013708D"/>
    <w:rsid w:val="00137695"/>
    <w:rsid w:val="001377C0"/>
    <w:rsid w:val="0014003C"/>
    <w:rsid w:val="001402C7"/>
    <w:rsid w:val="00140677"/>
    <w:rsid w:val="001408CE"/>
    <w:rsid w:val="00140DEB"/>
    <w:rsid w:val="00141FCB"/>
    <w:rsid w:val="00142417"/>
    <w:rsid w:val="0014265D"/>
    <w:rsid w:val="00142779"/>
    <w:rsid w:val="00142A91"/>
    <w:rsid w:val="00142F09"/>
    <w:rsid w:val="001432BC"/>
    <w:rsid w:val="0014368B"/>
    <w:rsid w:val="001438BF"/>
    <w:rsid w:val="001440FE"/>
    <w:rsid w:val="0014413C"/>
    <w:rsid w:val="0014585E"/>
    <w:rsid w:val="001458F2"/>
    <w:rsid w:val="00145C21"/>
    <w:rsid w:val="00146214"/>
    <w:rsid w:val="00146E6F"/>
    <w:rsid w:val="001471DF"/>
    <w:rsid w:val="00150394"/>
    <w:rsid w:val="00150F26"/>
    <w:rsid w:val="00151E71"/>
    <w:rsid w:val="0015261D"/>
    <w:rsid w:val="00152653"/>
    <w:rsid w:val="00153644"/>
    <w:rsid w:val="00153A80"/>
    <w:rsid w:val="0015465C"/>
    <w:rsid w:val="001546B0"/>
    <w:rsid w:val="00154FB4"/>
    <w:rsid w:val="001553A6"/>
    <w:rsid w:val="001555BE"/>
    <w:rsid w:val="00155768"/>
    <w:rsid w:val="001559CA"/>
    <w:rsid w:val="001562A2"/>
    <w:rsid w:val="00157277"/>
    <w:rsid w:val="00157CBF"/>
    <w:rsid w:val="00160CE0"/>
    <w:rsid w:val="00161DEB"/>
    <w:rsid w:val="0016387D"/>
    <w:rsid w:val="00163A34"/>
    <w:rsid w:val="00164AC8"/>
    <w:rsid w:val="00164B81"/>
    <w:rsid w:val="00164C70"/>
    <w:rsid w:val="00164DBC"/>
    <w:rsid w:val="00164F97"/>
    <w:rsid w:val="001650C1"/>
    <w:rsid w:val="00165820"/>
    <w:rsid w:val="00165E3A"/>
    <w:rsid w:val="00166075"/>
    <w:rsid w:val="00166807"/>
    <w:rsid w:val="00167140"/>
    <w:rsid w:val="001673BD"/>
    <w:rsid w:val="00170267"/>
    <w:rsid w:val="00170969"/>
    <w:rsid w:val="001715F2"/>
    <w:rsid w:val="00171B36"/>
    <w:rsid w:val="00172D14"/>
    <w:rsid w:val="00172E5F"/>
    <w:rsid w:val="00173355"/>
    <w:rsid w:val="0017383B"/>
    <w:rsid w:val="00173C10"/>
    <w:rsid w:val="00173DFF"/>
    <w:rsid w:val="00173E93"/>
    <w:rsid w:val="001741A7"/>
    <w:rsid w:val="0017491E"/>
    <w:rsid w:val="00175898"/>
    <w:rsid w:val="00175A52"/>
    <w:rsid w:val="001764F3"/>
    <w:rsid w:val="001766D4"/>
    <w:rsid w:val="00177A58"/>
    <w:rsid w:val="00177BD5"/>
    <w:rsid w:val="00180C47"/>
    <w:rsid w:val="00180EEF"/>
    <w:rsid w:val="0018177A"/>
    <w:rsid w:val="00182087"/>
    <w:rsid w:val="001829D2"/>
    <w:rsid w:val="00182B57"/>
    <w:rsid w:val="00182EF3"/>
    <w:rsid w:val="00183783"/>
    <w:rsid w:val="00183A2A"/>
    <w:rsid w:val="001845CA"/>
    <w:rsid w:val="0018550D"/>
    <w:rsid w:val="00185683"/>
    <w:rsid w:val="0018570B"/>
    <w:rsid w:val="00185BFB"/>
    <w:rsid w:val="00187BC7"/>
    <w:rsid w:val="00187BCB"/>
    <w:rsid w:val="001902FB"/>
    <w:rsid w:val="00191404"/>
    <w:rsid w:val="00192038"/>
    <w:rsid w:val="00192721"/>
    <w:rsid w:val="001927D7"/>
    <w:rsid w:val="00192A74"/>
    <w:rsid w:val="00192E59"/>
    <w:rsid w:val="001939B6"/>
    <w:rsid w:val="001947A7"/>
    <w:rsid w:val="0019485D"/>
    <w:rsid w:val="001953C2"/>
    <w:rsid w:val="00196437"/>
    <w:rsid w:val="00196476"/>
    <w:rsid w:val="001965A9"/>
    <w:rsid w:val="00196C59"/>
    <w:rsid w:val="00197225"/>
    <w:rsid w:val="0019758B"/>
    <w:rsid w:val="00197F09"/>
    <w:rsid w:val="001A0AEB"/>
    <w:rsid w:val="001A156A"/>
    <w:rsid w:val="001A1A02"/>
    <w:rsid w:val="001A2D65"/>
    <w:rsid w:val="001A3125"/>
    <w:rsid w:val="001A32B5"/>
    <w:rsid w:val="001A3566"/>
    <w:rsid w:val="001A39BD"/>
    <w:rsid w:val="001A3A17"/>
    <w:rsid w:val="001A3A71"/>
    <w:rsid w:val="001A3ACC"/>
    <w:rsid w:val="001A3E97"/>
    <w:rsid w:val="001A45C1"/>
    <w:rsid w:val="001A4BBB"/>
    <w:rsid w:val="001A50AE"/>
    <w:rsid w:val="001A553E"/>
    <w:rsid w:val="001A584A"/>
    <w:rsid w:val="001A61FD"/>
    <w:rsid w:val="001A6388"/>
    <w:rsid w:val="001A6BCD"/>
    <w:rsid w:val="001A72DF"/>
    <w:rsid w:val="001A74EA"/>
    <w:rsid w:val="001B031C"/>
    <w:rsid w:val="001B0931"/>
    <w:rsid w:val="001B0964"/>
    <w:rsid w:val="001B0A50"/>
    <w:rsid w:val="001B0C0F"/>
    <w:rsid w:val="001B0FB3"/>
    <w:rsid w:val="001B1E51"/>
    <w:rsid w:val="001B1FFB"/>
    <w:rsid w:val="001B2FB0"/>
    <w:rsid w:val="001B314A"/>
    <w:rsid w:val="001B3830"/>
    <w:rsid w:val="001B3C3E"/>
    <w:rsid w:val="001B44C8"/>
    <w:rsid w:val="001B4682"/>
    <w:rsid w:val="001B5101"/>
    <w:rsid w:val="001B5CA1"/>
    <w:rsid w:val="001B5D9A"/>
    <w:rsid w:val="001B7339"/>
    <w:rsid w:val="001B7F7E"/>
    <w:rsid w:val="001B7FEA"/>
    <w:rsid w:val="001C0154"/>
    <w:rsid w:val="001C087D"/>
    <w:rsid w:val="001C0925"/>
    <w:rsid w:val="001C0D7E"/>
    <w:rsid w:val="001C197B"/>
    <w:rsid w:val="001C1ED9"/>
    <w:rsid w:val="001C2027"/>
    <w:rsid w:val="001C3F1C"/>
    <w:rsid w:val="001C459C"/>
    <w:rsid w:val="001C4B06"/>
    <w:rsid w:val="001C54B7"/>
    <w:rsid w:val="001C58A3"/>
    <w:rsid w:val="001C623E"/>
    <w:rsid w:val="001C6624"/>
    <w:rsid w:val="001C66E2"/>
    <w:rsid w:val="001C72A9"/>
    <w:rsid w:val="001C7D52"/>
    <w:rsid w:val="001D0CF3"/>
    <w:rsid w:val="001D1091"/>
    <w:rsid w:val="001D109F"/>
    <w:rsid w:val="001D172F"/>
    <w:rsid w:val="001D32F6"/>
    <w:rsid w:val="001D3D39"/>
    <w:rsid w:val="001D40DD"/>
    <w:rsid w:val="001D446B"/>
    <w:rsid w:val="001D46F9"/>
    <w:rsid w:val="001D4889"/>
    <w:rsid w:val="001D4DC3"/>
    <w:rsid w:val="001D5279"/>
    <w:rsid w:val="001D6427"/>
    <w:rsid w:val="001D65E8"/>
    <w:rsid w:val="001D6BC9"/>
    <w:rsid w:val="001D6CBC"/>
    <w:rsid w:val="001D70E2"/>
    <w:rsid w:val="001D7498"/>
    <w:rsid w:val="001D77B5"/>
    <w:rsid w:val="001E0F88"/>
    <w:rsid w:val="001E1029"/>
    <w:rsid w:val="001E1255"/>
    <w:rsid w:val="001E1D15"/>
    <w:rsid w:val="001E20C0"/>
    <w:rsid w:val="001E2310"/>
    <w:rsid w:val="001E238C"/>
    <w:rsid w:val="001E23D3"/>
    <w:rsid w:val="001E2618"/>
    <w:rsid w:val="001E2AB6"/>
    <w:rsid w:val="001E33A7"/>
    <w:rsid w:val="001E3A8A"/>
    <w:rsid w:val="001E3F5E"/>
    <w:rsid w:val="001E4E5F"/>
    <w:rsid w:val="001E51DC"/>
    <w:rsid w:val="001E5738"/>
    <w:rsid w:val="001E5DB9"/>
    <w:rsid w:val="001E76FE"/>
    <w:rsid w:val="001E7B9E"/>
    <w:rsid w:val="001E7E7E"/>
    <w:rsid w:val="001E7EF1"/>
    <w:rsid w:val="001F02C4"/>
    <w:rsid w:val="001F0F41"/>
    <w:rsid w:val="001F1029"/>
    <w:rsid w:val="001F151C"/>
    <w:rsid w:val="001F1ACE"/>
    <w:rsid w:val="001F20CD"/>
    <w:rsid w:val="001F2272"/>
    <w:rsid w:val="001F34A7"/>
    <w:rsid w:val="001F3909"/>
    <w:rsid w:val="001F3D83"/>
    <w:rsid w:val="001F4D7F"/>
    <w:rsid w:val="001F5A4B"/>
    <w:rsid w:val="001F6483"/>
    <w:rsid w:val="001F6C68"/>
    <w:rsid w:val="001F7862"/>
    <w:rsid w:val="0020014B"/>
    <w:rsid w:val="00200495"/>
    <w:rsid w:val="002019CB"/>
    <w:rsid w:val="00201CD6"/>
    <w:rsid w:val="00201D0C"/>
    <w:rsid w:val="00201E8A"/>
    <w:rsid w:val="00202A47"/>
    <w:rsid w:val="002030E8"/>
    <w:rsid w:val="002034A5"/>
    <w:rsid w:val="00204502"/>
    <w:rsid w:val="0020456A"/>
    <w:rsid w:val="0020459C"/>
    <w:rsid w:val="00204C0C"/>
    <w:rsid w:val="002058A9"/>
    <w:rsid w:val="00205A4D"/>
    <w:rsid w:val="00206590"/>
    <w:rsid w:val="00206F4D"/>
    <w:rsid w:val="00206F85"/>
    <w:rsid w:val="002072F2"/>
    <w:rsid w:val="00207BA1"/>
    <w:rsid w:val="00207CCF"/>
    <w:rsid w:val="00207D53"/>
    <w:rsid w:val="0021011E"/>
    <w:rsid w:val="00210866"/>
    <w:rsid w:val="00210C4B"/>
    <w:rsid w:val="00210FB0"/>
    <w:rsid w:val="00210FE8"/>
    <w:rsid w:val="00211384"/>
    <w:rsid w:val="00212148"/>
    <w:rsid w:val="002124C0"/>
    <w:rsid w:val="00212A56"/>
    <w:rsid w:val="00212EBC"/>
    <w:rsid w:val="00212F03"/>
    <w:rsid w:val="002136A8"/>
    <w:rsid w:val="00213747"/>
    <w:rsid w:val="00213EA0"/>
    <w:rsid w:val="00214450"/>
    <w:rsid w:val="00214888"/>
    <w:rsid w:val="00215156"/>
    <w:rsid w:val="002155CC"/>
    <w:rsid w:val="00215645"/>
    <w:rsid w:val="00215D76"/>
    <w:rsid w:val="00216146"/>
    <w:rsid w:val="0021617A"/>
    <w:rsid w:val="002164C3"/>
    <w:rsid w:val="0021718B"/>
    <w:rsid w:val="0022085D"/>
    <w:rsid w:val="00220B9B"/>
    <w:rsid w:val="002210EC"/>
    <w:rsid w:val="002214D3"/>
    <w:rsid w:val="00221E53"/>
    <w:rsid w:val="00222339"/>
    <w:rsid w:val="002227CB"/>
    <w:rsid w:val="0022291B"/>
    <w:rsid w:val="00222EFE"/>
    <w:rsid w:val="0022416C"/>
    <w:rsid w:val="00224598"/>
    <w:rsid w:val="00224655"/>
    <w:rsid w:val="00224DA2"/>
    <w:rsid w:val="002261B4"/>
    <w:rsid w:val="0022634A"/>
    <w:rsid w:val="00226E24"/>
    <w:rsid w:val="00226EC6"/>
    <w:rsid w:val="00230758"/>
    <w:rsid w:val="00230B99"/>
    <w:rsid w:val="00230D3D"/>
    <w:rsid w:val="002317DF"/>
    <w:rsid w:val="002321B3"/>
    <w:rsid w:val="002321D3"/>
    <w:rsid w:val="002327E5"/>
    <w:rsid w:val="00232867"/>
    <w:rsid w:val="00233BA5"/>
    <w:rsid w:val="002349E1"/>
    <w:rsid w:val="00235291"/>
    <w:rsid w:val="00235458"/>
    <w:rsid w:val="002354A3"/>
    <w:rsid w:val="00235906"/>
    <w:rsid w:val="00235C5C"/>
    <w:rsid w:val="002362ED"/>
    <w:rsid w:val="00236D4D"/>
    <w:rsid w:val="00236E05"/>
    <w:rsid w:val="002379FE"/>
    <w:rsid w:val="00237F94"/>
    <w:rsid w:val="00240B4A"/>
    <w:rsid w:val="0024166F"/>
    <w:rsid w:val="00241B44"/>
    <w:rsid w:val="00241BD8"/>
    <w:rsid w:val="00241C82"/>
    <w:rsid w:val="00241D2D"/>
    <w:rsid w:val="00242C3B"/>
    <w:rsid w:val="00242E21"/>
    <w:rsid w:val="002431D6"/>
    <w:rsid w:val="0024408B"/>
    <w:rsid w:val="0024488D"/>
    <w:rsid w:val="00245338"/>
    <w:rsid w:val="0024534B"/>
    <w:rsid w:val="00245F89"/>
    <w:rsid w:val="002461FD"/>
    <w:rsid w:val="00247353"/>
    <w:rsid w:val="002477E4"/>
    <w:rsid w:val="00247823"/>
    <w:rsid w:val="00250D84"/>
    <w:rsid w:val="002517FC"/>
    <w:rsid w:val="00251DA3"/>
    <w:rsid w:val="002523DB"/>
    <w:rsid w:val="00252FFD"/>
    <w:rsid w:val="00253C78"/>
    <w:rsid w:val="00254105"/>
    <w:rsid w:val="002550A3"/>
    <w:rsid w:val="00255297"/>
    <w:rsid w:val="00255A64"/>
    <w:rsid w:val="002562F6"/>
    <w:rsid w:val="00256B50"/>
    <w:rsid w:val="00256EAD"/>
    <w:rsid w:val="00257171"/>
    <w:rsid w:val="002578D9"/>
    <w:rsid w:val="00257D54"/>
    <w:rsid w:val="002606B8"/>
    <w:rsid w:val="002609B6"/>
    <w:rsid w:val="00260BED"/>
    <w:rsid w:val="00260CB2"/>
    <w:rsid w:val="0026102F"/>
    <w:rsid w:val="00261347"/>
    <w:rsid w:val="00262006"/>
    <w:rsid w:val="0026288C"/>
    <w:rsid w:val="00263484"/>
    <w:rsid w:val="00263E66"/>
    <w:rsid w:val="0026433E"/>
    <w:rsid w:val="00264682"/>
    <w:rsid w:val="00264A83"/>
    <w:rsid w:val="00265C6E"/>
    <w:rsid w:val="00266A35"/>
    <w:rsid w:val="00267CD2"/>
    <w:rsid w:val="00270A1E"/>
    <w:rsid w:val="00270CC6"/>
    <w:rsid w:val="00271F42"/>
    <w:rsid w:val="00272686"/>
    <w:rsid w:val="002739DE"/>
    <w:rsid w:val="002744BB"/>
    <w:rsid w:val="0027557F"/>
    <w:rsid w:val="00275E85"/>
    <w:rsid w:val="002765EE"/>
    <w:rsid w:val="002768B3"/>
    <w:rsid w:val="002772A2"/>
    <w:rsid w:val="002774C8"/>
    <w:rsid w:val="002775BD"/>
    <w:rsid w:val="00281059"/>
    <w:rsid w:val="00282763"/>
    <w:rsid w:val="00282A96"/>
    <w:rsid w:val="00282B8D"/>
    <w:rsid w:val="002831A2"/>
    <w:rsid w:val="002832AB"/>
    <w:rsid w:val="00283316"/>
    <w:rsid w:val="00283517"/>
    <w:rsid w:val="00283834"/>
    <w:rsid w:val="00283C6F"/>
    <w:rsid w:val="00283CB7"/>
    <w:rsid w:val="00284BB3"/>
    <w:rsid w:val="0028546D"/>
    <w:rsid w:val="002863D5"/>
    <w:rsid w:val="002864EC"/>
    <w:rsid w:val="00286DD9"/>
    <w:rsid w:val="002900A8"/>
    <w:rsid w:val="002908D4"/>
    <w:rsid w:val="002914E9"/>
    <w:rsid w:val="002917F3"/>
    <w:rsid w:val="00293FD7"/>
    <w:rsid w:val="00294463"/>
    <w:rsid w:val="002948F7"/>
    <w:rsid w:val="00295122"/>
    <w:rsid w:val="00295BE1"/>
    <w:rsid w:val="00295CC2"/>
    <w:rsid w:val="0029603B"/>
    <w:rsid w:val="002A0031"/>
    <w:rsid w:val="002A047E"/>
    <w:rsid w:val="002A04F3"/>
    <w:rsid w:val="002A0BC3"/>
    <w:rsid w:val="002A0C99"/>
    <w:rsid w:val="002A1148"/>
    <w:rsid w:val="002A1BBD"/>
    <w:rsid w:val="002A1D22"/>
    <w:rsid w:val="002A22B1"/>
    <w:rsid w:val="002A244C"/>
    <w:rsid w:val="002A2664"/>
    <w:rsid w:val="002A3076"/>
    <w:rsid w:val="002A347C"/>
    <w:rsid w:val="002A36C2"/>
    <w:rsid w:val="002A3C3E"/>
    <w:rsid w:val="002A4150"/>
    <w:rsid w:val="002A501B"/>
    <w:rsid w:val="002A5DFF"/>
    <w:rsid w:val="002A62E4"/>
    <w:rsid w:val="002A6561"/>
    <w:rsid w:val="002A679A"/>
    <w:rsid w:val="002A6DAF"/>
    <w:rsid w:val="002A7D5C"/>
    <w:rsid w:val="002A7E41"/>
    <w:rsid w:val="002B025D"/>
    <w:rsid w:val="002B1D68"/>
    <w:rsid w:val="002B1E17"/>
    <w:rsid w:val="002B25E8"/>
    <w:rsid w:val="002B32A6"/>
    <w:rsid w:val="002B3752"/>
    <w:rsid w:val="002B40BD"/>
    <w:rsid w:val="002B4380"/>
    <w:rsid w:val="002B4AB1"/>
    <w:rsid w:val="002B4BB9"/>
    <w:rsid w:val="002B4D68"/>
    <w:rsid w:val="002B4E28"/>
    <w:rsid w:val="002B508B"/>
    <w:rsid w:val="002B550D"/>
    <w:rsid w:val="002B6E75"/>
    <w:rsid w:val="002B71B1"/>
    <w:rsid w:val="002C0029"/>
    <w:rsid w:val="002C022E"/>
    <w:rsid w:val="002C02EB"/>
    <w:rsid w:val="002C0BB7"/>
    <w:rsid w:val="002C0DA7"/>
    <w:rsid w:val="002C0FC0"/>
    <w:rsid w:val="002C101E"/>
    <w:rsid w:val="002C163B"/>
    <w:rsid w:val="002C1FF0"/>
    <w:rsid w:val="002C257A"/>
    <w:rsid w:val="002C264C"/>
    <w:rsid w:val="002C3830"/>
    <w:rsid w:val="002C3BBC"/>
    <w:rsid w:val="002C3C7B"/>
    <w:rsid w:val="002C4699"/>
    <w:rsid w:val="002C6151"/>
    <w:rsid w:val="002C7EFE"/>
    <w:rsid w:val="002D0216"/>
    <w:rsid w:val="002D0D6F"/>
    <w:rsid w:val="002D136E"/>
    <w:rsid w:val="002D153B"/>
    <w:rsid w:val="002D169F"/>
    <w:rsid w:val="002D188D"/>
    <w:rsid w:val="002D18E3"/>
    <w:rsid w:val="002D1AEC"/>
    <w:rsid w:val="002D2100"/>
    <w:rsid w:val="002D2E6D"/>
    <w:rsid w:val="002D2EA0"/>
    <w:rsid w:val="002D326E"/>
    <w:rsid w:val="002D3500"/>
    <w:rsid w:val="002D3576"/>
    <w:rsid w:val="002D3A79"/>
    <w:rsid w:val="002D4CD9"/>
    <w:rsid w:val="002D50CC"/>
    <w:rsid w:val="002D58B2"/>
    <w:rsid w:val="002D597B"/>
    <w:rsid w:val="002D6191"/>
    <w:rsid w:val="002D630E"/>
    <w:rsid w:val="002D63C6"/>
    <w:rsid w:val="002D66E6"/>
    <w:rsid w:val="002D6D07"/>
    <w:rsid w:val="002D797D"/>
    <w:rsid w:val="002D79B5"/>
    <w:rsid w:val="002E0636"/>
    <w:rsid w:val="002E06EF"/>
    <w:rsid w:val="002E0890"/>
    <w:rsid w:val="002E0BC9"/>
    <w:rsid w:val="002E1536"/>
    <w:rsid w:val="002E1C49"/>
    <w:rsid w:val="002E1DBC"/>
    <w:rsid w:val="002E1FB0"/>
    <w:rsid w:val="002E25EE"/>
    <w:rsid w:val="002E2F4E"/>
    <w:rsid w:val="002E3311"/>
    <w:rsid w:val="002E3F23"/>
    <w:rsid w:val="002E4A0F"/>
    <w:rsid w:val="002E4F49"/>
    <w:rsid w:val="002E4F93"/>
    <w:rsid w:val="002E575A"/>
    <w:rsid w:val="002E5D1A"/>
    <w:rsid w:val="002E673E"/>
    <w:rsid w:val="002E792A"/>
    <w:rsid w:val="002E7B8B"/>
    <w:rsid w:val="002E7C58"/>
    <w:rsid w:val="002F00D1"/>
    <w:rsid w:val="002F032F"/>
    <w:rsid w:val="002F0911"/>
    <w:rsid w:val="002F0A19"/>
    <w:rsid w:val="002F11D3"/>
    <w:rsid w:val="002F173D"/>
    <w:rsid w:val="002F1A7E"/>
    <w:rsid w:val="002F1AD4"/>
    <w:rsid w:val="002F2690"/>
    <w:rsid w:val="002F293B"/>
    <w:rsid w:val="002F2EF4"/>
    <w:rsid w:val="002F4211"/>
    <w:rsid w:val="002F4931"/>
    <w:rsid w:val="002F497D"/>
    <w:rsid w:val="002F570B"/>
    <w:rsid w:val="002F5E9F"/>
    <w:rsid w:val="002F5FAA"/>
    <w:rsid w:val="002F60C6"/>
    <w:rsid w:val="002F722E"/>
    <w:rsid w:val="002F7242"/>
    <w:rsid w:val="002F7508"/>
    <w:rsid w:val="002F760D"/>
    <w:rsid w:val="002F7BF8"/>
    <w:rsid w:val="003001F8"/>
    <w:rsid w:val="0030039B"/>
    <w:rsid w:val="0030046F"/>
    <w:rsid w:val="0030087C"/>
    <w:rsid w:val="00300CFD"/>
    <w:rsid w:val="00300DD8"/>
    <w:rsid w:val="00301212"/>
    <w:rsid w:val="00301CE0"/>
    <w:rsid w:val="00302700"/>
    <w:rsid w:val="00302B10"/>
    <w:rsid w:val="00302C08"/>
    <w:rsid w:val="00303180"/>
    <w:rsid w:val="00303BC2"/>
    <w:rsid w:val="00303FA9"/>
    <w:rsid w:val="00304576"/>
    <w:rsid w:val="003046CB"/>
    <w:rsid w:val="00305D03"/>
    <w:rsid w:val="0030627A"/>
    <w:rsid w:val="003066B4"/>
    <w:rsid w:val="003066D6"/>
    <w:rsid w:val="00306B79"/>
    <w:rsid w:val="003071FF"/>
    <w:rsid w:val="0031015F"/>
    <w:rsid w:val="00310C39"/>
    <w:rsid w:val="00310D46"/>
    <w:rsid w:val="00310E27"/>
    <w:rsid w:val="003117F9"/>
    <w:rsid w:val="00312077"/>
    <w:rsid w:val="00312169"/>
    <w:rsid w:val="0031221F"/>
    <w:rsid w:val="00312810"/>
    <w:rsid w:val="00312A19"/>
    <w:rsid w:val="00312B63"/>
    <w:rsid w:val="00312DD8"/>
    <w:rsid w:val="0031336D"/>
    <w:rsid w:val="00313C16"/>
    <w:rsid w:val="003142FB"/>
    <w:rsid w:val="0031535B"/>
    <w:rsid w:val="003155A0"/>
    <w:rsid w:val="003159F4"/>
    <w:rsid w:val="00316C8A"/>
    <w:rsid w:val="00316E1A"/>
    <w:rsid w:val="003171B0"/>
    <w:rsid w:val="0032182D"/>
    <w:rsid w:val="00321836"/>
    <w:rsid w:val="00321BCF"/>
    <w:rsid w:val="003222D9"/>
    <w:rsid w:val="0032264E"/>
    <w:rsid w:val="00322674"/>
    <w:rsid w:val="003234F1"/>
    <w:rsid w:val="003238AC"/>
    <w:rsid w:val="003239A0"/>
    <w:rsid w:val="00323BC0"/>
    <w:rsid w:val="00323BCC"/>
    <w:rsid w:val="003247BA"/>
    <w:rsid w:val="00324A99"/>
    <w:rsid w:val="0032552A"/>
    <w:rsid w:val="00325A49"/>
    <w:rsid w:val="0032641A"/>
    <w:rsid w:val="0032652B"/>
    <w:rsid w:val="00326557"/>
    <w:rsid w:val="00327191"/>
    <w:rsid w:val="003274B2"/>
    <w:rsid w:val="003275AF"/>
    <w:rsid w:val="003313C7"/>
    <w:rsid w:val="003313F1"/>
    <w:rsid w:val="003325FB"/>
    <w:rsid w:val="00332E54"/>
    <w:rsid w:val="003330EB"/>
    <w:rsid w:val="00333940"/>
    <w:rsid w:val="0033430A"/>
    <w:rsid w:val="0033445F"/>
    <w:rsid w:val="003347A0"/>
    <w:rsid w:val="00334BCC"/>
    <w:rsid w:val="00334CE5"/>
    <w:rsid w:val="0033568A"/>
    <w:rsid w:val="00335A8F"/>
    <w:rsid w:val="00335E00"/>
    <w:rsid w:val="00336073"/>
    <w:rsid w:val="00336335"/>
    <w:rsid w:val="0033688F"/>
    <w:rsid w:val="003370F0"/>
    <w:rsid w:val="0033751B"/>
    <w:rsid w:val="00337B52"/>
    <w:rsid w:val="00337BEF"/>
    <w:rsid w:val="00337D47"/>
    <w:rsid w:val="00337E44"/>
    <w:rsid w:val="00340C14"/>
    <w:rsid w:val="00340C30"/>
    <w:rsid w:val="00341012"/>
    <w:rsid w:val="003410B6"/>
    <w:rsid w:val="00341361"/>
    <w:rsid w:val="003419AA"/>
    <w:rsid w:val="00341ACF"/>
    <w:rsid w:val="00341D32"/>
    <w:rsid w:val="00342951"/>
    <w:rsid w:val="00342CB2"/>
    <w:rsid w:val="003434B5"/>
    <w:rsid w:val="00343FEF"/>
    <w:rsid w:val="003447B1"/>
    <w:rsid w:val="00344F76"/>
    <w:rsid w:val="003451CB"/>
    <w:rsid w:val="0034532B"/>
    <w:rsid w:val="003454DA"/>
    <w:rsid w:val="00345564"/>
    <w:rsid w:val="00345868"/>
    <w:rsid w:val="00345BED"/>
    <w:rsid w:val="00345E6A"/>
    <w:rsid w:val="00346190"/>
    <w:rsid w:val="003462EB"/>
    <w:rsid w:val="00346593"/>
    <w:rsid w:val="003465A8"/>
    <w:rsid w:val="00347664"/>
    <w:rsid w:val="003478BE"/>
    <w:rsid w:val="00347CEF"/>
    <w:rsid w:val="0035046D"/>
    <w:rsid w:val="003507D4"/>
    <w:rsid w:val="00350F85"/>
    <w:rsid w:val="00351487"/>
    <w:rsid w:val="003514B7"/>
    <w:rsid w:val="00351A2F"/>
    <w:rsid w:val="00351BCD"/>
    <w:rsid w:val="00351DCD"/>
    <w:rsid w:val="0035309C"/>
    <w:rsid w:val="00353AC0"/>
    <w:rsid w:val="00354352"/>
    <w:rsid w:val="00354E4C"/>
    <w:rsid w:val="003554C1"/>
    <w:rsid w:val="00355B84"/>
    <w:rsid w:val="00356C03"/>
    <w:rsid w:val="00357C53"/>
    <w:rsid w:val="0036090D"/>
    <w:rsid w:val="00360C98"/>
    <w:rsid w:val="003615A7"/>
    <w:rsid w:val="00361E4B"/>
    <w:rsid w:val="003621C8"/>
    <w:rsid w:val="003628CA"/>
    <w:rsid w:val="00362978"/>
    <w:rsid w:val="003631AA"/>
    <w:rsid w:val="00363430"/>
    <w:rsid w:val="00363443"/>
    <w:rsid w:val="0036420A"/>
    <w:rsid w:val="00364876"/>
    <w:rsid w:val="0036516E"/>
    <w:rsid w:val="00365779"/>
    <w:rsid w:val="00366A70"/>
    <w:rsid w:val="00366AB6"/>
    <w:rsid w:val="00366C86"/>
    <w:rsid w:val="003675BF"/>
    <w:rsid w:val="00370130"/>
    <w:rsid w:val="0037298C"/>
    <w:rsid w:val="00372ED9"/>
    <w:rsid w:val="003731FA"/>
    <w:rsid w:val="00373384"/>
    <w:rsid w:val="0037348C"/>
    <w:rsid w:val="00374214"/>
    <w:rsid w:val="00374652"/>
    <w:rsid w:val="003751FA"/>
    <w:rsid w:val="0037528D"/>
    <w:rsid w:val="003756CF"/>
    <w:rsid w:val="00375B30"/>
    <w:rsid w:val="003767D1"/>
    <w:rsid w:val="00380D98"/>
    <w:rsid w:val="00381529"/>
    <w:rsid w:val="003815EC"/>
    <w:rsid w:val="00382A87"/>
    <w:rsid w:val="00383365"/>
    <w:rsid w:val="00383477"/>
    <w:rsid w:val="003834E4"/>
    <w:rsid w:val="00383BD4"/>
    <w:rsid w:val="00383BD9"/>
    <w:rsid w:val="00383E45"/>
    <w:rsid w:val="00384078"/>
    <w:rsid w:val="00384C1E"/>
    <w:rsid w:val="0038507D"/>
    <w:rsid w:val="00387752"/>
    <w:rsid w:val="00390172"/>
    <w:rsid w:val="003901E9"/>
    <w:rsid w:val="00390498"/>
    <w:rsid w:val="00390683"/>
    <w:rsid w:val="00390833"/>
    <w:rsid w:val="00390844"/>
    <w:rsid w:val="00391647"/>
    <w:rsid w:val="003917DB"/>
    <w:rsid w:val="00391F19"/>
    <w:rsid w:val="00392CA4"/>
    <w:rsid w:val="00393B85"/>
    <w:rsid w:val="003946B8"/>
    <w:rsid w:val="00394B3C"/>
    <w:rsid w:val="00394DFF"/>
    <w:rsid w:val="003955AD"/>
    <w:rsid w:val="00395A17"/>
    <w:rsid w:val="00396946"/>
    <w:rsid w:val="003974B9"/>
    <w:rsid w:val="003977E1"/>
    <w:rsid w:val="003978DF"/>
    <w:rsid w:val="003979AD"/>
    <w:rsid w:val="003A024F"/>
    <w:rsid w:val="003A0F7A"/>
    <w:rsid w:val="003A153B"/>
    <w:rsid w:val="003A2315"/>
    <w:rsid w:val="003A2504"/>
    <w:rsid w:val="003A2604"/>
    <w:rsid w:val="003A2A8E"/>
    <w:rsid w:val="003A3C65"/>
    <w:rsid w:val="003A3D03"/>
    <w:rsid w:val="003A3EBF"/>
    <w:rsid w:val="003A4CE1"/>
    <w:rsid w:val="003A5628"/>
    <w:rsid w:val="003A5C5F"/>
    <w:rsid w:val="003A613C"/>
    <w:rsid w:val="003A6892"/>
    <w:rsid w:val="003A6F6C"/>
    <w:rsid w:val="003B02E2"/>
    <w:rsid w:val="003B155D"/>
    <w:rsid w:val="003B17C0"/>
    <w:rsid w:val="003B1958"/>
    <w:rsid w:val="003B1AB5"/>
    <w:rsid w:val="003B1F59"/>
    <w:rsid w:val="003B2244"/>
    <w:rsid w:val="003B226D"/>
    <w:rsid w:val="003B2F02"/>
    <w:rsid w:val="003B2F03"/>
    <w:rsid w:val="003B3018"/>
    <w:rsid w:val="003B4EF4"/>
    <w:rsid w:val="003B5796"/>
    <w:rsid w:val="003B60B4"/>
    <w:rsid w:val="003B6C82"/>
    <w:rsid w:val="003B77B7"/>
    <w:rsid w:val="003C084A"/>
    <w:rsid w:val="003C13D8"/>
    <w:rsid w:val="003C323D"/>
    <w:rsid w:val="003C332F"/>
    <w:rsid w:val="003C3422"/>
    <w:rsid w:val="003C3B43"/>
    <w:rsid w:val="003C55F2"/>
    <w:rsid w:val="003C562B"/>
    <w:rsid w:val="003C585B"/>
    <w:rsid w:val="003C5985"/>
    <w:rsid w:val="003C5EB2"/>
    <w:rsid w:val="003C6738"/>
    <w:rsid w:val="003C75DE"/>
    <w:rsid w:val="003C777C"/>
    <w:rsid w:val="003C7E50"/>
    <w:rsid w:val="003D036D"/>
    <w:rsid w:val="003D36D8"/>
    <w:rsid w:val="003D36F7"/>
    <w:rsid w:val="003D37CA"/>
    <w:rsid w:val="003D39AA"/>
    <w:rsid w:val="003D5104"/>
    <w:rsid w:val="003D51A0"/>
    <w:rsid w:val="003D57F1"/>
    <w:rsid w:val="003D5D56"/>
    <w:rsid w:val="003D6096"/>
    <w:rsid w:val="003D61B3"/>
    <w:rsid w:val="003D66B6"/>
    <w:rsid w:val="003D768B"/>
    <w:rsid w:val="003D7A9F"/>
    <w:rsid w:val="003D7F5D"/>
    <w:rsid w:val="003E0A98"/>
    <w:rsid w:val="003E1199"/>
    <w:rsid w:val="003E2A18"/>
    <w:rsid w:val="003E39A3"/>
    <w:rsid w:val="003E48E5"/>
    <w:rsid w:val="003E55BA"/>
    <w:rsid w:val="003E6512"/>
    <w:rsid w:val="003E68C8"/>
    <w:rsid w:val="003F038A"/>
    <w:rsid w:val="003F06E5"/>
    <w:rsid w:val="003F0739"/>
    <w:rsid w:val="003F079D"/>
    <w:rsid w:val="003F11FC"/>
    <w:rsid w:val="003F1CCB"/>
    <w:rsid w:val="003F29C3"/>
    <w:rsid w:val="003F2A7A"/>
    <w:rsid w:val="003F360C"/>
    <w:rsid w:val="003F4171"/>
    <w:rsid w:val="003F437F"/>
    <w:rsid w:val="003F45AA"/>
    <w:rsid w:val="003F45ED"/>
    <w:rsid w:val="003F505A"/>
    <w:rsid w:val="003F5085"/>
    <w:rsid w:val="003F5296"/>
    <w:rsid w:val="003F5743"/>
    <w:rsid w:val="003F5A78"/>
    <w:rsid w:val="003F5B33"/>
    <w:rsid w:val="003F685D"/>
    <w:rsid w:val="003F73A2"/>
    <w:rsid w:val="003F7426"/>
    <w:rsid w:val="003F7FD6"/>
    <w:rsid w:val="00400194"/>
    <w:rsid w:val="004004BE"/>
    <w:rsid w:val="00400627"/>
    <w:rsid w:val="00400EC8"/>
    <w:rsid w:val="004011DF"/>
    <w:rsid w:val="00401334"/>
    <w:rsid w:val="0040154D"/>
    <w:rsid w:val="00402411"/>
    <w:rsid w:val="004024AD"/>
    <w:rsid w:val="0040275E"/>
    <w:rsid w:val="00402DF7"/>
    <w:rsid w:val="00402E6D"/>
    <w:rsid w:val="00403293"/>
    <w:rsid w:val="00403AC4"/>
    <w:rsid w:val="00403B01"/>
    <w:rsid w:val="00403EE0"/>
    <w:rsid w:val="004040D6"/>
    <w:rsid w:val="004041BF"/>
    <w:rsid w:val="004041F6"/>
    <w:rsid w:val="00405886"/>
    <w:rsid w:val="00405C21"/>
    <w:rsid w:val="00405C82"/>
    <w:rsid w:val="00406292"/>
    <w:rsid w:val="00406700"/>
    <w:rsid w:val="00406CC9"/>
    <w:rsid w:val="00407D82"/>
    <w:rsid w:val="00407DCE"/>
    <w:rsid w:val="00410471"/>
    <w:rsid w:val="00410C9D"/>
    <w:rsid w:val="0041111A"/>
    <w:rsid w:val="004113B7"/>
    <w:rsid w:val="00411AEF"/>
    <w:rsid w:val="00411B08"/>
    <w:rsid w:val="00411E68"/>
    <w:rsid w:val="00412ECC"/>
    <w:rsid w:val="00413987"/>
    <w:rsid w:val="004145E8"/>
    <w:rsid w:val="00414C81"/>
    <w:rsid w:val="00414DAA"/>
    <w:rsid w:val="0041557D"/>
    <w:rsid w:val="00416257"/>
    <w:rsid w:val="004166D2"/>
    <w:rsid w:val="004168B2"/>
    <w:rsid w:val="00416B99"/>
    <w:rsid w:val="00416EA9"/>
    <w:rsid w:val="00417007"/>
    <w:rsid w:val="0042027A"/>
    <w:rsid w:val="00420758"/>
    <w:rsid w:val="00421091"/>
    <w:rsid w:val="0042249D"/>
    <w:rsid w:val="00422F2E"/>
    <w:rsid w:val="00423CE9"/>
    <w:rsid w:val="00424259"/>
    <w:rsid w:val="00424A8B"/>
    <w:rsid w:val="00424B22"/>
    <w:rsid w:val="00424D5C"/>
    <w:rsid w:val="004252EA"/>
    <w:rsid w:val="00425560"/>
    <w:rsid w:val="004260CE"/>
    <w:rsid w:val="00426DCC"/>
    <w:rsid w:val="00426E0C"/>
    <w:rsid w:val="00426EE1"/>
    <w:rsid w:val="00427FB2"/>
    <w:rsid w:val="004300BA"/>
    <w:rsid w:val="00430162"/>
    <w:rsid w:val="004307FC"/>
    <w:rsid w:val="00431AD8"/>
    <w:rsid w:val="004329EC"/>
    <w:rsid w:val="00432BD9"/>
    <w:rsid w:val="00432D2F"/>
    <w:rsid w:val="00432F96"/>
    <w:rsid w:val="004339B6"/>
    <w:rsid w:val="004339BA"/>
    <w:rsid w:val="00433B60"/>
    <w:rsid w:val="004347EA"/>
    <w:rsid w:val="00434EE4"/>
    <w:rsid w:val="00435285"/>
    <w:rsid w:val="00436519"/>
    <w:rsid w:val="004366E4"/>
    <w:rsid w:val="0043741A"/>
    <w:rsid w:val="0043764E"/>
    <w:rsid w:val="004408F9"/>
    <w:rsid w:val="00440E76"/>
    <w:rsid w:val="004411AE"/>
    <w:rsid w:val="004418B0"/>
    <w:rsid w:val="00443737"/>
    <w:rsid w:val="00443C89"/>
    <w:rsid w:val="00443CF9"/>
    <w:rsid w:val="00443F6E"/>
    <w:rsid w:val="004450F0"/>
    <w:rsid w:val="00445723"/>
    <w:rsid w:val="00445FFE"/>
    <w:rsid w:val="00446190"/>
    <w:rsid w:val="004462D3"/>
    <w:rsid w:val="00446D18"/>
    <w:rsid w:val="00446E45"/>
    <w:rsid w:val="00447D8D"/>
    <w:rsid w:val="004500C0"/>
    <w:rsid w:val="00450C6B"/>
    <w:rsid w:val="00450E90"/>
    <w:rsid w:val="0045108D"/>
    <w:rsid w:val="00451716"/>
    <w:rsid w:val="00451FF5"/>
    <w:rsid w:val="00453003"/>
    <w:rsid w:val="00453090"/>
    <w:rsid w:val="004549F2"/>
    <w:rsid w:val="00455A2D"/>
    <w:rsid w:val="0045687E"/>
    <w:rsid w:val="00456C38"/>
    <w:rsid w:val="00456F8D"/>
    <w:rsid w:val="004570BD"/>
    <w:rsid w:val="0045788E"/>
    <w:rsid w:val="00460760"/>
    <w:rsid w:val="00460B8E"/>
    <w:rsid w:val="00460E37"/>
    <w:rsid w:val="00460EF4"/>
    <w:rsid w:val="00460F1A"/>
    <w:rsid w:val="0046112A"/>
    <w:rsid w:val="00461D92"/>
    <w:rsid w:val="00461E2B"/>
    <w:rsid w:val="00462CED"/>
    <w:rsid w:val="004633AC"/>
    <w:rsid w:val="0046489C"/>
    <w:rsid w:val="0046581C"/>
    <w:rsid w:val="00465A6D"/>
    <w:rsid w:val="004670DE"/>
    <w:rsid w:val="00467398"/>
    <w:rsid w:val="00467730"/>
    <w:rsid w:val="0046777D"/>
    <w:rsid w:val="00467CC8"/>
    <w:rsid w:val="004700F4"/>
    <w:rsid w:val="004702F4"/>
    <w:rsid w:val="00472271"/>
    <w:rsid w:val="004727B1"/>
    <w:rsid w:val="0047295C"/>
    <w:rsid w:val="00472F65"/>
    <w:rsid w:val="00473B5D"/>
    <w:rsid w:val="00473C6D"/>
    <w:rsid w:val="004741C3"/>
    <w:rsid w:val="00474EFE"/>
    <w:rsid w:val="0047549A"/>
    <w:rsid w:val="0047588E"/>
    <w:rsid w:val="00475D3F"/>
    <w:rsid w:val="00475DC2"/>
    <w:rsid w:val="00475E4D"/>
    <w:rsid w:val="00476A80"/>
    <w:rsid w:val="00476E6B"/>
    <w:rsid w:val="00477CBF"/>
    <w:rsid w:val="00477FE1"/>
    <w:rsid w:val="00480C77"/>
    <w:rsid w:val="00481B2A"/>
    <w:rsid w:val="00481B8D"/>
    <w:rsid w:val="00483A07"/>
    <w:rsid w:val="00484664"/>
    <w:rsid w:val="0048532F"/>
    <w:rsid w:val="004855EA"/>
    <w:rsid w:val="00485BF1"/>
    <w:rsid w:val="0048673E"/>
    <w:rsid w:val="004868FB"/>
    <w:rsid w:val="00486AC3"/>
    <w:rsid w:val="00486DD7"/>
    <w:rsid w:val="00486FE4"/>
    <w:rsid w:val="00487233"/>
    <w:rsid w:val="004873CB"/>
    <w:rsid w:val="0048740F"/>
    <w:rsid w:val="00487928"/>
    <w:rsid w:val="00487C38"/>
    <w:rsid w:val="00487DCA"/>
    <w:rsid w:val="0049079D"/>
    <w:rsid w:val="00490832"/>
    <w:rsid w:val="00491680"/>
    <w:rsid w:val="00493275"/>
    <w:rsid w:val="00493763"/>
    <w:rsid w:val="00493801"/>
    <w:rsid w:val="00493D6F"/>
    <w:rsid w:val="00493DA7"/>
    <w:rsid w:val="00494152"/>
    <w:rsid w:val="0049495F"/>
    <w:rsid w:val="0049575A"/>
    <w:rsid w:val="00495D5E"/>
    <w:rsid w:val="004967EA"/>
    <w:rsid w:val="004A028D"/>
    <w:rsid w:val="004A0E64"/>
    <w:rsid w:val="004A1AEC"/>
    <w:rsid w:val="004A2159"/>
    <w:rsid w:val="004A2975"/>
    <w:rsid w:val="004A335F"/>
    <w:rsid w:val="004A38EA"/>
    <w:rsid w:val="004A39F4"/>
    <w:rsid w:val="004A3D35"/>
    <w:rsid w:val="004A3D55"/>
    <w:rsid w:val="004A3DA8"/>
    <w:rsid w:val="004A4A98"/>
    <w:rsid w:val="004A4C87"/>
    <w:rsid w:val="004A4D0B"/>
    <w:rsid w:val="004A5621"/>
    <w:rsid w:val="004A6885"/>
    <w:rsid w:val="004A734B"/>
    <w:rsid w:val="004A752B"/>
    <w:rsid w:val="004A7713"/>
    <w:rsid w:val="004A79C6"/>
    <w:rsid w:val="004B00CA"/>
    <w:rsid w:val="004B0175"/>
    <w:rsid w:val="004B0A88"/>
    <w:rsid w:val="004B0B9E"/>
    <w:rsid w:val="004B1341"/>
    <w:rsid w:val="004B1429"/>
    <w:rsid w:val="004B15BD"/>
    <w:rsid w:val="004B20C3"/>
    <w:rsid w:val="004B21B7"/>
    <w:rsid w:val="004B21C3"/>
    <w:rsid w:val="004B2906"/>
    <w:rsid w:val="004B2FF4"/>
    <w:rsid w:val="004B31C2"/>
    <w:rsid w:val="004B34F2"/>
    <w:rsid w:val="004B3F3F"/>
    <w:rsid w:val="004B45C2"/>
    <w:rsid w:val="004B483C"/>
    <w:rsid w:val="004B49CB"/>
    <w:rsid w:val="004B4D8C"/>
    <w:rsid w:val="004B5118"/>
    <w:rsid w:val="004B5660"/>
    <w:rsid w:val="004B58E8"/>
    <w:rsid w:val="004B5BF5"/>
    <w:rsid w:val="004B6124"/>
    <w:rsid w:val="004B6416"/>
    <w:rsid w:val="004B66F3"/>
    <w:rsid w:val="004B6D12"/>
    <w:rsid w:val="004B6D3C"/>
    <w:rsid w:val="004B6EB2"/>
    <w:rsid w:val="004B709D"/>
    <w:rsid w:val="004B7AAB"/>
    <w:rsid w:val="004B7C18"/>
    <w:rsid w:val="004B7F4D"/>
    <w:rsid w:val="004C0EBF"/>
    <w:rsid w:val="004C1304"/>
    <w:rsid w:val="004C1C76"/>
    <w:rsid w:val="004C239E"/>
    <w:rsid w:val="004C272D"/>
    <w:rsid w:val="004C27CF"/>
    <w:rsid w:val="004C30F4"/>
    <w:rsid w:val="004C317E"/>
    <w:rsid w:val="004C31E0"/>
    <w:rsid w:val="004C3219"/>
    <w:rsid w:val="004C360B"/>
    <w:rsid w:val="004C36B8"/>
    <w:rsid w:val="004C3D13"/>
    <w:rsid w:val="004C3E64"/>
    <w:rsid w:val="004C4DDD"/>
    <w:rsid w:val="004C52CF"/>
    <w:rsid w:val="004C5B24"/>
    <w:rsid w:val="004C7036"/>
    <w:rsid w:val="004D0385"/>
    <w:rsid w:val="004D038C"/>
    <w:rsid w:val="004D06C1"/>
    <w:rsid w:val="004D0E71"/>
    <w:rsid w:val="004D2116"/>
    <w:rsid w:val="004D21E3"/>
    <w:rsid w:val="004D29F3"/>
    <w:rsid w:val="004D3293"/>
    <w:rsid w:val="004D3352"/>
    <w:rsid w:val="004D35E8"/>
    <w:rsid w:val="004D3748"/>
    <w:rsid w:val="004D56F7"/>
    <w:rsid w:val="004D630E"/>
    <w:rsid w:val="004D6AAC"/>
    <w:rsid w:val="004D6CA5"/>
    <w:rsid w:val="004D744C"/>
    <w:rsid w:val="004D7574"/>
    <w:rsid w:val="004D7AFF"/>
    <w:rsid w:val="004E018D"/>
    <w:rsid w:val="004E03E5"/>
    <w:rsid w:val="004E081F"/>
    <w:rsid w:val="004E0AB0"/>
    <w:rsid w:val="004E11C0"/>
    <w:rsid w:val="004E1222"/>
    <w:rsid w:val="004E13D8"/>
    <w:rsid w:val="004E1956"/>
    <w:rsid w:val="004E2D37"/>
    <w:rsid w:val="004E38BF"/>
    <w:rsid w:val="004E3E04"/>
    <w:rsid w:val="004E3EEA"/>
    <w:rsid w:val="004E4546"/>
    <w:rsid w:val="004E484B"/>
    <w:rsid w:val="004E4A45"/>
    <w:rsid w:val="004E5369"/>
    <w:rsid w:val="004E56F2"/>
    <w:rsid w:val="004E5B33"/>
    <w:rsid w:val="004E5BBA"/>
    <w:rsid w:val="004E60CC"/>
    <w:rsid w:val="004E6A0D"/>
    <w:rsid w:val="004E7915"/>
    <w:rsid w:val="004E7A3E"/>
    <w:rsid w:val="004E7CE4"/>
    <w:rsid w:val="004F0609"/>
    <w:rsid w:val="004F08E8"/>
    <w:rsid w:val="004F0A99"/>
    <w:rsid w:val="004F172F"/>
    <w:rsid w:val="004F2420"/>
    <w:rsid w:val="004F2459"/>
    <w:rsid w:val="004F2B08"/>
    <w:rsid w:val="004F3388"/>
    <w:rsid w:val="004F4E0B"/>
    <w:rsid w:val="004F508A"/>
    <w:rsid w:val="004F521B"/>
    <w:rsid w:val="004F62CD"/>
    <w:rsid w:val="004F6915"/>
    <w:rsid w:val="004F71F1"/>
    <w:rsid w:val="004F7365"/>
    <w:rsid w:val="004F7597"/>
    <w:rsid w:val="004F765D"/>
    <w:rsid w:val="004F7DE9"/>
    <w:rsid w:val="004F7F86"/>
    <w:rsid w:val="00500293"/>
    <w:rsid w:val="00500ECD"/>
    <w:rsid w:val="00500F47"/>
    <w:rsid w:val="0050163D"/>
    <w:rsid w:val="00501A83"/>
    <w:rsid w:val="00502003"/>
    <w:rsid w:val="00502259"/>
    <w:rsid w:val="005038C2"/>
    <w:rsid w:val="005038E5"/>
    <w:rsid w:val="00503ACC"/>
    <w:rsid w:val="00503D64"/>
    <w:rsid w:val="00503D90"/>
    <w:rsid w:val="005046C6"/>
    <w:rsid w:val="005051C0"/>
    <w:rsid w:val="00505216"/>
    <w:rsid w:val="00506A9C"/>
    <w:rsid w:val="00510986"/>
    <w:rsid w:val="00510ACD"/>
    <w:rsid w:val="005115A6"/>
    <w:rsid w:val="00512717"/>
    <w:rsid w:val="00513480"/>
    <w:rsid w:val="0051434A"/>
    <w:rsid w:val="00514451"/>
    <w:rsid w:val="005147F2"/>
    <w:rsid w:val="00514AB4"/>
    <w:rsid w:val="00514C7D"/>
    <w:rsid w:val="00514D0D"/>
    <w:rsid w:val="00515050"/>
    <w:rsid w:val="00515DE0"/>
    <w:rsid w:val="00516B36"/>
    <w:rsid w:val="0051764B"/>
    <w:rsid w:val="00517C0F"/>
    <w:rsid w:val="00517EF7"/>
    <w:rsid w:val="005207FD"/>
    <w:rsid w:val="005208D2"/>
    <w:rsid w:val="00520C40"/>
    <w:rsid w:val="00520F8F"/>
    <w:rsid w:val="0052134E"/>
    <w:rsid w:val="005214F4"/>
    <w:rsid w:val="005219F8"/>
    <w:rsid w:val="00521E69"/>
    <w:rsid w:val="0052202A"/>
    <w:rsid w:val="0052307D"/>
    <w:rsid w:val="0052362E"/>
    <w:rsid w:val="00523A00"/>
    <w:rsid w:val="00523AC3"/>
    <w:rsid w:val="00523F31"/>
    <w:rsid w:val="005248DE"/>
    <w:rsid w:val="00524B2C"/>
    <w:rsid w:val="0052518A"/>
    <w:rsid w:val="005251E7"/>
    <w:rsid w:val="00525DDB"/>
    <w:rsid w:val="00525F0E"/>
    <w:rsid w:val="00526535"/>
    <w:rsid w:val="00526DA4"/>
    <w:rsid w:val="00527678"/>
    <w:rsid w:val="00527AE1"/>
    <w:rsid w:val="00530F66"/>
    <w:rsid w:val="005311C1"/>
    <w:rsid w:val="00531503"/>
    <w:rsid w:val="0053169D"/>
    <w:rsid w:val="0053386F"/>
    <w:rsid w:val="0053492C"/>
    <w:rsid w:val="00534964"/>
    <w:rsid w:val="00534A17"/>
    <w:rsid w:val="00534AEB"/>
    <w:rsid w:val="00535903"/>
    <w:rsid w:val="00535AEB"/>
    <w:rsid w:val="005363C3"/>
    <w:rsid w:val="0053703B"/>
    <w:rsid w:val="0053713C"/>
    <w:rsid w:val="005371F2"/>
    <w:rsid w:val="005406C4"/>
    <w:rsid w:val="00540D73"/>
    <w:rsid w:val="00540F38"/>
    <w:rsid w:val="005410CE"/>
    <w:rsid w:val="005416EA"/>
    <w:rsid w:val="005424B5"/>
    <w:rsid w:val="0054291B"/>
    <w:rsid w:val="00542FE1"/>
    <w:rsid w:val="005433C4"/>
    <w:rsid w:val="00543934"/>
    <w:rsid w:val="00544026"/>
    <w:rsid w:val="00544117"/>
    <w:rsid w:val="00544274"/>
    <w:rsid w:val="00544359"/>
    <w:rsid w:val="00544578"/>
    <w:rsid w:val="00544734"/>
    <w:rsid w:val="00544AFC"/>
    <w:rsid w:val="00544D2D"/>
    <w:rsid w:val="00544DD0"/>
    <w:rsid w:val="00545163"/>
    <w:rsid w:val="00545C0D"/>
    <w:rsid w:val="0054609E"/>
    <w:rsid w:val="0054669D"/>
    <w:rsid w:val="00546E33"/>
    <w:rsid w:val="00546ED9"/>
    <w:rsid w:val="00547B9B"/>
    <w:rsid w:val="00550D7E"/>
    <w:rsid w:val="005514BD"/>
    <w:rsid w:val="005515A0"/>
    <w:rsid w:val="005517AA"/>
    <w:rsid w:val="00551B03"/>
    <w:rsid w:val="00551C6D"/>
    <w:rsid w:val="00552586"/>
    <w:rsid w:val="00552EA7"/>
    <w:rsid w:val="00552ECD"/>
    <w:rsid w:val="0055342C"/>
    <w:rsid w:val="00553B5B"/>
    <w:rsid w:val="00554428"/>
    <w:rsid w:val="0055484A"/>
    <w:rsid w:val="005556A1"/>
    <w:rsid w:val="00555D8B"/>
    <w:rsid w:val="0055601A"/>
    <w:rsid w:val="0055693C"/>
    <w:rsid w:val="0056052E"/>
    <w:rsid w:val="005609A3"/>
    <w:rsid w:val="00560BCE"/>
    <w:rsid w:val="0056141A"/>
    <w:rsid w:val="00561840"/>
    <w:rsid w:val="00561F33"/>
    <w:rsid w:val="005620E4"/>
    <w:rsid w:val="00562105"/>
    <w:rsid w:val="00562812"/>
    <w:rsid w:val="00563128"/>
    <w:rsid w:val="005632F1"/>
    <w:rsid w:val="00563425"/>
    <w:rsid w:val="00564962"/>
    <w:rsid w:val="005654F2"/>
    <w:rsid w:val="005655A2"/>
    <w:rsid w:val="005668FA"/>
    <w:rsid w:val="00566A45"/>
    <w:rsid w:val="00567BF6"/>
    <w:rsid w:val="00567DD6"/>
    <w:rsid w:val="00567E67"/>
    <w:rsid w:val="0057143F"/>
    <w:rsid w:val="0057148D"/>
    <w:rsid w:val="0057255E"/>
    <w:rsid w:val="005725C0"/>
    <w:rsid w:val="005728AE"/>
    <w:rsid w:val="00573885"/>
    <w:rsid w:val="00573EF0"/>
    <w:rsid w:val="00574382"/>
    <w:rsid w:val="00574B51"/>
    <w:rsid w:val="00574F34"/>
    <w:rsid w:val="005754F4"/>
    <w:rsid w:val="005757BA"/>
    <w:rsid w:val="0057611E"/>
    <w:rsid w:val="005768AC"/>
    <w:rsid w:val="00576990"/>
    <w:rsid w:val="005800E9"/>
    <w:rsid w:val="00580110"/>
    <w:rsid w:val="00580557"/>
    <w:rsid w:val="005814F4"/>
    <w:rsid w:val="00583206"/>
    <w:rsid w:val="0058324A"/>
    <w:rsid w:val="00583A86"/>
    <w:rsid w:val="0058419F"/>
    <w:rsid w:val="00584DD9"/>
    <w:rsid w:val="005850ED"/>
    <w:rsid w:val="0058570C"/>
    <w:rsid w:val="00585820"/>
    <w:rsid w:val="00586333"/>
    <w:rsid w:val="00587914"/>
    <w:rsid w:val="005900A7"/>
    <w:rsid w:val="00590223"/>
    <w:rsid w:val="00590285"/>
    <w:rsid w:val="00590658"/>
    <w:rsid w:val="00590856"/>
    <w:rsid w:val="00590917"/>
    <w:rsid w:val="00590BD8"/>
    <w:rsid w:val="00590D1D"/>
    <w:rsid w:val="00590E44"/>
    <w:rsid w:val="00591536"/>
    <w:rsid w:val="00591671"/>
    <w:rsid w:val="00591834"/>
    <w:rsid w:val="00591A50"/>
    <w:rsid w:val="00591AD5"/>
    <w:rsid w:val="00592635"/>
    <w:rsid w:val="00592CB5"/>
    <w:rsid w:val="00592CD7"/>
    <w:rsid w:val="00592DF0"/>
    <w:rsid w:val="00592FAB"/>
    <w:rsid w:val="00593F69"/>
    <w:rsid w:val="00594098"/>
    <w:rsid w:val="00594EA9"/>
    <w:rsid w:val="00594F2C"/>
    <w:rsid w:val="0059529E"/>
    <w:rsid w:val="00595920"/>
    <w:rsid w:val="00595C21"/>
    <w:rsid w:val="00596938"/>
    <w:rsid w:val="005973C7"/>
    <w:rsid w:val="00597865"/>
    <w:rsid w:val="00597D8B"/>
    <w:rsid w:val="00597E26"/>
    <w:rsid w:val="005A0591"/>
    <w:rsid w:val="005A0996"/>
    <w:rsid w:val="005A100F"/>
    <w:rsid w:val="005A11CC"/>
    <w:rsid w:val="005A1C1C"/>
    <w:rsid w:val="005A22D0"/>
    <w:rsid w:val="005A27E5"/>
    <w:rsid w:val="005A3AD3"/>
    <w:rsid w:val="005A4148"/>
    <w:rsid w:val="005A456C"/>
    <w:rsid w:val="005A4CAA"/>
    <w:rsid w:val="005A543D"/>
    <w:rsid w:val="005A55FD"/>
    <w:rsid w:val="005A5DDA"/>
    <w:rsid w:val="005A6CEF"/>
    <w:rsid w:val="005A6D52"/>
    <w:rsid w:val="005A77ED"/>
    <w:rsid w:val="005A79C8"/>
    <w:rsid w:val="005A7DD7"/>
    <w:rsid w:val="005B07C2"/>
    <w:rsid w:val="005B0B70"/>
    <w:rsid w:val="005B19B9"/>
    <w:rsid w:val="005B2A8F"/>
    <w:rsid w:val="005B3298"/>
    <w:rsid w:val="005B34FB"/>
    <w:rsid w:val="005B411F"/>
    <w:rsid w:val="005B5CC2"/>
    <w:rsid w:val="005B5FC9"/>
    <w:rsid w:val="005B760F"/>
    <w:rsid w:val="005B7800"/>
    <w:rsid w:val="005B7DB4"/>
    <w:rsid w:val="005C0378"/>
    <w:rsid w:val="005C0707"/>
    <w:rsid w:val="005C0DE5"/>
    <w:rsid w:val="005C1307"/>
    <w:rsid w:val="005C2A36"/>
    <w:rsid w:val="005C3349"/>
    <w:rsid w:val="005C37AF"/>
    <w:rsid w:val="005C38F9"/>
    <w:rsid w:val="005C39D5"/>
    <w:rsid w:val="005C3AC4"/>
    <w:rsid w:val="005C442B"/>
    <w:rsid w:val="005C4B65"/>
    <w:rsid w:val="005C4C47"/>
    <w:rsid w:val="005C54A1"/>
    <w:rsid w:val="005C5AA0"/>
    <w:rsid w:val="005C65B7"/>
    <w:rsid w:val="005C6959"/>
    <w:rsid w:val="005C70E7"/>
    <w:rsid w:val="005C72BC"/>
    <w:rsid w:val="005C74ED"/>
    <w:rsid w:val="005C7614"/>
    <w:rsid w:val="005C769D"/>
    <w:rsid w:val="005D09BD"/>
    <w:rsid w:val="005D0AE7"/>
    <w:rsid w:val="005D1018"/>
    <w:rsid w:val="005D1294"/>
    <w:rsid w:val="005D13FA"/>
    <w:rsid w:val="005D1465"/>
    <w:rsid w:val="005D171A"/>
    <w:rsid w:val="005D17B8"/>
    <w:rsid w:val="005D1D93"/>
    <w:rsid w:val="005D2547"/>
    <w:rsid w:val="005D2784"/>
    <w:rsid w:val="005D30A6"/>
    <w:rsid w:val="005D3C7D"/>
    <w:rsid w:val="005D463B"/>
    <w:rsid w:val="005D4DED"/>
    <w:rsid w:val="005D4E5F"/>
    <w:rsid w:val="005D5484"/>
    <w:rsid w:val="005D56F7"/>
    <w:rsid w:val="005D5A96"/>
    <w:rsid w:val="005D5C9B"/>
    <w:rsid w:val="005D5EF4"/>
    <w:rsid w:val="005D61BB"/>
    <w:rsid w:val="005D65E7"/>
    <w:rsid w:val="005D663E"/>
    <w:rsid w:val="005D6982"/>
    <w:rsid w:val="005D6BB1"/>
    <w:rsid w:val="005D713D"/>
    <w:rsid w:val="005D72B1"/>
    <w:rsid w:val="005D786E"/>
    <w:rsid w:val="005D797C"/>
    <w:rsid w:val="005D7992"/>
    <w:rsid w:val="005D7AC6"/>
    <w:rsid w:val="005E0808"/>
    <w:rsid w:val="005E0A7C"/>
    <w:rsid w:val="005E173A"/>
    <w:rsid w:val="005E2642"/>
    <w:rsid w:val="005E2729"/>
    <w:rsid w:val="005E288D"/>
    <w:rsid w:val="005E3077"/>
    <w:rsid w:val="005E3615"/>
    <w:rsid w:val="005E3744"/>
    <w:rsid w:val="005E450C"/>
    <w:rsid w:val="005E4B54"/>
    <w:rsid w:val="005E5101"/>
    <w:rsid w:val="005E53D7"/>
    <w:rsid w:val="005E578F"/>
    <w:rsid w:val="005E6427"/>
    <w:rsid w:val="005E7638"/>
    <w:rsid w:val="005E7F83"/>
    <w:rsid w:val="005F02E3"/>
    <w:rsid w:val="005F034A"/>
    <w:rsid w:val="005F0404"/>
    <w:rsid w:val="005F0469"/>
    <w:rsid w:val="005F05CD"/>
    <w:rsid w:val="005F0A2F"/>
    <w:rsid w:val="005F0A82"/>
    <w:rsid w:val="005F1878"/>
    <w:rsid w:val="005F2EFE"/>
    <w:rsid w:val="005F317D"/>
    <w:rsid w:val="005F36CB"/>
    <w:rsid w:val="005F3CDD"/>
    <w:rsid w:val="005F438E"/>
    <w:rsid w:val="005F5BD2"/>
    <w:rsid w:val="005F653F"/>
    <w:rsid w:val="005F6EA9"/>
    <w:rsid w:val="005F7163"/>
    <w:rsid w:val="005F71B0"/>
    <w:rsid w:val="00600515"/>
    <w:rsid w:val="0060070F"/>
    <w:rsid w:val="00600814"/>
    <w:rsid w:val="00600915"/>
    <w:rsid w:val="00600990"/>
    <w:rsid w:val="00600B71"/>
    <w:rsid w:val="00600CBE"/>
    <w:rsid w:val="006010F4"/>
    <w:rsid w:val="006018A9"/>
    <w:rsid w:val="0060203E"/>
    <w:rsid w:val="0060246B"/>
    <w:rsid w:val="0060281C"/>
    <w:rsid w:val="00602C5D"/>
    <w:rsid w:val="00602D29"/>
    <w:rsid w:val="00603CEA"/>
    <w:rsid w:val="0060509A"/>
    <w:rsid w:val="00605FCB"/>
    <w:rsid w:val="00606323"/>
    <w:rsid w:val="006063C0"/>
    <w:rsid w:val="0060654D"/>
    <w:rsid w:val="006068AD"/>
    <w:rsid w:val="006070AC"/>
    <w:rsid w:val="006072D6"/>
    <w:rsid w:val="00607575"/>
    <w:rsid w:val="00607A9F"/>
    <w:rsid w:val="00607D07"/>
    <w:rsid w:val="00607EBB"/>
    <w:rsid w:val="00611669"/>
    <w:rsid w:val="00611ADA"/>
    <w:rsid w:val="006120BC"/>
    <w:rsid w:val="006123CF"/>
    <w:rsid w:val="006126BD"/>
    <w:rsid w:val="0061554C"/>
    <w:rsid w:val="00615C07"/>
    <w:rsid w:val="00615D1B"/>
    <w:rsid w:val="00616A1F"/>
    <w:rsid w:val="00616B7D"/>
    <w:rsid w:val="00616BEE"/>
    <w:rsid w:val="00617874"/>
    <w:rsid w:val="00617A80"/>
    <w:rsid w:val="00617C6D"/>
    <w:rsid w:val="0062022C"/>
    <w:rsid w:val="00620504"/>
    <w:rsid w:val="0062061D"/>
    <w:rsid w:val="00621305"/>
    <w:rsid w:val="00621BD2"/>
    <w:rsid w:val="00621EAE"/>
    <w:rsid w:val="00622CC1"/>
    <w:rsid w:val="00622D25"/>
    <w:rsid w:val="00623184"/>
    <w:rsid w:val="00623309"/>
    <w:rsid w:val="0062367B"/>
    <w:rsid w:val="0062398D"/>
    <w:rsid w:val="00623A6B"/>
    <w:rsid w:val="00623C54"/>
    <w:rsid w:val="00623DA3"/>
    <w:rsid w:val="0062411B"/>
    <w:rsid w:val="00624B00"/>
    <w:rsid w:val="00625F89"/>
    <w:rsid w:val="00625F9C"/>
    <w:rsid w:val="00626352"/>
    <w:rsid w:val="00626861"/>
    <w:rsid w:val="00627AA2"/>
    <w:rsid w:val="00630C9F"/>
    <w:rsid w:val="00630D87"/>
    <w:rsid w:val="00631290"/>
    <w:rsid w:val="00631602"/>
    <w:rsid w:val="006318A3"/>
    <w:rsid w:val="00631C6F"/>
    <w:rsid w:val="00631DF4"/>
    <w:rsid w:val="00632466"/>
    <w:rsid w:val="0063321E"/>
    <w:rsid w:val="006348A8"/>
    <w:rsid w:val="00635084"/>
    <w:rsid w:val="006359B0"/>
    <w:rsid w:val="00636295"/>
    <w:rsid w:val="0063647C"/>
    <w:rsid w:val="006369C2"/>
    <w:rsid w:val="00640396"/>
    <w:rsid w:val="0064105B"/>
    <w:rsid w:val="00642308"/>
    <w:rsid w:val="0064252A"/>
    <w:rsid w:val="00642F8C"/>
    <w:rsid w:val="0064306F"/>
    <w:rsid w:val="006443FB"/>
    <w:rsid w:val="006444F4"/>
    <w:rsid w:val="00645017"/>
    <w:rsid w:val="0064506D"/>
    <w:rsid w:val="006450A6"/>
    <w:rsid w:val="006451F8"/>
    <w:rsid w:val="006469FC"/>
    <w:rsid w:val="00646A7C"/>
    <w:rsid w:val="00646B26"/>
    <w:rsid w:val="00646F52"/>
    <w:rsid w:val="00647133"/>
    <w:rsid w:val="0064724A"/>
    <w:rsid w:val="006479A6"/>
    <w:rsid w:val="00650192"/>
    <w:rsid w:val="00650AA2"/>
    <w:rsid w:val="00650DA7"/>
    <w:rsid w:val="00652F95"/>
    <w:rsid w:val="00653DA7"/>
    <w:rsid w:val="00653EB0"/>
    <w:rsid w:val="006542F0"/>
    <w:rsid w:val="006549DF"/>
    <w:rsid w:val="00654BB3"/>
    <w:rsid w:val="00655538"/>
    <w:rsid w:val="00655A91"/>
    <w:rsid w:val="00655B6D"/>
    <w:rsid w:val="00655C09"/>
    <w:rsid w:val="00655E91"/>
    <w:rsid w:val="00655E92"/>
    <w:rsid w:val="00656439"/>
    <w:rsid w:val="00657571"/>
    <w:rsid w:val="00657C16"/>
    <w:rsid w:val="00660AF6"/>
    <w:rsid w:val="00661181"/>
    <w:rsid w:val="0066187B"/>
    <w:rsid w:val="006627AA"/>
    <w:rsid w:val="00662ED3"/>
    <w:rsid w:val="00663017"/>
    <w:rsid w:val="00663424"/>
    <w:rsid w:val="006637A6"/>
    <w:rsid w:val="0066475D"/>
    <w:rsid w:val="00664A1E"/>
    <w:rsid w:val="00664B44"/>
    <w:rsid w:val="00666F62"/>
    <w:rsid w:val="0066711E"/>
    <w:rsid w:val="00667196"/>
    <w:rsid w:val="00667462"/>
    <w:rsid w:val="006675D4"/>
    <w:rsid w:val="0066773E"/>
    <w:rsid w:val="00667999"/>
    <w:rsid w:val="006700D8"/>
    <w:rsid w:val="0067016D"/>
    <w:rsid w:val="0067104A"/>
    <w:rsid w:val="00671934"/>
    <w:rsid w:val="00671F53"/>
    <w:rsid w:val="00672973"/>
    <w:rsid w:val="00672C78"/>
    <w:rsid w:val="00672C8C"/>
    <w:rsid w:val="00672D1E"/>
    <w:rsid w:val="006730DF"/>
    <w:rsid w:val="0067330A"/>
    <w:rsid w:val="00673923"/>
    <w:rsid w:val="00673C95"/>
    <w:rsid w:val="00674485"/>
    <w:rsid w:val="00674834"/>
    <w:rsid w:val="006748C0"/>
    <w:rsid w:val="006748F7"/>
    <w:rsid w:val="006755D8"/>
    <w:rsid w:val="00676F2E"/>
    <w:rsid w:val="00677618"/>
    <w:rsid w:val="006801E1"/>
    <w:rsid w:val="00680987"/>
    <w:rsid w:val="006809CA"/>
    <w:rsid w:val="00680C2B"/>
    <w:rsid w:val="006810A5"/>
    <w:rsid w:val="00681710"/>
    <w:rsid w:val="00681A1B"/>
    <w:rsid w:val="00682689"/>
    <w:rsid w:val="00682BCF"/>
    <w:rsid w:val="00682E16"/>
    <w:rsid w:val="006830BD"/>
    <w:rsid w:val="0068352B"/>
    <w:rsid w:val="00683811"/>
    <w:rsid w:val="00683868"/>
    <w:rsid w:val="00683ACB"/>
    <w:rsid w:val="00683EF5"/>
    <w:rsid w:val="00684153"/>
    <w:rsid w:val="00684328"/>
    <w:rsid w:val="006845A8"/>
    <w:rsid w:val="00684847"/>
    <w:rsid w:val="00685172"/>
    <w:rsid w:val="006854E5"/>
    <w:rsid w:val="00686412"/>
    <w:rsid w:val="00686C83"/>
    <w:rsid w:val="00687140"/>
    <w:rsid w:val="006877BB"/>
    <w:rsid w:val="00687B30"/>
    <w:rsid w:val="00687BDE"/>
    <w:rsid w:val="00690027"/>
    <w:rsid w:val="00690F88"/>
    <w:rsid w:val="006918CF"/>
    <w:rsid w:val="00691F93"/>
    <w:rsid w:val="006920B5"/>
    <w:rsid w:val="006924D6"/>
    <w:rsid w:val="0069307E"/>
    <w:rsid w:val="0069315E"/>
    <w:rsid w:val="00693489"/>
    <w:rsid w:val="00693775"/>
    <w:rsid w:val="00693801"/>
    <w:rsid w:val="00693AC0"/>
    <w:rsid w:val="00693F51"/>
    <w:rsid w:val="00694344"/>
    <w:rsid w:val="00694946"/>
    <w:rsid w:val="00694A96"/>
    <w:rsid w:val="00694EB6"/>
    <w:rsid w:val="00695578"/>
    <w:rsid w:val="006957F5"/>
    <w:rsid w:val="00695E76"/>
    <w:rsid w:val="00695ED8"/>
    <w:rsid w:val="00695F83"/>
    <w:rsid w:val="006A14F2"/>
    <w:rsid w:val="006A1CEC"/>
    <w:rsid w:val="006A1DD0"/>
    <w:rsid w:val="006A1E1F"/>
    <w:rsid w:val="006A1EA0"/>
    <w:rsid w:val="006A213A"/>
    <w:rsid w:val="006A2662"/>
    <w:rsid w:val="006A285B"/>
    <w:rsid w:val="006A2A3D"/>
    <w:rsid w:val="006A33C0"/>
    <w:rsid w:val="006A3509"/>
    <w:rsid w:val="006A3BEE"/>
    <w:rsid w:val="006A500E"/>
    <w:rsid w:val="006A59B0"/>
    <w:rsid w:val="006A6454"/>
    <w:rsid w:val="006A64C9"/>
    <w:rsid w:val="006A69C3"/>
    <w:rsid w:val="006A6A73"/>
    <w:rsid w:val="006A718E"/>
    <w:rsid w:val="006A75A4"/>
    <w:rsid w:val="006A7A0A"/>
    <w:rsid w:val="006B027A"/>
    <w:rsid w:val="006B0A5F"/>
    <w:rsid w:val="006B1A02"/>
    <w:rsid w:val="006B1ACC"/>
    <w:rsid w:val="006B2063"/>
    <w:rsid w:val="006B2A64"/>
    <w:rsid w:val="006B2D77"/>
    <w:rsid w:val="006B2DD0"/>
    <w:rsid w:val="006B2F27"/>
    <w:rsid w:val="006B2FE2"/>
    <w:rsid w:val="006B337D"/>
    <w:rsid w:val="006B3A8F"/>
    <w:rsid w:val="006B3C93"/>
    <w:rsid w:val="006B3F91"/>
    <w:rsid w:val="006B4158"/>
    <w:rsid w:val="006B42A7"/>
    <w:rsid w:val="006B4DCA"/>
    <w:rsid w:val="006B5A1A"/>
    <w:rsid w:val="006B5B5F"/>
    <w:rsid w:val="006B5C5C"/>
    <w:rsid w:val="006B5D96"/>
    <w:rsid w:val="006B6642"/>
    <w:rsid w:val="006B7007"/>
    <w:rsid w:val="006B74C5"/>
    <w:rsid w:val="006B7702"/>
    <w:rsid w:val="006B7C52"/>
    <w:rsid w:val="006B7EDC"/>
    <w:rsid w:val="006C0378"/>
    <w:rsid w:val="006C0D0C"/>
    <w:rsid w:val="006C0E2E"/>
    <w:rsid w:val="006C13AD"/>
    <w:rsid w:val="006C18EF"/>
    <w:rsid w:val="006C1EED"/>
    <w:rsid w:val="006C2290"/>
    <w:rsid w:val="006C2A96"/>
    <w:rsid w:val="006C3B70"/>
    <w:rsid w:val="006C41BB"/>
    <w:rsid w:val="006C420A"/>
    <w:rsid w:val="006C456E"/>
    <w:rsid w:val="006C472E"/>
    <w:rsid w:val="006C4873"/>
    <w:rsid w:val="006C4A6A"/>
    <w:rsid w:val="006C513E"/>
    <w:rsid w:val="006C5665"/>
    <w:rsid w:val="006C56D0"/>
    <w:rsid w:val="006C6872"/>
    <w:rsid w:val="006C6AA0"/>
    <w:rsid w:val="006C7B04"/>
    <w:rsid w:val="006C7E7F"/>
    <w:rsid w:val="006D0064"/>
    <w:rsid w:val="006D080E"/>
    <w:rsid w:val="006D1723"/>
    <w:rsid w:val="006D2022"/>
    <w:rsid w:val="006D2220"/>
    <w:rsid w:val="006D2338"/>
    <w:rsid w:val="006D235F"/>
    <w:rsid w:val="006D23CE"/>
    <w:rsid w:val="006D2877"/>
    <w:rsid w:val="006D2C55"/>
    <w:rsid w:val="006D3119"/>
    <w:rsid w:val="006D3165"/>
    <w:rsid w:val="006D3487"/>
    <w:rsid w:val="006D3575"/>
    <w:rsid w:val="006D4489"/>
    <w:rsid w:val="006D45EB"/>
    <w:rsid w:val="006D5030"/>
    <w:rsid w:val="006D5120"/>
    <w:rsid w:val="006D516A"/>
    <w:rsid w:val="006D531B"/>
    <w:rsid w:val="006D5C2B"/>
    <w:rsid w:val="006D640F"/>
    <w:rsid w:val="006D662B"/>
    <w:rsid w:val="006D67C8"/>
    <w:rsid w:val="006D6994"/>
    <w:rsid w:val="006D7900"/>
    <w:rsid w:val="006E01D9"/>
    <w:rsid w:val="006E1FA3"/>
    <w:rsid w:val="006E24F7"/>
    <w:rsid w:val="006E28F4"/>
    <w:rsid w:val="006E2EF3"/>
    <w:rsid w:val="006E379C"/>
    <w:rsid w:val="006E393F"/>
    <w:rsid w:val="006E3CB7"/>
    <w:rsid w:val="006E41E2"/>
    <w:rsid w:val="006E4402"/>
    <w:rsid w:val="006E452B"/>
    <w:rsid w:val="006E4C61"/>
    <w:rsid w:val="006E4D65"/>
    <w:rsid w:val="006E5327"/>
    <w:rsid w:val="006E643E"/>
    <w:rsid w:val="006E689C"/>
    <w:rsid w:val="006E6A2C"/>
    <w:rsid w:val="006E6BC6"/>
    <w:rsid w:val="006E71B9"/>
    <w:rsid w:val="006F03DD"/>
    <w:rsid w:val="006F052A"/>
    <w:rsid w:val="006F0545"/>
    <w:rsid w:val="006F0782"/>
    <w:rsid w:val="006F07CF"/>
    <w:rsid w:val="006F07E9"/>
    <w:rsid w:val="006F1487"/>
    <w:rsid w:val="006F1A09"/>
    <w:rsid w:val="006F1A16"/>
    <w:rsid w:val="006F4F38"/>
    <w:rsid w:val="006F522F"/>
    <w:rsid w:val="006F74C9"/>
    <w:rsid w:val="00700194"/>
    <w:rsid w:val="00700469"/>
    <w:rsid w:val="0070173C"/>
    <w:rsid w:val="007020C2"/>
    <w:rsid w:val="00702241"/>
    <w:rsid w:val="0070243F"/>
    <w:rsid w:val="00702631"/>
    <w:rsid w:val="007037B4"/>
    <w:rsid w:val="007038E8"/>
    <w:rsid w:val="00703ECC"/>
    <w:rsid w:val="00703FDE"/>
    <w:rsid w:val="00704806"/>
    <w:rsid w:val="007049B1"/>
    <w:rsid w:val="007055A8"/>
    <w:rsid w:val="007057D5"/>
    <w:rsid w:val="007057E7"/>
    <w:rsid w:val="00705D4E"/>
    <w:rsid w:val="007068C2"/>
    <w:rsid w:val="00706A78"/>
    <w:rsid w:val="00707A0D"/>
    <w:rsid w:val="00710489"/>
    <w:rsid w:val="007108B8"/>
    <w:rsid w:val="00711A35"/>
    <w:rsid w:val="00712CE7"/>
    <w:rsid w:val="00713AFC"/>
    <w:rsid w:val="00713CC5"/>
    <w:rsid w:val="00714DE8"/>
    <w:rsid w:val="007156D7"/>
    <w:rsid w:val="00715AA8"/>
    <w:rsid w:val="0071640E"/>
    <w:rsid w:val="0071665C"/>
    <w:rsid w:val="00716ED8"/>
    <w:rsid w:val="00717478"/>
    <w:rsid w:val="00717F62"/>
    <w:rsid w:val="007200AC"/>
    <w:rsid w:val="007203C0"/>
    <w:rsid w:val="007203EB"/>
    <w:rsid w:val="00720901"/>
    <w:rsid w:val="007216F9"/>
    <w:rsid w:val="007218D7"/>
    <w:rsid w:val="00723BF5"/>
    <w:rsid w:val="00723C21"/>
    <w:rsid w:val="00725022"/>
    <w:rsid w:val="00726C7D"/>
    <w:rsid w:val="00727092"/>
    <w:rsid w:val="00730207"/>
    <w:rsid w:val="007313E8"/>
    <w:rsid w:val="0073196D"/>
    <w:rsid w:val="00732200"/>
    <w:rsid w:val="0073251F"/>
    <w:rsid w:val="00732593"/>
    <w:rsid w:val="0073276B"/>
    <w:rsid w:val="007329B8"/>
    <w:rsid w:val="00732EA5"/>
    <w:rsid w:val="007331C6"/>
    <w:rsid w:val="007332A7"/>
    <w:rsid w:val="00733A4A"/>
    <w:rsid w:val="0073441E"/>
    <w:rsid w:val="007349A3"/>
    <w:rsid w:val="00734B27"/>
    <w:rsid w:val="00735E74"/>
    <w:rsid w:val="00735FDF"/>
    <w:rsid w:val="00736108"/>
    <w:rsid w:val="0073627B"/>
    <w:rsid w:val="00736FAA"/>
    <w:rsid w:val="0073729A"/>
    <w:rsid w:val="007374D4"/>
    <w:rsid w:val="00737974"/>
    <w:rsid w:val="00737FCD"/>
    <w:rsid w:val="007400EC"/>
    <w:rsid w:val="00740630"/>
    <w:rsid w:val="00742331"/>
    <w:rsid w:val="00742B9D"/>
    <w:rsid w:val="00743337"/>
    <w:rsid w:val="007439BF"/>
    <w:rsid w:val="00745645"/>
    <w:rsid w:val="00745EBA"/>
    <w:rsid w:val="00746070"/>
    <w:rsid w:val="00746919"/>
    <w:rsid w:val="00747D62"/>
    <w:rsid w:val="00750283"/>
    <w:rsid w:val="00750525"/>
    <w:rsid w:val="00750A1A"/>
    <w:rsid w:val="0075226C"/>
    <w:rsid w:val="00752D04"/>
    <w:rsid w:val="0075305E"/>
    <w:rsid w:val="00755126"/>
    <w:rsid w:val="007558C0"/>
    <w:rsid w:val="00755E45"/>
    <w:rsid w:val="00755FD4"/>
    <w:rsid w:val="007561B0"/>
    <w:rsid w:val="00756D44"/>
    <w:rsid w:val="00756FFB"/>
    <w:rsid w:val="0075723E"/>
    <w:rsid w:val="007572C3"/>
    <w:rsid w:val="0075751D"/>
    <w:rsid w:val="00757C44"/>
    <w:rsid w:val="007604CA"/>
    <w:rsid w:val="00760C95"/>
    <w:rsid w:val="007611E3"/>
    <w:rsid w:val="007613D2"/>
    <w:rsid w:val="00761ACB"/>
    <w:rsid w:val="00761B61"/>
    <w:rsid w:val="0076261D"/>
    <w:rsid w:val="00762CD5"/>
    <w:rsid w:val="00763027"/>
    <w:rsid w:val="007633BA"/>
    <w:rsid w:val="007633CB"/>
    <w:rsid w:val="0076349F"/>
    <w:rsid w:val="00763721"/>
    <w:rsid w:val="00763C7B"/>
    <w:rsid w:val="00764FE6"/>
    <w:rsid w:val="00765646"/>
    <w:rsid w:val="00765806"/>
    <w:rsid w:val="00765A36"/>
    <w:rsid w:val="0076652C"/>
    <w:rsid w:val="007665EE"/>
    <w:rsid w:val="00766796"/>
    <w:rsid w:val="00766917"/>
    <w:rsid w:val="00766C46"/>
    <w:rsid w:val="00767295"/>
    <w:rsid w:val="007675BC"/>
    <w:rsid w:val="00767AED"/>
    <w:rsid w:val="00767D10"/>
    <w:rsid w:val="00770601"/>
    <w:rsid w:val="00770A55"/>
    <w:rsid w:val="00771B03"/>
    <w:rsid w:val="00772260"/>
    <w:rsid w:val="007735C4"/>
    <w:rsid w:val="007737AE"/>
    <w:rsid w:val="00775196"/>
    <w:rsid w:val="00775503"/>
    <w:rsid w:val="00775C62"/>
    <w:rsid w:val="00775F1B"/>
    <w:rsid w:val="00776281"/>
    <w:rsid w:val="007764D6"/>
    <w:rsid w:val="0077758B"/>
    <w:rsid w:val="00777EE7"/>
    <w:rsid w:val="0078067A"/>
    <w:rsid w:val="00780750"/>
    <w:rsid w:val="007822AB"/>
    <w:rsid w:val="00782F96"/>
    <w:rsid w:val="00783800"/>
    <w:rsid w:val="00783CA8"/>
    <w:rsid w:val="00784446"/>
    <w:rsid w:val="0078557C"/>
    <w:rsid w:val="00785678"/>
    <w:rsid w:val="0078596F"/>
    <w:rsid w:val="00785CAB"/>
    <w:rsid w:val="0078608A"/>
    <w:rsid w:val="00786A83"/>
    <w:rsid w:val="0078755C"/>
    <w:rsid w:val="007879A2"/>
    <w:rsid w:val="007879E6"/>
    <w:rsid w:val="00787BB1"/>
    <w:rsid w:val="007902F4"/>
    <w:rsid w:val="00790CA6"/>
    <w:rsid w:val="00790D8C"/>
    <w:rsid w:val="00790DF4"/>
    <w:rsid w:val="0079102D"/>
    <w:rsid w:val="007918BB"/>
    <w:rsid w:val="00791CFB"/>
    <w:rsid w:val="00792528"/>
    <w:rsid w:val="00792E0F"/>
    <w:rsid w:val="00793039"/>
    <w:rsid w:val="007937FB"/>
    <w:rsid w:val="00793FB4"/>
    <w:rsid w:val="0079453A"/>
    <w:rsid w:val="007951F6"/>
    <w:rsid w:val="00795413"/>
    <w:rsid w:val="00795B92"/>
    <w:rsid w:val="00795CB1"/>
    <w:rsid w:val="00795FC2"/>
    <w:rsid w:val="0079603F"/>
    <w:rsid w:val="007965F4"/>
    <w:rsid w:val="007971BD"/>
    <w:rsid w:val="00797728"/>
    <w:rsid w:val="00797CBF"/>
    <w:rsid w:val="00797E19"/>
    <w:rsid w:val="007A13D1"/>
    <w:rsid w:val="007A1F9A"/>
    <w:rsid w:val="007A2701"/>
    <w:rsid w:val="007A2A32"/>
    <w:rsid w:val="007A2AD6"/>
    <w:rsid w:val="007A2B2C"/>
    <w:rsid w:val="007A2DE3"/>
    <w:rsid w:val="007A31B4"/>
    <w:rsid w:val="007A32C5"/>
    <w:rsid w:val="007A40FC"/>
    <w:rsid w:val="007A4CE5"/>
    <w:rsid w:val="007A5016"/>
    <w:rsid w:val="007A53B8"/>
    <w:rsid w:val="007A54CD"/>
    <w:rsid w:val="007A590F"/>
    <w:rsid w:val="007A5A87"/>
    <w:rsid w:val="007A5C53"/>
    <w:rsid w:val="007A64E6"/>
    <w:rsid w:val="007A7351"/>
    <w:rsid w:val="007A7D0B"/>
    <w:rsid w:val="007A7DA3"/>
    <w:rsid w:val="007A7F30"/>
    <w:rsid w:val="007B0466"/>
    <w:rsid w:val="007B0BD1"/>
    <w:rsid w:val="007B0BD8"/>
    <w:rsid w:val="007B18A3"/>
    <w:rsid w:val="007B1AD2"/>
    <w:rsid w:val="007B1C71"/>
    <w:rsid w:val="007B328E"/>
    <w:rsid w:val="007B3397"/>
    <w:rsid w:val="007B3869"/>
    <w:rsid w:val="007B3DC4"/>
    <w:rsid w:val="007B3E49"/>
    <w:rsid w:val="007B3ED7"/>
    <w:rsid w:val="007B48E4"/>
    <w:rsid w:val="007B522C"/>
    <w:rsid w:val="007B6D72"/>
    <w:rsid w:val="007B713F"/>
    <w:rsid w:val="007B7C56"/>
    <w:rsid w:val="007B7F42"/>
    <w:rsid w:val="007C01F5"/>
    <w:rsid w:val="007C028D"/>
    <w:rsid w:val="007C0810"/>
    <w:rsid w:val="007C125E"/>
    <w:rsid w:val="007C1433"/>
    <w:rsid w:val="007C1F5E"/>
    <w:rsid w:val="007C2467"/>
    <w:rsid w:val="007C29CA"/>
    <w:rsid w:val="007C2ABA"/>
    <w:rsid w:val="007C4CAC"/>
    <w:rsid w:val="007C5498"/>
    <w:rsid w:val="007C585C"/>
    <w:rsid w:val="007C5A37"/>
    <w:rsid w:val="007C7625"/>
    <w:rsid w:val="007C7D36"/>
    <w:rsid w:val="007C7DFB"/>
    <w:rsid w:val="007D0C54"/>
    <w:rsid w:val="007D162A"/>
    <w:rsid w:val="007D16A0"/>
    <w:rsid w:val="007D1C6E"/>
    <w:rsid w:val="007D1DD5"/>
    <w:rsid w:val="007D1DE2"/>
    <w:rsid w:val="007D1E91"/>
    <w:rsid w:val="007D2471"/>
    <w:rsid w:val="007D3895"/>
    <w:rsid w:val="007D3F0D"/>
    <w:rsid w:val="007D40D4"/>
    <w:rsid w:val="007D5051"/>
    <w:rsid w:val="007D523A"/>
    <w:rsid w:val="007D6121"/>
    <w:rsid w:val="007D6147"/>
    <w:rsid w:val="007D62A1"/>
    <w:rsid w:val="007D62A4"/>
    <w:rsid w:val="007D6C96"/>
    <w:rsid w:val="007D7339"/>
    <w:rsid w:val="007D7C91"/>
    <w:rsid w:val="007D7F95"/>
    <w:rsid w:val="007E04DB"/>
    <w:rsid w:val="007E0655"/>
    <w:rsid w:val="007E0944"/>
    <w:rsid w:val="007E09E7"/>
    <w:rsid w:val="007E0DAF"/>
    <w:rsid w:val="007E0E00"/>
    <w:rsid w:val="007E0E3F"/>
    <w:rsid w:val="007E2843"/>
    <w:rsid w:val="007E2A5B"/>
    <w:rsid w:val="007E2BFD"/>
    <w:rsid w:val="007E2DE7"/>
    <w:rsid w:val="007E2EEC"/>
    <w:rsid w:val="007E3A57"/>
    <w:rsid w:val="007E4055"/>
    <w:rsid w:val="007E4CB2"/>
    <w:rsid w:val="007E54C5"/>
    <w:rsid w:val="007E5DFB"/>
    <w:rsid w:val="007E6FFF"/>
    <w:rsid w:val="007E7172"/>
    <w:rsid w:val="007E7174"/>
    <w:rsid w:val="007E72F8"/>
    <w:rsid w:val="007E78D3"/>
    <w:rsid w:val="007E7A15"/>
    <w:rsid w:val="007E7C1C"/>
    <w:rsid w:val="007E7E64"/>
    <w:rsid w:val="007F0371"/>
    <w:rsid w:val="007F0A30"/>
    <w:rsid w:val="007F0B5A"/>
    <w:rsid w:val="007F1D56"/>
    <w:rsid w:val="007F21FF"/>
    <w:rsid w:val="007F2417"/>
    <w:rsid w:val="007F2DE8"/>
    <w:rsid w:val="007F3099"/>
    <w:rsid w:val="007F4310"/>
    <w:rsid w:val="007F4405"/>
    <w:rsid w:val="007F5055"/>
    <w:rsid w:val="007F5B94"/>
    <w:rsid w:val="007F6653"/>
    <w:rsid w:val="007F76B3"/>
    <w:rsid w:val="00800690"/>
    <w:rsid w:val="00801113"/>
    <w:rsid w:val="00801F70"/>
    <w:rsid w:val="008026F5"/>
    <w:rsid w:val="008027C7"/>
    <w:rsid w:val="00802A67"/>
    <w:rsid w:val="00802EC1"/>
    <w:rsid w:val="008032D8"/>
    <w:rsid w:val="0080396E"/>
    <w:rsid w:val="00804425"/>
    <w:rsid w:val="00804572"/>
    <w:rsid w:val="00804807"/>
    <w:rsid w:val="008048CB"/>
    <w:rsid w:val="00804E95"/>
    <w:rsid w:val="00804FD9"/>
    <w:rsid w:val="00805797"/>
    <w:rsid w:val="00807771"/>
    <w:rsid w:val="00807A54"/>
    <w:rsid w:val="00807BE4"/>
    <w:rsid w:val="008102DF"/>
    <w:rsid w:val="008137DB"/>
    <w:rsid w:val="00813DEC"/>
    <w:rsid w:val="00814140"/>
    <w:rsid w:val="008141C9"/>
    <w:rsid w:val="008152A3"/>
    <w:rsid w:val="008161F5"/>
    <w:rsid w:val="00816998"/>
    <w:rsid w:val="008170FC"/>
    <w:rsid w:val="008179EA"/>
    <w:rsid w:val="00817DFC"/>
    <w:rsid w:val="008202DD"/>
    <w:rsid w:val="0082143B"/>
    <w:rsid w:val="008219BC"/>
    <w:rsid w:val="008220EB"/>
    <w:rsid w:val="008228A5"/>
    <w:rsid w:val="008235BE"/>
    <w:rsid w:val="00823C71"/>
    <w:rsid w:val="008241C6"/>
    <w:rsid w:val="008242B0"/>
    <w:rsid w:val="00824856"/>
    <w:rsid w:val="00824875"/>
    <w:rsid w:val="00824A02"/>
    <w:rsid w:val="00824DDC"/>
    <w:rsid w:val="00826522"/>
    <w:rsid w:val="00826B92"/>
    <w:rsid w:val="0082730E"/>
    <w:rsid w:val="008274A0"/>
    <w:rsid w:val="0082754B"/>
    <w:rsid w:val="0082787F"/>
    <w:rsid w:val="0082795D"/>
    <w:rsid w:val="00827EC6"/>
    <w:rsid w:val="00827EE1"/>
    <w:rsid w:val="008319A9"/>
    <w:rsid w:val="008327AC"/>
    <w:rsid w:val="00832EF2"/>
    <w:rsid w:val="00833069"/>
    <w:rsid w:val="00833879"/>
    <w:rsid w:val="00833888"/>
    <w:rsid w:val="00833C72"/>
    <w:rsid w:val="00833FE2"/>
    <w:rsid w:val="008343B3"/>
    <w:rsid w:val="00834D40"/>
    <w:rsid w:val="00834F7D"/>
    <w:rsid w:val="00835C65"/>
    <w:rsid w:val="008364C1"/>
    <w:rsid w:val="0083699A"/>
    <w:rsid w:val="0083711C"/>
    <w:rsid w:val="0083738C"/>
    <w:rsid w:val="0083755E"/>
    <w:rsid w:val="00840539"/>
    <w:rsid w:val="00840C8A"/>
    <w:rsid w:val="008413CC"/>
    <w:rsid w:val="0084174C"/>
    <w:rsid w:val="00841FA9"/>
    <w:rsid w:val="0084208D"/>
    <w:rsid w:val="00842234"/>
    <w:rsid w:val="0084252F"/>
    <w:rsid w:val="00842B73"/>
    <w:rsid w:val="0084346F"/>
    <w:rsid w:val="008435E9"/>
    <w:rsid w:val="0084395B"/>
    <w:rsid w:val="00843C28"/>
    <w:rsid w:val="00843E98"/>
    <w:rsid w:val="0084404B"/>
    <w:rsid w:val="008444DD"/>
    <w:rsid w:val="00844E0A"/>
    <w:rsid w:val="0084504E"/>
    <w:rsid w:val="00845C90"/>
    <w:rsid w:val="0084656B"/>
    <w:rsid w:val="00846CEA"/>
    <w:rsid w:val="00847290"/>
    <w:rsid w:val="0084771D"/>
    <w:rsid w:val="00850157"/>
    <w:rsid w:val="00850565"/>
    <w:rsid w:val="00850FCF"/>
    <w:rsid w:val="00851853"/>
    <w:rsid w:val="00851D9F"/>
    <w:rsid w:val="00851DE5"/>
    <w:rsid w:val="00851DEB"/>
    <w:rsid w:val="00851E49"/>
    <w:rsid w:val="0085242A"/>
    <w:rsid w:val="00852CE4"/>
    <w:rsid w:val="008533A7"/>
    <w:rsid w:val="0085369C"/>
    <w:rsid w:val="00853A62"/>
    <w:rsid w:val="00853C9A"/>
    <w:rsid w:val="00853FA4"/>
    <w:rsid w:val="00854825"/>
    <w:rsid w:val="00854962"/>
    <w:rsid w:val="008554AB"/>
    <w:rsid w:val="008555BA"/>
    <w:rsid w:val="00855B11"/>
    <w:rsid w:val="00856522"/>
    <w:rsid w:val="00856912"/>
    <w:rsid w:val="00856D1D"/>
    <w:rsid w:val="008572A4"/>
    <w:rsid w:val="008572B2"/>
    <w:rsid w:val="00857F47"/>
    <w:rsid w:val="00860670"/>
    <w:rsid w:val="00860AD4"/>
    <w:rsid w:val="0086252D"/>
    <w:rsid w:val="00862659"/>
    <w:rsid w:val="00862936"/>
    <w:rsid w:val="008629BF"/>
    <w:rsid w:val="00862DB6"/>
    <w:rsid w:val="00862F37"/>
    <w:rsid w:val="0086300E"/>
    <w:rsid w:val="00863865"/>
    <w:rsid w:val="008638CA"/>
    <w:rsid w:val="00864959"/>
    <w:rsid w:val="00865403"/>
    <w:rsid w:val="008666CA"/>
    <w:rsid w:val="00866AA4"/>
    <w:rsid w:val="00867324"/>
    <w:rsid w:val="00870AE0"/>
    <w:rsid w:val="00870D12"/>
    <w:rsid w:val="008711CA"/>
    <w:rsid w:val="008715DB"/>
    <w:rsid w:val="008718E0"/>
    <w:rsid w:val="00871F49"/>
    <w:rsid w:val="00872E7A"/>
    <w:rsid w:val="008736A8"/>
    <w:rsid w:val="00873F7E"/>
    <w:rsid w:val="008740B5"/>
    <w:rsid w:val="008741F7"/>
    <w:rsid w:val="008749CB"/>
    <w:rsid w:val="00874B32"/>
    <w:rsid w:val="00874BB6"/>
    <w:rsid w:val="00875308"/>
    <w:rsid w:val="00875D8C"/>
    <w:rsid w:val="00876104"/>
    <w:rsid w:val="0087629A"/>
    <w:rsid w:val="00876878"/>
    <w:rsid w:val="00876FBD"/>
    <w:rsid w:val="00877CF5"/>
    <w:rsid w:val="008823B5"/>
    <w:rsid w:val="0088277F"/>
    <w:rsid w:val="00882B7A"/>
    <w:rsid w:val="00883613"/>
    <w:rsid w:val="00883CD4"/>
    <w:rsid w:val="00883E40"/>
    <w:rsid w:val="008847AC"/>
    <w:rsid w:val="0088532C"/>
    <w:rsid w:val="00885763"/>
    <w:rsid w:val="008867D9"/>
    <w:rsid w:val="008873E7"/>
    <w:rsid w:val="008912F6"/>
    <w:rsid w:val="0089148A"/>
    <w:rsid w:val="008918C5"/>
    <w:rsid w:val="008926E0"/>
    <w:rsid w:val="008929EF"/>
    <w:rsid w:val="00892A55"/>
    <w:rsid w:val="0089364B"/>
    <w:rsid w:val="008939D8"/>
    <w:rsid w:val="0089473F"/>
    <w:rsid w:val="00894883"/>
    <w:rsid w:val="00894C8F"/>
    <w:rsid w:val="00895256"/>
    <w:rsid w:val="00895485"/>
    <w:rsid w:val="008954A9"/>
    <w:rsid w:val="00895D8C"/>
    <w:rsid w:val="00895E6B"/>
    <w:rsid w:val="00896731"/>
    <w:rsid w:val="008969DC"/>
    <w:rsid w:val="00896B3F"/>
    <w:rsid w:val="00896D80"/>
    <w:rsid w:val="00897944"/>
    <w:rsid w:val="008979DB"/>
    <w:rsid w:val="00897A8D"/>
    <w:rsid w:val="00897DC9"/>
    <w:rsid w:val="00897E0D"/>
    <w:rsid w:val="008A1243"/>
    <w:rsid w:val="008A2A00"/>
    <w:rsid w:val="008A2F26"/>
    <w:rsid w:val="008A43AA"/>
    <w:rsid w:val="008A4E08"/>
    <w:rsid w:val="008A6389"/>
    <w:rsid w:val="008A639E"/>
    <w:rsid w:val="008A6C6A"/>
    <w:rsid w:val="008A788C"/>
    <w:rsid w:val="008A7A60"/>
    <w:rsid w:val="008B0541"/>
    <w:rsid w:val="008B0B4B"/>
    <w:rsid w:val="008B324F"/>
    <w:rsid w:val="008B4014"/>
    <w:rsid w:val="008B4261"/>
    <w:rsid w:val="008B42E6"/>
    <w:rsid w:val="008B4492"/>
    <w:rsid w:val="008B49C1"/>
    <w:rsid w:val="008B57E2"/>
    <w:rsid w:val="008B65CE"/>
    <w:rsid w:val="008B675B"/>
    <w:rsid w:val="008B6F3D"/>
    <w:rsid w:val="008B771F"/>
    <w:rsid w:val="008B780C"/>
    <w:rsid w:val="008B7B4C"/>
    <w:rsid w:val="008C051A"/>
    <w:rsid w:val="008C067E"/>
    <w:rsid w:val="008C0894"/>
    <w:rsid w:val="008C0963"/>
    <w:rsid w:val="008C0BD2"/>
    <w:rsid w:val="008C0DE3"/>
    <w:rsid w:val="008C0E54"/>
    <w:rsid w:val="008C1256"/>
    <w:rsid w:val="008C1BA8"/>
    <w:rsid w:val="008C24F0"/>
    <w:rsid w:val="008C25D0"/>
    <w:rsid w:val="008C307C"/>
    <w:rsid w:val="008C3AD8"/>
    <w:rsid w:val="008C3F3B"/>
    <w:rsid w:val="008C3FAE"/>
    <w:rsid w:val="008C4057"/>
    <w:rsid w:val="008C4E5F"/>
    <w:rsid w:val="008C5A71"/>
    <w:rsid w:val="008C6E66"/>
    <w:rsid w:val="008C710B"/>
    <w:rsid w:val="008C73E6"/>
    <w:rsid w:val="008C7C66"/>
    <w:rsid w:val="008D10DE"/>
    <w:rsid w:val="008D11BE"/>
    <w:rsid w:val="008D1260"/>
    <w:rsid w:val="008D2A86"/>
    <w:rsid w:val="008D2D07"/>
    <w:rsid w:val="008D343D"/>
    <w:rsid w:val="008D4731"/>
    <w:rsid w:val="008D4BD4"/>
    <w:rsid w:val="008D4CB9"/>
    <w:rsid w:val="008D4E20"/>
    <w:rsid w:val="008D4E43"/>
    <w:rsid w:val="008D6646"/>
    <w:rsid w:val="008D6908"/>
    <w:rsid w:val="008D7181"/>
    <w:rsid w:val="008D74B1"/>
    <w:rsid w:val="008E0198"/>
    <w:rsid w:val="008E01C4"/>
    <w:rsid w:val="008E0291"/>
    <w:rsid w:val="008E056E"/>
    <w:rsid w:val="008E0589"/>
    <w:rsid w:val="008E14E1"/>
    <w:rsid w:val="008E20A7"/>
    <w:rsid w:val="008E25BF"/>
    <w:rsid w:val="008E263F"/>
    <w:rsid w:val="008E27C4"/>
    <w:rsid w:val="008E2C62"/>
    <w:rsid w:val="008E3320"/>
    <w:rsid w:val="008E370B"/>
    <w:rsid w:val="008E423D"/>
    <w:rsid w:val="008E4BD7"/>
    <w:rsid w:val="008E624B"/>
    <w:rsid w:val="008E6756"/>
    <w:rsid w:val="008E67E0"/>
    <w:rsid w:val="008E69FB"/>
    <w:rsid w:val="008E6D71"/>
    <w:rsid w:val="008E7FEF"/>
    <w:rsid w:val="008F0575"/>
    <w:rsid w:val="008F0DF3"/>
    <w:rsid w:val="008F1157"/>
    <w:rsid w:val="008F1C4C"/>
    <w:rsid w:val="008F2C75"/>
    <w:rsid w:val="008F2D69"/>
    <w:rsid w:val="008F4676"/>
    <w:rsid w:val="008F46A5"/>
    <w:rsid w:val="008F4A85"/>
    <w:rsid w:val="008F4B27"/>
    <w:rsid w:val="008F598F"/>
    <w:rsid w:val="008F6583"/>
    <w:rsid w:val="008F771B"/>
    <w:rsid w:val="008F77A8"/>
    <w:rsid w:val="00900441"/>
    <w:rsid w:val="009006A5"/>
    <w:rsid w:val="00901190"/>
    <w:rsid w:val="00901E55"/>
    <w:rsid w:val="00901FF8"/>
    <w:rsid w:val="00902027"/>
    <w:rsid w:val="00903094"/>
    <w:rsid w:val="009035A6"/>
    <w:rsid w:val="009037BE"/>
    <w:rsid w:val="0090424B"/>
    <w:rsid w:val="0090454F"/>
    <w:rsid w:val="009048C4"/>
    <w:rsid w:val="009048E0"/>
    <w:rsid w:val="00904AB0"/>
    <w:rsid w:val="00904DE2"/>
    <w:rsid w:val="00905CB2"/>
    <w:rsid w:val="00906468"/>
    <w:rsid w:val="00906D30"/>
    <w:rsid w:val="00907AA9"/>
    <w:rsid w:val="00907C05"/>
    <w:rsid w:val="00907C81"/>
    <w:rsid w:val="00907D58"/>
    <w:rsid w:val="00910544"/>
    <w:rsid w:val="00911052"/>
    <w:rsid w:val="00911911"/>
    <w:rsid w:val="009121FE"/>
    <w:rsid w:val="00912830"/>
    <w:rsid w:val="00913414"/>
    <w:rsid w:val="00913517"/>
    <w:rsid w:val="00913E00"/>
    <w:rsid w:val="009141DB"/>
    <w:rsid w:val="009148C1"/>
    <w:rsid w:val="00914C40"/>
    <w:rsid w:val="0091501A"/>
    <w:rsid w:val="0091515F"/>
    <w:rsid w:val="009163E5"/>
    <w:rsid w:val="00916670"/>
    <w:rsid w:val="00916883"/>
    <w:rsid w:val="00916D35"/>
    <w:rsid w:val="00920F25"/>
    <w:rsid w:val="00922B69"/>
    <w:rsid w:val="00922BAF"/>
    <w:rsid w:val="00923698"/>
    <w:rsid w:val="00923D34"/>
    <w:rsid w:val="00924035"/>
    <w:rsid w:val="00924BA4"/>
    <w:rsid w:val="009250E5"/>
    <w:rsid w:val="00926015"/>
    <w:rsid w:val="009275F1"/>
    <w:rsid w:val="00927C9C"/>
    <w:rsid w:val="00930328"/>
    <w:rsid w:val="009303CD"/>
    <w:rsid w:val="0093065F"/>
    <w:rsid w:val="009306D9"/>
    <w:rsid w:val="00930C0A"/>
    <w:rsid w:val="0093119A"/>
    <w:rsid w:val="00931A50"/>
    <w:rsid w:val="00931F66"/>
    <w:rsid w:val="009323CB"/>
    <w:rsid w:val="009326D5"/>
    <w:rsid w:val="009329DE"/>
    <w:rsid w:val="0093389B"/>
    <w:rsid w:val="00934301"/>
    <w:rsid w:val="009347B3"/>
    <w:rsid w:val="00934B07"/>
    <w:rsid w:val="00934C38"/>
    <w:rsid w:val="00934FC9"/>
    <w:rsid w:val="00935494"/>
    <w:rsid w:val="00937101"/>
    <w:rsid w:val="009371AE"/>
    <w:rsid w:val="009373EB"/>
    <w:rsid w:val="00937A97"/>
    <w:rsid w:val="00937AEE"/>
    <w:rsid w:val="0094073A"/>
    <w:rsid w:val="00941083"/>
    <w:rsid w:val="009410FE"/>
    <w:rsid w:val="00941CB6"/>
    <w:rsid w:val="009422EF"/>
    <w:rsid w:val="009423A7"/>
    <w:rsid w:val="00942426"/>
    <w:rsid w:val="0094247E"/>
    <w:rsid w:val="00942694"/>
    <w:rsid w:val="0094275D"/>
    <w:rsid w:val="00942DD6"/>
    <w:rsid w:val="00942EE7"/>
    <w:rsid w:val="009431E1"/>
    <w:rsid w:val="00943354"/>
    <w:rsid w:val="009435D1"/>
    <w:rsid w:val="00943B23"/>
    <w:rsid w:val="00943CE3"/>
    <w:rsid w:val="00943D22"/>
    <w:rsid w:val="00943EF1"/>
    <w:rsid w:val="00944013"/>
    <w:rsid w:val="009442E4"/>
    <w:rsid w:val="00944E6A"/>
    <w:rsid w:val="00944F29"/>
    <w:rsid w:val="00945501"/>
    <w:rsid w:val="00946064"/>
    <w:rsid w:val="00946C9B"/>
    <w:rsid w:val="009476E0"/>
    <w:rsid w:val="0094770F"/>
    <w:rsid w:val="00947808"/>
    <w:rsid w:val="00947CDD"/>
    <w:rsid w:val="00950D7B"/>
    <w:rsid w:val="00950FED"/>
    <w:rsid w:val="0095142C"/>
    <w:rsid w:val="009518EF"/>
    <w:rsid w:val="00951A16"/>
    <w:rsid w:val="00952935"/>
    <w:rsid w:val="009533C4"/>
    <w:rsid w:val="00953636"/>
    <w:rsid w:val="0095388B"/>
    <w:rsid w:val="00953D41"/>
    <w:rsid w:val="009546F8"/>
    <w:rsid w:val="00954CBE"/>
    <w:rsid w:val="0095646D"/>
    <w:rsid w:val="009567D2"/>
    <w:rsid w:val="00957331"/>
    <w:rsid w:val="00957723"/>
    <w:rsid w:val="009577EB"/>
    <w:rsid w:val="00957A21"/>
    <w:rsid w:val="009618E5"/>
    <w:rsid w:val="0096221B"/>
    <w:rsid w:val="00962B5A"/>
    <w:rsid w:val="00962EB5"/>
    <w:rsid w:val="00963132"/>
    <w:rsid w:val="0096354E"/>
    <w:rsid w:val="009636C1"/>
    <w:rsid w:val="00963BD9"/>
    <w:rsid w:val="0096467E"/>
    <w:rsid w:val="00964BCA"/>
    <w:rsid w:val="00964CD3"/>
    <w:rsid w:val="0096514D"/>
    <w:rsid w:val="009653C7"/>
    <w:rsid w:val="009667C9"/>
    <w:rsid w:val="00970FAD"/>
    <w:rsid w:val="0097113F"/>
    <w:rsid w:val="0097116E"/>
    <w:rsid w:val="00972739"/>
    <w:rsid w:val="009727BD"/>
    <w:rsid w:val="009740DF"/>
    <w:rsid w:val="0097430B"/>
    <w:rsid w:val="009764BB"/>
    <w:rsid w:val="009764E8"/>
    <w:rsid w:val="00976D65"/>
    <w:rsid w:val="00976E39"/>
    <w:rsid w:val="00977F84"/>
    <w:rsid w:val="00980207"/>
    <w:rsid w:val="00980833"/>
    <w:rsid w:val="00980BF0"/>
    <w:rsid w:val="0098145D"/>
    <w:rsid w:val="0098158B"/>
    <w:rsid w:val="00981737"/>
    <w:rsid w:val="00981BCC"/>
    <w:rsid w:val="0098292F"/>
    <w:rsid w:val="00982A8A"/>
    <w:rsid w:val="00983795"/>
    <w:rsid w:val="009849D8"/>
    <w:rsid w:val="00984A71"/>
    <w:rsid w:val="0098516A"/>
    <w:rsid w:val="009867C3"/>
    <w:rsid w:val="00987759"/>
    <w:rsid w:val="00990C5A"/>
    <w:rsid w:val="00991205"/>
    <w:rsid w:val="00991DB6"/>
    <w:rsid w:val="0099221B"/>
    <w:rsid w:val="00992DB3"/>
    <w:rsid w:val="00993C94"/>
    <w:rsid w:val="00993F06"/>
    <w:rsid w:val="00994297"/>
    <w:rsid w:val="00994497"/>
    <w:rsid w:val="009952A2"/>
    <w:rsid w:val="009953C2"/>
    <w:rsid w:val="00996018"/>
    <w:rsid w:val="00996086"/>
    <w:rsid w:val="00996CAD"/>
    <w:rsid w:val="00996F8F"/>
    <w:rsid w:val="009A0122"/>
    <w:rsid w:val="009A03BF"/>
    <w:rsid w:val="009A07B4"/>
    <w:rsid w:val="009A0A65"/>
    <w:rsid w:val="009A0FA7"/>
    <w:rsid w:val="009A3146"/>
    <w:rsid w:val="009A33F7"/>
    <w:rsid w:val="009A464B"/>
    <w:rsid w:val="009A4B0A"/>
    <w:rsid w:val="009A54AB"/>
    <w:rsid w:val="009A557C"/>
    <w:rsid w:val="009A6400"/>
    <w:rsid w:val="009A7190"/>
    <w:rsid w:val="009A71D4"/>
    <w:rsid w:val="009A72D0"/>
    <w:rsid w:val="009A7951"/>
    <w:rsid w:val="009B24ED"/>
    <w:rsid w:val="009B27FB"/>
    <w:rsid w:val="009B2C19"/>
    <w:rsid w:val="009B3C75"/>
    <w:rsid w:val="009B3ED7"/>
    <w:rsid w:val="009B53B5"/>
    <w:rsid w:val="009B55D0"/>
    <w:rsid w:val="009B5B6F"/>
    <w:rsid w:val="009B634D"/>
    <w:rsid w:val="009C0144"/>
    <w:rsid w:val="009C0480"/>
    <w:rsid w:val="009C0C20"/>
    <w:rsid w:val="009C0D67"/>
    <w:rsid w:val="009C1541"/>
    <w:rsid w:val="009C17DA"/>
    <w:rsid w:val="009C3489"/>
    <w:rsid w:val="009C3633"/>
    <w:rsid w:val="009C3674"/>
    <w:rsid w:val="009C36BF"/>
    <w:rsid w:val="009C4037"/>
    <w:rsid w:val="009C4447"/>
    <w:rsid w:val="009C60C4"/>
    <w:rsid w:val="009C66AA"/>
    <w:rsid w:val="009C6B64"/>
    <w:rsid w:val="009C6E72"/>
    <w:rsid w:val="009C704C"/>
    <w:rsid w:val="009D1E0E"/>
    <w:rsid w:val="009D2524"/>
    <w:rsid w:val="009D2592"/>
    <w:rsid w:val="009D271B"/>
    <w:rsid w:val="009D3B9D"/>
    <w:rsid w:val="009D4247"/>
    <w:rsid w:val="009D432B"/>
    <w:rsid w:val="009D455E"/>
    <w:rsid w:val="009D4BF7"/>
    <w:rsid w:val="009D6115"/>
    <w:rsid w:val="009D62B3"/>
    <w:rsid w:val="009D645B"/>
    <w:rsid w:val="009D7371"/>
    <w:rsid w:val="009E01F9"/>
    <w:rsid w:val="009E025A"/>
    <w:rsid w:val="009E06E5"/>
    <w:rsid w:val="009E1270"/>
    <w:rsid w:val="009E19A9"/>
    <w:rsid w:val="009E1BE5"/>
    <w:rsid w:val="009E1E59"/>
    <w:rsid w:val="009E1F56"/>
    <w:rsid w:val="009E3DDB"/>
    <w:rsid w:val="009E49EB"/>
    <w:rsid w:val="009E5AB0"/>
    <w:rsid w:val="009E5BB4"/>
    <w:rsid w:val="009E6164"/>
    <w:rsid w:val="009E61E7"/>
    <w:rsid w:val="009E63D8"/>
    <w:rsid w:val="009F0891"/>
    <w:rsid w:val="009F0903"/>
    <w:rsid w:val="009F0C49"/>
    <w:rsid w:val="009F0C55"/>
    <w:rsid w:val="009F0F6C"/>
    <w:rsid w:val="009F187F"/>
    <w:rsid w:val="009F2BC1"/>
    <w:rsid w:val="009F31DB"/>
    <w:rsid w:val="009F3287"/>
    <w:rsid w:val="009F3E13"/>
    <w:rsid w:val="009F4237"/>
    <w:rsid w:val="009F4648"/>
    <w:rsid w:val="009F4A94"/>
    <w:rsid w:val="009F566B"/>
    <w:rsid w:val="009F59BD"/>
    <w:rsid w:val="009F671D"/>
    <w:rsid w:val="009F7556"/>
    <w:rsid w:val="009F7735"/>
    <w:rsid w:val="009F7DA4"/>
    <w:rsid w:val="00A00248"/>
    <w:rsid w:val="00A0090D"/>
    <w:rsid w:val="00A00AC9"/>
    <w:rsid w:val="00A01A0E"/>
    <w:rsid w:val="00A02755"/>
    <w:rsid w:val="00A0334E"/>
    <w:rsid w:val="00A03F37"/>
    <w:rsid w:val="00A040B8"/>
    <w:rsid w:val="00A04564"/>
    <w:rsid w:val="00A04669"/>
    <w:rsid w:val="00A058C3"/>
    <w:rsid w:val="00A05CB6"/>
    <w:rsid w:val="00A05CEC"/>
    <w:rsid w:val="00A05E14"/>
    <w:rsid w:val="00A060E2"/>
    <w:rsid w:val="00A063BB"/>
    <w:rsid w:val="00A066A9"/>
    <w:rsid w:val="00A06C2A"/>
    <w:rsid w:val="00A06E5D"/>
    <w:rsid w:val="00A074E6"/>
    <w:rsid w:val="00A0758C"/>
    <w:rsid w:val="00A07689"/>
    <w:rsid w:val="00A1213E"/>
    <w:rsid w:val="00A1259F"/>
    <w:rsid w:val="00A1286F"/>
    <w:rsid w:val="00A12AC6"/>
    <w:rsid w:val="00A12F7F"/>
    <w:rsid w:val="00A13242"/>
    <w:rsid w:val="00A13470"/>
    <w:rsid w:val="00A137E9"/>
    <w:rsid w:val="00A1389C"/>
    <w:rsid w:val="00A13BD6"/>
    <w:rsid w:val="00A13E4A"/>
    <w:rsid w:val="00A13F22"/>
    <w:rsid w:val="00A142F7"/>
    <w:rsid w:val="00A154BF"/>
    <w:rsid w:val="00A156FF"/>
    <w:rsid w:val="00A15977"/>
    <w:rsid w:val="00A15A14"/>
    <w:rsid w:val="00A16E45"/>
    <w:rsid w:val="00A171AE"/>
    <w:rsid w:val="00A178A5"/>
    <w:rsid w:val="00A17CF3"/>
    <w:rsid w:val="00A201AD"/>
    <w:rsid w:val="00A2066A"/>
    <w:rsid w:val="00A20B38"/>
    <w:rsid w:val="00A2111C"/>
    <w:rsid w:val="00A2118F"/>
    <w:rsid w:val="00A213C3"/>
    <w:rsid w:val="00A21DB3"/>
    <w:rsid w:val="00A2264A"/>
    <w:rsid w:val="00A23C73"/>
    <w:rsid w:val="00A24461"/>
    <w:rsid w:val="00A244FA"/>
    <w:rsid w:val="00A25289"/>
    <w:rsid w:val="00A26EDE"/>
    <w:rsid w:val="00A27C5A"/>
    <w:rsid w:val="00A27D34"/>
    <w:rsid w:val="00A30623"/>
    <w:rsid w:val="00A31760"/>
    <w:rsid w:val="00A32252"/>
    <w:rsid w:val="00A32538"/>
    <w:rsid w:val="00A33773"/>
    <w:rsid w:val="00A339F0"/>
    <w:rsid w:val="00A34167"/>
    <w:rsid w:val="00A344C5"/>
    <w:rsid w:val="00A353B1"/>
    <w:rsid w:val="00A35711"/>
    <w:rsid w:val="00A35D43"/>
    <w:rsid w:val="00A35F21"/>
    <w:rsid w:val="00A36544"/>
    <w:rsid w:val="00A3670C"/>
    <w:rsid w:val="00A36D9E"/>
    <w:rsid w:val="00A37514"/>
    <w:rsid w:val="00A37D85"/>
    <w:rsid w:val="00A37DE6"/>
    <w:rsid w:val="00A42491"/>
    <w:rsid w:val="00A42640"/>
    <w:rsid w:val="00A42714"/>
    <w:rsid w:val="00A4275E"/>
    <w:rsid w:val="00A43548"/>
    <w:rsid w:val="00A43E00"/>
    <w:rsid w:val="00A43FA1"/>
    <w:rsid w:val="00A44345"/>
    <w:rsid w:val="00A447F0"/>
    <w:rsid w:val="00A4486D"/>
    <w:rsid w:val="00A44934"/>
    <w:rsid w:val="00A4493B"/>
    <w:rsid w:val="00A45016"/>
    <w:rsid w:val="00A464DD"/>
    <w:rsid w:val="00A465F5"/>
    <w:rsid w:val="00A478AD"/>
    <w:rsid w:val="00A50422"/>
    <w:rsid w:val="00A506FE"/>
    <w:rsid w:val="00A51ECD"/>
    <w:rsid w:val="00A52BF0"/>
    <w:rsid w:val="00A52CFE"/>
    <w:rsid w:val="00A544CA"/>
    <w:rsid w:val="00A548D1"/>
    <w:rsid w:val="00A54BBC"/>
    <w:rsid w:val="00A54E54"/>
    <w:rsid w:val="00A556C4"/>
    <w:rsid w:val="00A579D2"/>
    <w:rsid w:val="00A57FE8"/>
    <w:rsid w:val="00A57FF3"/>
    <w:rsid w:val="00A60A61"/>
    <w:rsid w:val="00A60B5A"/>
    <w:rsid w:val="00A60C09"/>
    <w:rsid w:val="00A60CA6"/>
    <w:rsid w:val="00A610F0"/>
    <w:rsid w:val="00A622FE"/>
    <w:rsid w:val="00A627B1"/>
    <w:rsid w:val="00A627EB"/>
    <w:rsid w:val="00A62A91"/>
    <w:rsid w:val="00A62BFE"/>
    <w:rsid w:val="00A630A0"/>
    <w:rsid w:val="00A63575"/>
    <w:rsid w:val="00A639AE"/>
    <w:rsid w:val="00A63B74"/>
    <w:rsid w:val="00A63D22"/>
    <w:rsid w:val="00A63DCE"/>
    <w:rsid w:val="00A64666"/>
    <w:rsid w:val="00A64E41"/>
    <w:rsid w:val="00A6511C"/>
    <w:rsid w:val="00A652E9"/>
    <w:rsid w:val="00A654DB"/>
    <w:rsid w:val="00A65C15"/>
    <w:rsid w:val="00A701AA"/>
    <w:rsid w:val="00A70322"/>
    <w:rsid w:val="00A705B6"/>
    <w:rsid w:val="00A70C68"/>
    <w:rsid w:val="00A7224F"/>
    <w:rsid w:val="00A73575"/>
    <w:rsid w:val="00A74677"/>
    <w:rsid w:val="00A74956"/>
    <w:rsid w:val="00A74EBE"/>
    <w:rsid w:val="00A75269"/>
    <w:rsid w:val="00A7527C"/>
    <w:rsid w:val="00A75506"/>
    <w:rsid w:val="00A75C69"/>
    <w:rsid w:val="00A75D18"/>
    <w:rsid w:val="00A76134"/>
    <w:rsid w:val="00A77B3C"/>
    <w:rsid w:val="00A77B83"/>
    <w:rsid w:val="00A77E21"/>
    <w:rsid w:val="00A8057D"/>
    <w:rsid w:val="00A80660"/>
    <w:rsid w:val="00A81654"/>
    <w:rsid w:val="00A82547"/>
    <w:rsid w:val="00A825CD"/>
    <w:rsid w:val="00A82F25"/>
    <w:rsid w:val="00A8311C"/>
    <w:rsid w:val="00A8321A"/>
    <w:rsid w:val="00A83B4E"/>
    <w:rsid w:val="00A848AE"/>
    <w:rsid w:val="00A84BC2"/>
    <w:rsid w:val="00A84CA4"/>
    <w:rsid w:val="00A859AB"/>
    <w:rsid w:val="00A85DFC"/>
    <w:rsid w:val="00A8618D"/>
    <w:rsid w:val="00A86ED1"/>
    <w:rsid w:val="00A874F9"/>
    <w:rsid w:val="00A876B6"/>
    <w:rsid w:val="00A8783B"/>
    <w:rsid w:val="00A90584"/>
    <w:rsid w:val="00A9101E"/>
    <w:rsid w:val="00A9146F"/>
    <w:rsid w:val="00A92B7E"/>
    <w:rsid w:val="00A92CDE"/>
    <w:rsid w:val="00A93A12"/>
    <w:rsid w:val="00A93B23"/>
    <w:rsid w:val="00A94485"/>
    <w:rsid w:val="00A947AA"/>
    <w:rsid w:val="00A94975"/>
    <w:rsid w:val="00A94F88"/>
    <w:rsid w:val="00A95550"/>
    <w:rsid w:val="00A9555B"/>
    <w:rsid w:val="00A962C2"/>
    <w:rsid w:val="00A96509"/>
    <w:rsid w:val="00A96DCC"/>
    <w:rsid w:val="00A97059"/>
    <w:rsid w:val="00AA027E"/>
    <w:rsid w:val="00AA02DD"/>
    <w:rsid w:val="00AA0870"/>
    <w:rsid w:val="00AA1087"/>
    <w:rsid w:val="00AA119C"/>
    <w:rsid w:val="00AA2FEF"/>
    <w:rsid w:val="00AA4471"/>
    <w:rsid w:val="00AA4753"/>
    <w:rsid w:val="00AA5618"/>
    <w:rsid w:val="00AA5668"/>
    <w:rsid w:val="00AA5765"/>
    <w:rsid w:val="00AA603B"/>
    <w:rsid w:val="00AA684D"/>
    <w:rsid w:val="00AA70AC"/>
    <w:rsid w:val="00AA7BE5"/>
    <w:rsid w:val="00AA7C5C"/>
    <w:rsid w:val="00AB017C"/>
    <w:rsid w:val="00AB0236"/>
    <w:rsid w:val="00AB0395"/>
    <w:rsid w:val="00AB0635"/>
    <w:rsid w:val="00AB0839"/>
    <w:rsid w:val="00AB092E"/>
    <w:rsid w:val="00AB0D66"/>
    <w:rsid w:val="00AB0DAD"/>
    <w:rsid w:val="00AB2051"/>
    <w:rsid w:val="00AB2513"/>
    <w:rsid w:val="00AB2C8C"/>
    <w:rsid w:val="00AB316A"/>
    <w:rsid w:val="00AB3249"/>
    <w:rsid w:val="00AB38E5"/>
    <w:rsid w:val="00AB3E6E"/>
    <w:rsid w:val="00AB44A0"/>
    <w:rsid w:val="00AB46F6"/>
    <w:rsid w:val="00AB4CA2"/>
    <w:rsid w:val="00AB51BA"/>
    <w:rsid w:val="00AB52C9"/>
    <w:rsid w:val="00AB599B"/>
    <w:rsid w:val="00AB5ACE"/>
    <w:rsid w:val="00AB7566"/>
    <w:rsid w:val="00AB7627"/>
    <w:rsid w:val="00AB7CA9"/>
    <w:rsid w:val="00AC0425"/>
    <w:rsid w:val="00AC1087"/>
    <w:rsid w:val="00AC10E2"/>
    <w:rsid w:val="00AC1DF2"/>
    <w:rsid w:val="00AC1F8E"/>
    <w:rsid w:val="00AC1FF7"/>
    <w:rsid w:val="00AC2532"/>
    <w:rsid w:val="00AC30D0"/>
    <w:rsid w:val="00AC3153"/>
    <w:rsid w:val="00AC3178"/>
    <w:rsid w:val="00AC34F5"/>
    <w:rsid w:val="00AC39B7"/>
    <w:rsid w:val="00AC3E74"/>
    <w:rsid w:val="00AC41AF"/>
    <w:rsid w:val="00AC5E9A"/>
    <w:rsid w:val="00AC6888"/>
    <w:rsid w:val="00AC6F3A"/>
    <w:rsid w:val="00AC7514"/>
    <w:rsid w:val="00AC7F66"/>
    <w:rsid w:val="00AD0D26"/>
    <w:rsid w:val="00AD23E3"/>
    <w:rsid w:val="00AD3427"/>
    <w:rsid w:val="00AD38AC"/>
    <w:rsid w:val="00AD3B2A"/>
    <w:rsid w:val="00AD3C80"/>
    <w:rsid w:val="00AD43C5"/>
    <w:rsid w:val="00AD50A6"/>
    <w:rsid w:val="00AD51B7"/>
    <w:rsid w:val="00AD52CE"/>
    <w:rsid w:val="00AD5B9C"/>
    <w:rsid w:val="00AD5BA7"/>
    <w:rsid w:val="00AD5DEC"/>
    <w:rsid w:val="00AD74BD"/>
    <w:rsid w:val="00AD7661"/>
    <w:rsid w:val="00AE0976"/>
    <w:rsid w:val="00AE0B00"/>
    <w:rsid w:val="00AE143C"/>
    <w:rsid w:val="00AE172F"/>
    <w:rsid w:val="00AE18A2"/>
    <w:rsid w:val="00AE1BB8"/>
    <w:rsid w:val="00AE1F32"/>
    <w:rsid w:val="00AE2336"/>
    <w:rsid w:val="00AE276A"/>
    <w:rsid w:val="00AE292D"/>
    <w:rsid w:val="00AE2E05"/>
    <w:rsid w:val="00AE46A7"/>
    <w:rsid w:val="00AE48F9"/>
    <w:rsid w:val="00AE4C19"/>
    <w:rsid w:val="00AE4D08"/>
    <w:rsid w:val="00AE568C"/>
    <w:rsid w:val="00AE5A16"/>
    <w:rsid w:val="00AE5BB7"/>
    <w:rsid w:val="00AE5C0E"/>
    <w:rsid w:val="00AE61AB"/>
    <w:rsid w:val="00AE6FF1"/>
    <w:rsid w:val="00AF0CAE"/>
    <w:rsid w:val="00AF0D8A"/>
    <w:rsid w:val="00AF0FB3"/>
    <w:rsid w:val="00AF1132"/>
    <w:rsid w:val="00AF1A27"/>
    <w:rsid w:val="00AF2535"/>
    <w:rsid w:val="00AF302E"/>
    <w:rsid w:val="00AF39D4"/>
    <w:rsid w:val="00AF4397"/>
    <w:rsid w:val="00AF494F"/>
    <w:rsid w:val="00AF4A0E"/>
    <w:rsid w:val="00AF4F7A"/>
    <w:rsid w:val="00AF5200"/>
    <w:rsid w:val="00AF53AE"/>
    <w:rsid w:val="00AF58D9"/>
    <w:rsid w:val="00AF6101"/>
    <w:rsid w:val="00AF61E0"/>
    <w:rsid w:val="00AF664A"/>
    <w:rsid w:val="00AF6BBD"/>
    <w:rsid w:val="00AF6F7B"/>
    <w:rsid w:val="00AF728C"/>
    <w:rsid w:val="00AF759A"/>
    <w:rsid w:val="00B002CE"/>
    <w:rsid w:val="00B0062F"/>
    <w:rsid w:val="00B010D1"/>
    <w:rsid w:val="00B014AD"/>
    <w:rsid w:val="00B01669"/>
    <w:rsid w:val="00B01A2E"/>
    <w:rsid w:val="00B01D4C"/>
    <w:rsid w:val="00B01DB4"/>
    <w:rsid w:val="00B020EF"/>
    <w:rsid w:val="00B029B7"/>
    <w:rsid w:val="00B02BCC"/>
    <w:rsid w:val="00B02E17"/>
    <w:rsid w:val="00B037D3"/>
    <w:rsid w:val="00B038C7"/>
    <w:rsid w:val="00B04A87"/>
    <w:rsid w:val="00B0542D"/>
    <w:rsid w:val="00B05854"/>
    <w:rsid w:val="00B0604A"/>
    <w:rsid w:val="00B065F1"/>
    <w:rsid w:val="00B06D76"/>
    <w:rsid w:val="00B07B5B"/>
    <w:rsid w:val="00B07DC4"/>
    <w:rsid w:val="00B07E5C"/>
    <w:rsid w:val="00B10219"/>
    <w:rsid w:val="00B10B57"/>
    <w:rsid w:val="00B10D59"/>
    <w:rsid w:val="00B11427"/>
    <w:rsid w:val="00B1198A"/>
    <w:rsid w:val="00B12530"/>
    <w:rsid w:val="00B13097"/>
    <w:rsid w:val="00B13DBA"/>
    <w:rsid w:val="00B13E40"/>
    <w:rsid w:val="00B14F45"/>
    <w:rsid w:val="00B1528C"/>
    <w:rsid w:val="00B1540D"/>
    <w:rsid w:val="00B168FA"/>
    <w:rsid w:val="00B1713B"/>
    <w:rsid w:val="00B17185"/>
    <w:rsid w:val="00B172F8"/>
    <w:rsid w:val="00B179E9"/>
    <w:rsid w:val="00B17C69"/>
    <w:rsid w:val="00B20211"/>
    <w:rsid w:val="00B202C1"/>
    <w:rsid w:val="00B207EF"/>
    <w:rsid w:val="00B20B80"/>
    <w:rsid w:val="00B21338"/>
    <w:rsid w:val="00B2139B"/>
    <w:rsid w:val="00B21439"/>
    <w:rsid w:val="00B215B7"/>
    <w:rsid w:val="00B220BE"/>
    <w:rsid w:val="00B222A9"/>
    <w:rsid w:val="00B226EA"/>
    <w:rsid w:val="00B22D3C"/>
    <w:rsid w:val="00B23120"/>
    <w:rsid w:val="00B238F6"/>
    <w:rsid w:val="00B25563"/>
    <w:rsid w:val="00B25566"/>
    <w:rsid w:val="00B25BCB"/>
    <w:rsid w:val="00B26AF2"/>
    <w:rsid w:val="00B26BC7"/>
    <w:rsid w:val="00B273AE"/>
    <w:rsid w:val="00B279C0"/>
    <w:rsid w:val="00B30687"/>
    <w:rsid w:val="00B30BBF"/>
    <w:rsid w:val="00B31258"/>
    <w:rsid w:val="00B3246F"/>
    <w:rsid w:val="00B33043"/>
    <w:rsid w:val="00B34130"/>
    <w:rsid w:val="00B34C9F"/>
    <w:rsid w:val="00B35360"/>
    <w:rsid w:val="00B35FD6"/>
    <w:rsid w:val="00B3615D"/>
    <w:rsid w:val="00B36643"/>
    <w:rsid w:val="00B36964"/>
    <w:rsid w:val="00B373A2"/>
    <w:rsid w:val="00B37A08"/>
    <w:rsid w:val="00B37D65"/>
    <w:rsid w:val="00B40C93"/>
    <w:rsid w:val="00B40E92"/>
    <w:rsid w:val="00B41837"/>
    <w:rsid w:val="00B41BDE"/>
    <w:rsid w:val="00B43104"/>
    <w:rsid w:val="00B434B0"/>
    <w:rsid w:val="00B43A90"/>
    <w:rsid w:val="00B44468"/>
    <w:rsid w:val="00B453AA"/>
    <w:rsid w:val="00B454EA"/>
    <w:rsid w:val="00B4564C"/>
    <w:rsid w:val="00B4570F"/>
    <w:rsid w:val="00B46182"/>
    <w:rsid w:val="00B46EFF"/>
    <w:rsid w:val="00B476B0"/>
    <w:rsid w:val="00B47AE7"/>
    <w:rsid w:val="00B50143"/>
    <w:rsid w:val="00B501EF"/>
    <w:rsid w:val="00B504BB"/>
    <w:rsid w:val="00B5084E"/>
    <w:rsid w:val="00B509F0"/>
    <w:rsid w:val="00B5119D"/>
    <w:rsid w:val="00B5136E"/>
    <w:rsid w:val="00B51376"/>
    <w:rsid w:val="00B51D41"/>
    <w:rsid w:val="00B52784"/>
    <w:rsid w:val="00B52FC7"/>
    <w:rsid w:val="00B53526"/>
    <w:rsid w:val="00B547A3"/>
    <w:rsid w:val="00B55440"/>
    <w:rsid w:val="00B5567A"/>
    <w:rsid w:val="00B55EB7"/>
    <w:rsid w:val="00B56525"/>
    <w:rsid w:val="00B56E05"/>
    <w:rsid w:val="00B57886"/>
    <w:rsid w:val="00B60179"/>
    <w:rsid w:val="00B608C3"/>
    <w:rsid w:val="00B609DD"/>
    <w:rsid w:val="00B609FB"/>
    <w:rsid w:val="00B60C21"/>
    <w:rsid w:val="00B60E49"/>
    <w:rsid w:val="00B61250"/>
    <w:rsid w:val="00B61611"/>
    <w:rsid w:val="00B6175B"/>
    <w:rsid w:val="00B61C3B"/>
    <w:rsid w:val="00B62168"/>
    <w:rsid w:val="00B62C71"/>
    <w:rsid w:val="00B62FAE"/>
    <w:rsid w:val="00B639B5"/>
    <w:rsid w:val="00B64C01"/>
    <w:rsid w:val="00B64D0B"/>
    <w:rsid w:val="00B64EE4"/>
    <w:rsid w:val="00B65606"/>
    <w:rsid w:val="00B65706"/>
    <w:rsid w:val="00B664F8"/>
    <w:rsid w:val="00B66D89"/>
    <w:rsid w:val="00B6701A"/>
    <w:rsid w:val="00B673CD"/>
    <w:rsid w:val="00B67888"/>
    <w:rsid w:val="00B67A09"/>
    <w:rsid w:val="00B67FFE"/>
    <w:rsid w:val="00B704AE"/>
    <w:rsid w:val="00B707FF"/>
    <w:rsid w:val="00B71DC4"/>
    <w:rsid w:val="00B71F61"/>
    <w:rsid w:val="00B721DB"/>
    <w:rsid w:val="00B722D4"/>
    <w:rsid w:val="00B72FCC"/>
    <w:rsid w:val="00B735BE"/>
    <w:rsid w:val="00B736AD"/>
    <w:rsid w:val="00B73B47"/>
    <w:rsid w:val="00B73D9C"/>
    <w:rsid w:val="00B740D2"/>
    <w:rsid w:val="00B7453A"/>
    <w:rsid w:val="00B7470A"/>
    <w:rsid w:val="00B747ED"/>
    <w:rsid w:val="00B74EF5"/>
    <w:rsid w:val="00B74FF9"/>
    <w:rsid w:val="00B762C1"/>
    <w:rsid w:val="00B765B0"/>
    <w:rsid w:val="00B76ADF"/>
    <w:rsid w:val="00B76D94"/>
    <w:rsid w:val="00B77632"/>
    <w:rsid w:val="00B779BE"/>
    <w:rsid w:val="00B77B76"/>
    <w:rsid w:val="00B77D09"/>
    <w:rsid w:val="00B77DE0"/>
    <w:rsid w:val="00B8007E"/>
    <w:rsid w:val="00B8052B"/>
    <w:rsid w:val="00B80580"/>
    <w:rsid w:val="00B8090D"/>
    <w:rsid w:val="00B80BCE"/>
    <w:rsid w:val="00B81787"/>
    <w:rsid w:val="00B81914"/>
    <w:rsid w:val="00B8195C"/>
    <w:rsid w:val="00B82032"/>
    <w:rsid w:val="00B826A6"/>
    <w:rsid w:val="00B82857"/>
    <w:rsid w:val="00B82AD7"/>
    <w:rsid w:val="00B8407F"/>
    <w:rsid w:val="00B84945"/>
    <w:rsid w:val="00B8504D"/>
    <w:rsid w:val="00B85D21"/>
    <w:rsid w:val="00B86F7B"/>
    <w:rsid w:val="00B86FE3"/>
    <w:rsid w:val="00B8736F"/>
    <w:rsid w:val="00B87373"/>
    <w:rsid w:val="00B8799A"/>
    <w:rsid w:val="00B87DDB"/>
    <w:rsid w:val="00B90031"/>
    <w:rsid w:val="00B90685"/>
    <w:rsid w:val="00B90DE1"/>
    <w:rsid w:val="00B912A5"/>
    <w:rsid w:val="00B9149C"/>
    <w:rsid w:val="00B91581"/>
    <w:rsid w:val="00B91A86"/>
    <w:rsid w:val="00B92905"/>
    <w:rsid w:val="00B93EF3"/>
    <w:rsid w:val="00B94FB6"/>
    <w:rsid w:val="00B952CD"/>
    <w:rsid w:val="00B95668"/>
    <w:rsid w:val="00B95813"/>
    <w:rsid w:val="00B96239"/>
    <w:rsid w:val="00B9712B"/>
    <w:rsid w:val="00B97400"/>
    <w:rsid w:val="00BA0449"/>
    <w:rsid w:val="00BA0DBE"/>
    <w:rsid w:val="00BA1525"/>
    <w:rsid w:val="00BA1670"/>
    <w:rsid w:val="00BA2149"/>
    <w:rsid w:val="00BA3277"/>
    <w:rsid w:val="00BA380A"/>
    <w:rsid w:val="00BA3BE9"/>
    <w:rsid w:val="00BA3E19"/>
    <w:rsid w:val="00BA4874"/>
    <w:rsid w:val="00BA4C3B"/>
    <w:rsid w:val="00BA4D8F"/>
    <w:rsid w:val="00BA4FC0"/>
    <w:rsid w:val="00BA51C3"/>
    <w:rsid w:val="00BA5DCA"/>
    <w:rsid w:val="00BA5F14"/>
    <w:rsid w:val="00BA6BC2"/>
    <w:rsid w:val="00BA7515"/>
    <w:rsid w:val="00BA77EC"/>
    <w:rsid w:val="00BB01D6"/>
    <w:rsid w:val="00BB0579"/>
    <w:rsid w:val="00BB08E9"/>
    <w:rsid w:val="00BB0933"/>
    <w:rsid w:val="00BB0A77"/>
    <w:rsid w:val="00BB22B5"/>
    <w:rsid w:val="00BB32E1"/>
    <w:rsid w:val="00BB3A4F"/>
    <w:rsid w:val="00BB41A4"/>
    <w:rsid w:val="00BB4229"/>
    <w:rsid w:val="00BB43AA"/>
    <w:rsid w:val="00BB55AF"/>
    <w:rsid w:val="00BB5B01"/>
    <w:rsid w:val="00BB74E9"/>
    <w:rsid w:val="00BB755D"/>
    <w:rsid w:val="00BC01F9"/>
    <w:rsid w:val="00BC0601"/>
    <w:rsid w:val="00BC0979"/>
    <w:rsid w:val="00BC0B5D"/>
    <w:rsid w:val="00BC2200"/>
    <w:rsid w:val="00BC2545"/>
    <w:rsid w:val="00BC273A"/>
    <w:rsid w:val="00BC36ED"/>
    <w:rsid w:val="00BC3E3A"/>
    <w:rsid w:val="00BC4992"/>
    <w:rsid w:val="00BC5157"/>
    <w:rsid w:val="00BC59D1"/>
    <w:rsid w:val="00BC5C12"/>
    <w:rsid w:val="00BC5D73"/>
    <w:rsid w:val="00BC671E"/>
    <w:rsid w:val="00BC67B4"/>
    <w:rsid w:val="00BC67D0"/>
    <w:rsid w:val="00BC732C"/>
    <w:rsid w:val="00BC79DC"/>
    <w:rsid w:val="00BD037E"/>
    <w:rsid w:val="00BD2A15"/>
    <w:rsid w:val="00BD3967"/>
    <w:rsid w:val="00BD4DD0"/>
    <w:rsid w:val="00BD5029"/>
    <w:rsid w:val="00BD5394"/>
    <w:rsid w:val="00BD5735"/>
    <w:rsid w:val="00BD5831"/>
    <w:rsid w:val="00BD62D0"/>
    <w:rsid w:val="00BD6574"/>
    <w:rsid w:val="00BD73E0"/>
    <w:rsid w:val="00BD7A18"/>
    <w:rsid w:val="00BE0754"/>
    <w:rsid w:val="00BE116A"/>
    <w:rsid w:val="00BE1464"/>
    <w:rsid w:val="00BE198B"/>
    <w:rsid w:val="00BE2067"/>
    <w:rsid w:val="00BE21F9"/>
    <w:rsid w:val="00BE2E14"/>
    <w:rsid w:val="00BE4068"/>
    <w:rsid w:val="00BE4B47"/>
    <w:rsid w:val="00BE54E6"/>
    <w:rsid w:val="00BE5CC4"/>
    <w:rsid w:val="00BE5F53"/>
    <w:rsid w:val="00BE62E8"/>
    <w:rsid w:val="00BE66A6"/>
    <w:rsid w:val="00BE795E"/>
    <w:rsid w:val="00BE7DE6"/>
    <w:rsid w:val="00BE7E52"/>
    <w:rsid w:val="00BE7F09"/>
    <w:rsid w:val="00BF0701"/>
    <w:rsid w:val="00BF0E21"/>
    <w:rsid w:val="00BF185A"/>
    <w:rsid w:val="00BF241D"/>
    <w:rsid w:val="00BF25A2"/>
    <w:rsid w:val="00BF2A38"/>
    <w:rsid w:val="00BF2BE6"/>
    <w:rsid w:val="00BF355A"/>
    <w:rsid w:val="00BF38EB"/>
    <w:rsid w:val="00BF3A6D"/>
    <w:rsid w:val="00BF5154"/>
    <w:rsid w:val="00BF5FCC"/>
    <w:rsid w:val="00BF6278"/>
    <w:rsid w:val="00BF62BA"/>
    <w:rsid w:val="00BF6341"/>
    <w:rsid w:val="00BF6CDC"/>
    <w:rsid w:val="00BF767F"/>
    <w:rsid w:val="00BF78DC"/>
    <w:rsid w:val="00C00874"/>
    <w:rsid w:val="00C00A1B"/>
    <w:rsid w:val="00C01076"/>
    <w:rsid w:val="00C016DC"/>
    <w:rsid w:val="00C01797"/>
    <w:rsid w:val="00C02101"/>
    <w:rsid w:val="00C0212E"/>
    <w:rsid w:val="00C021AA"/>
    <w:rsid w:val="00C02DAB"/>
    <w:rsid w:val="00C02FB5"/>
    <w:rsid w:val="00C03259"/>
    <w:rsid w:val="00C0354F"/>
    <w:rsid w:val="00C036DD"/>
    <w:rsid w:val="00C046C1"/>
    <w:rsid w:val="00C05D59"/>
    <w:rsid w:val="00C06239"/>
    <w:rsid w:val="00C06736"/>
    <w:rsid w:val="00C06F09"/>
    <w:rsid w:val="00C071AA"/>
    <w:rsid w:val="00C0751F"/>
    <w:rsid w:val="00C07640"/>
    <w:rsid w:val="00C077E2"/>
    <w:rsid w:val="00C07DDA"/>
    <w:rsid w:val="00C1047D"/>
    <w:rsid w:val="00C10503"/>
    <w:rsid w:val="00C1095C"/>
    <w:rsid w:val="00C11B66"/>
    <w:rsid w:val="00C11F7A"/>
    <w:rsid w:val="00C12471"/>
    <w:rsid w:val="00C12619"/>
    <w:rsid w:val="00C1286C"/>
    <w:rsid w:val="00C1315A"/>
    <w:rsid w:val="00C13250"/>
    <w:rsid w:val="00C134FA"/>
    <w:rsid w:val="00C13900"/>
    <w:rsid w:val="00C1588E"/>
    <w:rsid w:val="00C159EF"/>
    <w:rsid w:val="00C16B42"/>
    <w:rsid w:val="00C16C01"/>
    <w:rsid w:val="00C172B7"/>
    <w:rsid w:val="00C17710"/>
    <w:rsid w:val="00C17BF3"/>
    <w:rsid w:val="00C17CE2"/>
    <w:rsid w:val="00C17DC1"/>
    <w:rsid w:val="00C20453"/>
    <w:rsid w:val="00C20605"/>
    <w:rsid w:val="00C20805"/>
    <w:rsid w:val="00C21F0A"/>
    <w:rsid w:val="00C235A1"/>
    <w:rsid w:val="00C245DE"/>
    <w:rsid w:val="00C24B7C"/>
    <w:rsid w:val="00C24CE1"/>
    <w:rsid w:val="00C2557A"/>
    <w:rsid w:val="00C25FC8"/>
    <w:rsid w:val="00C26FAC"/>
    <w:rsid w:val="00C271FB"/>
    <w:rsid w:val="00C27363"/>
    <w:rsid w:val="00C274BB"/>
    <w:rsid w:val="00C278DD"/>
    <w:rsid w:val="00C27B80"/>
    <w:rsid w:val="00C27F98"/>
    <w:rsid w:val="00C306CF"/>
    <w:rsid w:val="00C31779"/>
    <w:rsid w:val="00C31A99"/>
    <w:rsid w:val="00C31E4A"/>
    <w:rsid w:val="00C32503"/>
    <w:rsid w:val="00C32C8F"/>
    <w:rsid w:val="00C331AC"/>
    <w:rsid w:val="00C33328"/>
    <w:rsid w:val="00C33A16"/>
    <w:rsid w:val="00C33C40"/>
    <w:rsid w:val="00C33E99"/>
    <w:rsid w:val="00C340B7"/>
    <w:rsid w:val="00C342B5"/>
    <w:rsid w:val="00C34A7B"/>
    <w:rsid w:val="00C35631"/>
    <w:rsid w:val="00C35754"/>
    <w:rsid w:val="00C35B06"/>
    <w:rsid w:val="00C35E08"/>
    <w:rsid w:val="00C36485"/>
    <w:rsid w:val="00C36A06"/>
    <w:rsid w:val="00C36AD5"/>
    <w:rsid w:val="00C373AF"/>
    <w:rsid w:val="00C376E1"/>
    <w:rsid w:val="00C3799D"/>
    <w:rsid w:val="00C37C36"/>
    <w:rsid w:val="00C37CCF"/>
    <w:rsid w:val="00C404B7"/>
    <w:rsid w:val="00C40652"/>
    <w:rsid w:val="00C40D0E"/>
    <w:rsid w:val="00C40EAF"/>
    <w:rsid w:val="00C40F27"/>
    <w:rsid w:val="00C41608"/>
    <w:rsid w:val="00C41A0C"/>
    <w:rsid w:val="00C41DD5"/>
    <w:rsid w:val="00C41DD8"/>
    <w:rsid w:val="00C4248B"/>
    <w:rsid w:val="00C43703"/>
    <w:rsid w:val="00C43B2F"/>
    <w:rsid w:val="00C44170"/>
    <w:rsid w:val="00C44756"/>
    <w:rsid w:val="00C44AAB"/>
    <w:rsid w:val="00C44B0C"/>
    <w:rsid w:val="00C450BF"/>
    <w:rsid w:val="00C45862"/>
    <w:rsid w:val="00C45A7C"/>
    <w:rsid w:val="00C45CFA"/>
    <w:rsid w:val="00C460D0"/>
    <w:rsid w:val="00C46A7D"/>
    <w:rsid w:val="00C500E5"/>
    <w:rsid w:val="00C503DA"/>
    <w:rsid w:val="00C507EF"/>
    <w:rsid w:val="00C50B33"/>
    <w:rsid w:val="00C51176"/>
    <w:rsid w:val="00C51266"/>
    <w:rsid w:val="00C5131D"/>
    <w:rsid w:val="00C51898"/>
    <w:rsid w:val="00C5319B"/>
    <w:rsid w:val="00C5451D"/>
    <w:rsid w:val="00C54597"/>
    <w:rsid w:val="00C556EC"/>
    <w:rsid w:val="00C564E7"/>
    <w:rsid w:val="00C5688C"/>
    <w:rsid w:val="00C56C09"/>
    <w:rsid w:val="00C57382"/>
    <w:rsid w:val="00C57EB4"/>
    <w:rsid w:val="00C600EF"/>
    <w:rsid w:val="00C6031C"/>
    <w:rsid w:val="00C60358"/>
    <w:rsid w:val="00C608C4"/>
    <w:rsid w:val="00C60AA9"/>
    <w:rsid w:val="00C60C7F"/>
    <w:rsid w:val="00C60DB3"/>
    <w:rsid w:val="00C61266"/>
    <w:rsid w:val="00C61355"/>
    <w:rsid w:val="00C61E96"/>
    <w:rsid w:val="00C620BD"/>
    <w:rsid w:val="00C62D04"/>
    <w:rsid w:val="00C6380F"/>
    <w:rsid w:val="00C6395F"/>
    <w:rsid w:val="00C64220"/>
    <w:rsid w:val="00C642B2"/>
    <w:rsid w:val="00C648E8"/>
    <w:rsid w:val="00C65205"/>
    <w:rsid w:val="00C655A2"/>
    <w:rsid w:val="00C65BAE"/>
    <w:rsid w:val="00C65BD1"/>
    <w:rsid w:val="00C65C08"/>
    <w:rsid w:val="00C65CFA"/>
    <w:rsid w:val="00C65EA4"/>
    <w:rsid w:val="00C66625"/>
    <w:rsid w:val="00C6695D"/>
    <w:rsid w:val="00C66BD9"/>
    <w:rsid w:val="00C67090"/>
    <w:rsid w:val="00C67A70"/>
    <w:rsid w:val="00C70332"/>
    <w:rsid w:val="00C7077A"/>
    <w:rsid w:val="00C70BBB"/>
    <w:rsid w:val="00C7144B"/>
    <w:rsid w:val="00C715A3"/>
    <w:rsid w:val="00C71A21"/>
    <w:rsid w:val="00C71ECA"/>
    <w:rsid w:val="00C71EFF"/>
    <w:rsid w:val="00C728D0"/>
    <w:rsid w:val="00C72C5B"/>
    <w:rsid w:val="00C73358"/>
    <w:rsid w:val="00C736BA"/>
    <w:rsid w:val="00C73A29"/>
    <w:rsid w:val="00C741DA"/>
    <w:rsid w:val="00C74654"/>
    <w:rsid w:val="00C746D2"/>
    <w:rsid w:val="00C74A19"/>
    <w:rsid w:val="00C74C80"/>
    <w:rsid w:val="00C75D1F"/>
    <w:rsid w:val="00C77451"/>
    <w:rsid w:val="00C77492"/>
    <w:rsid w:val="00C7767B"/>
    <w:rsid w:val="00C77777"/>
    <w:rsid w:val="00C77AD4"/>
    <w:rsid w:val="00C77B3E"/>
    <w:rsid w:val="00C80F78"/>
    <w:rsid w:val="00C80FC6"/>
    <w:rsid w:val="00C82036"/>
    <w:rsid w:val="00C823E0"/>
    <w:rsid w:val="00C826D2"/>
    <w:rsid w:val="00C82D08"/>
    <w:rsid w:val="00C82F8B"/>
    <w:rsid w:val="00C835C0"/>
    <w:rsid w:val="00C83EC9"/>
    <w:rsid w:val="00C8444C"/>
    <w:rsid w:val="00C84D38"/>
    <w:rsid w:val="00C84FFC"/>
    <w:rsid w:val="00C85C2F"/>
    <w:rsid w:val="00C87072"/>
    <w:rsid w:val="00C87665"/>
    <w:rsid w:val="00C9028E"/>
    <w:rsid w:val="00C906A0"/>
    <w:rsid w:val="00C91821"/>
    <w:rsid w:val="00C91BF7"/>
    <w:rsid w:val="00C91E6C"/>
    <w:rsid w:val="00C91E8E"/>
    <w:rsid w:val="00C921AD"/>
    <w:rsid w:val="00C92E9F"/>
    <w:rsid w:val="00C92F97"/>
    <w:rsid w:val="00C92FF8"/>
    <w:rsid w:val="00C93689"/>
    <w:rsid w:val="00C936B7"/>
    <w:rsid w:val="00C93FE5"/>
    <w:rsid w:val="00C94437"/>
    <w:rsid w:val="00C94AEE"/>
    <w:rsid w:val="00C950E6"/>
    <w:rsid w:val="00C955CA"/>
    <w:rsid w:val="00C95672"/>
    <w:rsid w:val="00C959CA"/>
    <w:rsid w:val="00C95B5B"/>
    <w:rsid w:val="00C96C12"/>
    <w:rsid w:val="00C96F4C"/>
    <w:rsid w:val="00C9719A"/>
    <w:rsid w:val="00C9722E"/>
    <w:rsid w:val="00C979D0"/>
    <w:rsid w:val="00C97F6C"/>
    <w:rsid w:val="00CA05E8"/>
    <w:rsid w:val="00CA09BB"/>
    <w:rsid w:val="00CA1E75"/>
    <w:rsid w:val="00CA23E6"/>
    <w:rsid w:val="00CA37E6"/>
    <w:rsid w:val="00CA3B03"/>
    <w:rsid w:val="00CA529F"/>
    <w:rsid w:val="00CA55D4"/>
    <w:rsid w:val="00CA6594"/>
    <w:rsid w:val="00CA700A"/>
    <w:rsid w:val="00CA7538"/>
    <w:rsid w:val="00CB01D9"/>
    <w:rsid w:val="00CB0BB2"/>
    <w:rsid w:val="00CB1492"/>
    <w:rsid w:val="00CB178D"/>
    <w:rsid w:val="00CB2055"/>
    <w:rsid w:val="00CB2155"/>
    <w:rsid w:val="00CB2490"/>
    <w:rsid w:val="00CB2987"/>
    <w:rsid w:val="00CB44C2"/>
    <w:rsid w:val="00CB48CB"/>
    <w:rsid w:val="00CB534F"/>
    <w:rsid w:val="00CB561D"/>
    <w:rsid w:val="00CB6665"/>
    <w:rsid w:val="00CB69D9"/>
    <w:rsid w:val="00CB7213"/>
    <w:rsid w:val="00CB7E38"/>
    <w:rsid w:val="00CB7EC5"/>
    <w:rsid w:val="00CC01CE"/>
    <w:rsid w:val="00CC084C"/>
    <w:rsid w:val="00CC0EA6"/>
    <w:rsid w:val="00CC16E7"/>
    <w:rsid w:val="00CC1710"/>
    <w:rsid w:val="00CC22F1"/>
    <w:rsid w:val="00CC3CD0"/>
    <w:rsid w:val="00CC42E7"/>
    <w:rsid w:val="00CC52C1"/>
    <w:rsid w:val="00CC5F99"/>
    <w:rsid w:val="00CC6721"/>
    <w:rsid w:val="00CC68E1"/>
    <w:rsid w:val="00CC6A4E"/>
    <w:rsid w:val="00CC6AE3"/>
    <w:rsid w:val="00CC6AF2"/>
    <w:rsid w:val="00CC7A0E"/>
    <w:rsid w:val="00CC7B45"/>
    <w:rsid w:val="00CC7B7A"/>
    <w:rsid w:val="00CC7C65"/>
    <w:rsid w:val="00CC7E1E"/>
    <w:rsid w:val="00CC7F87"/>
    <w:rsid w:val="00CD02F9"/>
    <w:rsid w:val="00CD0794"/>
    <w:rsid w:val="00CD0BFC"/>
    <w:rsid w:val="00CD0D4D"/>
    <w:rsid w:val="00CD11DC"/>
    <w:rsid w:val="00CD1207"/>
    <w:rsid w:val="00CD1D4A"/>
    <w:rsid w:val="00CD2985"/>
    <w:rsid w:val="00CD2A6A"/>
    <w:rsid w:val="00CD2ABC"/>
    <w:rsid w:val="00CD2BA9"/>
    <w:rsid w:val="00CD2E92"/>
    <w:rsid w:val="00CD3B20"/>
    <w:rsid w:val="00CD3B3F"/>
    <w:rsid w:val="00CD409F"/>
    <w:rsid w:val="00CD44F6"/>
    <w:rsid w:val="00CD4A47"/>
    <w:rsid w:val="00CD52B5"/>
    <w:rsid w:val="00CD568B"/>
    <w:rsid w:val="00CD5788"/>
    <w:rsid w:val="00CD5801"/>
    <w:rsid w:val="00CD72A2"/>
    <w:rsid w:val="00CD72B1"/>
    <w:rsid w:val="00CD7CF4"/>
    <w:rsid w:val="00CE072C"/>
    <w:rsid w:val="00CE0820"/>
    <w:rsid w:val="00CE0926"/>
    <w:rsid w:val="00CE0E54"/>
    <w:rsid w:val="00CE0FD3"/>
    <w:rsid w:val="00CE11D7"/>
    <w:rsid w:val="00CE1A9B"/>
    <w:rsid w:val="00CE1F2C"/>
    <w:rsid w:val="00CE3A1F"/>
    <w:rsid w:val="00CE491A"/>
    <w:rsid w:val="00CE4B80"/>
    <w:rsid w:val="00CE5642"/>
    <w:rsid w:val="00CE5FD3"/>
    <w:rsid w:val="00CE66F0"/>
    <w:rsid w:val="00CE70B4"/>
    <w:rsid w:val="00CE7509"/>
    <w:rsid w:val="00CE7CF4"/>
    <w:rsid w:val="00CF086C"/>
    <w:rsid w:val="00CF0BD0"/>
    <w:rsid w:val="00CF1877"/>
    <w:rsid w:val="00CF1F3E"/>
    <w:rsid w:val="00CF22FC"/>
    <w:rsid w:val="00CF2B14"/>
    <w:rsid w:val="00CF3281"/>
    <w:rsid w:val="00CF3EBF"/>
    <w:rsid w:val="00CF47D6"/>
    <w:rsid w:val="00CF4C52"/>
    <w:rsid w:val="00CF55E5"/>
    <w:rsid w:val="00CF5D01"/>
    <w:rsid w:val="00CF64E2"/>
    <w:rsid w:val="00CF65A1"/>
    <w:rsid w:val="00CF6931"/>
    <w:rsid w:val="00CF7AC4"/>
    <w:rsid w:val="00CF7CBB"/>
    <w:rsid w:val="00D0050E"/>
    <w:rsid w:val="00D0137A"/>
    <w:rsid w:val="00D021B3"/>
    <w:rsid w:val="00D0250D"/>
    <w:rsid w:val="00D026B0"/>
    <w:rsid w:val="00D02A8F"/>
    <w:rsid w:val="00D030C0"/>
    <w:rsid w:val="00D03425"/>
    <w:rsid w:val="00D0358A"/>
    <w:rsid w:val="00D03D68"/>
    <w:rsid w:val="00D046DC"/>
    <w:rsid w:val="00D0497E"/>
    <w:rsid w:val="00D04B9C"/>
    <w:rsid w:val="00D0597B"/>
    <w:rsid w:val="00D06767"/>
    <w:rsid w:val="00D067ED"/>
    <w:rsid w:val="00D068BF"/>
    <w:rsid w:val="00D0720B"/>
    <w:rsid w:val="00D07284"/>
    <w:rsid w:val="00D072CF"/>
    <w:rsid w:val="00D0750E"/>
    <w:rsid w:val="00D07CE8"/>
    <w:rsid w:val="00D101F9"/>
    <w:rsid w:val="00D1033C"/>
    <w:rsid w:val="00D10C1D"/>
    <w:rsid w:val="00D110E1"/>
    <w:rsid w:val="00D12212"/>
    <w:rsid w:val="00D14833"/>
    <w:rsid w:val="00D1488D"/>
    <w:rsid w:val="00D157AD"/>
    <w:rsid w:val="00D1588B"/>
    <w:rsid w:val="00D16291"/>
    <w:rsid w:val="00D16508"/>
    <w:rsid w:val="00D170E9"/>
    <w:rsid w:val="00D17E22"/>
    <w:rsid w:val="00D20B1E"/>
    <w:rsid w:val="00D2113B"/>
    <w:rsid w:val="00D212F5"/>
    <w:rsid w:val="00D2138C"/>
    <w:rsid w:val="00D218AB"/>
    <w:rsid w:val="00D22009"/>
    <w:rsid w:val="00D2220C"/>
    <w:rsid w:val="00D22749"/>
    <w:rsid w:val="00D22EEF"/>
    <w:rsid w:val="00D23210"/>
    <w:rsid w:val="00D23237"/>
    <w:rsid w:val="00D237A8"/>
    <w:rsid w:val="00D23852"/>
    <w:rsid w:val="00D23B94"/>
    <w:rsid w:val="00D243DB"/>
    <w:rsid w:val="00D24706"/>
    <w:rsid w:val="00D24AEC"/>
    <w:rsid w:val="00D2512D"/>
    <w:rsid w:val="00D258FE"/>
    <w:rsid w:val="00D260D4"/>
    <w:rsid w:val="00D262C0"/>
    <w:rsid w:val="00D2651C"/>
    <w:rsid w:val="00D2708E"/>
    <w:rsid w:val="00D27767"/>
    <w:rsid w:val="00D277D5"/>
    <w:rsid w:val="00D279A2"/>
    <w:rsid w:val="00D27CAC"/>
    <w:rsid w:val="00D27CB7"/>
    <w:rsid w:val="00D27EE0"/>
    <w:rsid w:val="00D301B3"/>
    <w:rsid w:val="00D3056A"/>
    <w:rsid w:val="00D30AC2"/>
    <w:rsid w:val="00D31852"/>
    <w:rsid w:val="00D31F50"/>
    <w:rsid w:val="00D3262E"/>
    <w:rsid w:val="00D3286B"/>
    <w:rsid w:val="00D34B00"/>
    <w:rsid w:val="00D34B24"/>
    <w:rsid w:val="00D34D49"/>
    <w:rsid w:val="00D34DCB"/>
    <w:rsid w:val="00D34FE6"/>
    <w:rsid w:val="00D3646C"/>
    <w:rsid w:val="00D37173"/>
    <w:rsid w:val="00D37AEF"/>
    <w:rsid w:val="00D401DD"/>
    <w:rsid w:val="00D41966"/>
    <w:rsid w:val="00D423D8"/>
    <w:rsid w:val="00D4345E"/>
    <w:rsid w:val="00D436AE"/>
    <w:rsid w:val="00D43744"/>
    <w:rsid w:val="00D4397D"/>
    <w:rsid w:val="00D43DAD"/>
    <w:rsid w:val="00D44847"/>
    <w:rsid w:val="00D4493E"/>
    <w:rsid w:val="00D44B78"/>
    <w:rsid w:val="00D44C16"/>
    <w:rsid w:val="00D44D80"/>
    <w:rsid w:val="00D466CB"/>
    <w:rsid w:val="00D46768"/>
    <w:rsid w:val="00D46E91"/>
    <w:rsid w:val="00D47269"/>
    <w:rsid w:val="00D47550"/>
    <w:rsid w:val="00D50A3F"/>
    <w:rsid w:val="00D50E1A"/>
    <w:rsid w:val="00D51A88"/>
    <w:rsid w:val="00D51D78"/>
    <w:rsid w:val="00D534B9"/>
    <w:rsid w:val="00D53C71"/>
    <w:rsid w:val="00D53E1A"/>
    <w:rsid w:val="00D53EA4"/>
    <w:rsid w:val="00D541B9"/>
    <w:rsid w:val="00D54966"/>
    <w:rsid w:val="00D54B34"/>
    <w:rsid w:val="00D54F86"/>
    <w:rsid w:val="00D5518D"/>
    <w:rsid w:val="00D55B11"/>
    <w:rsid w:val="00D55E7B"/>
    <w:rsid w:val="00D57A15"/>
    <w:rsid w:val="00D57B3A"/>
    <w:rsid w:val="00D57CD2"/>
    <w:rsid w:val="00D5E22D"/>
    <w:rsid w:val="00D605AD"/>
    <w:rsid w:val="00D605CB"/>
    <w:rsid w:val="00D60674"/>
    <w:rsid w:val="00D60DFB"/>
    <w:rsid w:val="00D60ECD"/>
    <w:rsid w:val="00D611C7"/>
    <w:rsid w:val="00D61D92"/>
    <w:rsid w:val="00D61F42"/>
    <w:rsid w:val="00D63131"/>
    <w:rsid w:val="00D63247"/>
    <w:rsid w:val="00D63C59"/>
    <w:rsid w:val="00D63D91"/>
    <w:rsid w:val="00D64190"/>
    <w:rsid w:val="00D64301"/>
    <w:rsid w:val="00D64723"/>
    <w:rsid w:val="00D64B39"/>
    <w:rsid w:val="00D64B6A"/>
    <w:rsid w:val="00D64F2E"/>
    <w:rsid w:val="00D6545C"/>
    <w:rsid w:val="00D65ABB"/>
    <w:rsid w:val="00D65AE2"/>
    <w:rsid w:val="00D67375"/>
    <w:rsid w:val="00D67BBE"/>
    <w:rsid w:val="00D67FD4"/>
    <w:rsid w:val="00D70BEC"/>
    <w:rsid w:val="00D70D60"/>
    <w:rsid w:val="00D7113F"/>
    <w:rsid w:val="00D714AC"/>
    <w:rsid w:val="00D716EE"/>
    <w:rsid w:val="00D72C09"/>
    <w:rsid w:val="00D72DAE"/>
    <w:rsid w:val="00D73150"/>
    <w:rsid w:val="00D73882"/>
    <w:rsid w:val="00D73D8F"/>
    <w:rsid w:val="00D74371"/>
    <w:rsid w:val="00D745E1"/>
    <w:rsid w:val="00D74C69"/>
    <w:rsid w:val="00D75F43"/>
    <w:rsid w:val="00D764FF"/>
    <w:rsid w:val="00D77B3C"/>
    <w:rsid w:val="00D81110"/>
    <w:rsid w:val="00D81762"/>
    <w:rsid w:val="00D82082"/>
    <w:rsid w:val="00D821E7"/>
    <w:rsid w:val="00D824B8"/>
    <w:rsid w:val="00D825D0"/>
    <w:rsid w:val="00D82CFD"/>
    <w:rsid w:val="00D834D0"/>
    <w:rsid w:val="00D83AEF"/>
    <w:rsid w:val="00D83B0E"/>
    <w:rsid w:val="00D84239"/>
    <w:rsid w:val="00D842A5"/>
    <w:rsid w:val="00D842C2"/>
    <w:rsid w:val="00D84354"/>
    <w:rsid w:val="00D8445B"/>
    <w:rsid w:val="00D84ED9"/>
    <w:rsid w:val="00D85EA8"/>
    <w:rsid w:val="00D868C3"/>
    <w:rsid w:val="00D86AC1"/>
    <w:rsid w:val="00D86F31"/>
    <w:rsid w:val="00D87167"/>
    <w:rsid w:val="00D87990"/>
    <w:rsid w:val="00D909A2"/>
    <w:rsid w:val="00D90F99"/>
    <w:rsid w:val="00D91373"/>
    <w:rsid w:val="00D91378"/>
    <w:rsid w:val="00D915F9"/>
    <w:rsid w:val="00D921D8"/>
    <w:rsid w:val="00D92BAD"/>
    <w:rsid w:val="00D9385D"/>
    <w:rsid w:val="00D94095"/>
    <w:rsid w:val="00D95011"/>
    <w:rsid w:val="00D95555"/>
    <w:rsid w:val="00D95564"/>
    <w:rsid w:val="00D95737"/>
    <w:rsid w:val="00D957D1"/>
    <w:rsid w:val="00D959AE"/>
    <w:rsid w:val="00D95A7A"/>
    <w:rsid w:val="00D95E1D"/>
    <w:rsid w:val="00D9602C"/>
    <w:rsid w:val="00D96FCA"/>
    <w:rsid w:val="00D9752D"/>
    <w:rsid w:val="00D97C51"/>
    <w:rsid w:val="00D97CC1"/>
    <w:rsid w:val="00DA00FE"/>
    <w:rsid w:val="00DA0174"/>
    <w:rsid w:val="00DA05E3"/>
    <w:rsid w:val="00DA06E1"/>
    <w:rsid w:val="00DA0E08"/>
    <w:rsid w:val="00DA100D"/>
    <w:rsid w:val="00DA1AD4"/>
    <w:rsid w:val="00DA2525"/>
    <w:rsid w:val="00DA3600"/>
    <w:rsid w:val="00DA3725"/>
    <w:rsid w:val="00DA37B3"/>
    <w:rsid w:val="00DA47F4"/>
    <w:rsid w:val="00DA484F"/>
    <w:rsid w:val="00DA48B3"/>
    <w:rsid w:val="00DA4FC4"/>
    <w:rsid w:val="00DA5F61"/>
    <w:rsid w:val="00DA6508"/>
    <w:rsid w:val="00DA6823"/>
    <w:rsid w:val="00DA6ECC"/>
    <w:rsid w:val="00DA72C1"/>
    <w:rsid w:val="00DA7412"/>
    <w:rsid w:val="00DA74D8"/>
    <w:rsid w:val="00DA7D8E"/>
    <w:rsid w:val="00DA7D9A"/>
    <w:rsid w:val="00DB0B87"/>
    <w:rsid w:val="00DB19EE"/>
    <w:rsid w:val="00DB2D90"/>
    <w:rsid w:val="00DB2FBE"/>
    <w:rsid w:val="00DB38C1"/>
    <w:rsid w:val="00DB3DAF"/>
    <w:rsid w:val="00DB4854"/>
    <w:rsid w:val="00DB570B"/>
    <w:rsid w:val="00DB5795"/>
    <w:rsid w:val="00DB57EC"/>
    <w:rsid w:val="00DB6083"/>
    <w:rsid w:val="00DB6111"/>
    <w:rsid w:val="00DB6603"/>
    <w:rsid w:val="00DB6670"/>
    <w:rsid w:val="00DB6B2A"/>
    <w:rsid w:val="00DB71DA"/>
    <w:rsid w:val="00DB7329"/>
    <w:rsid w:val="00DB7C5D"/>
    <w:rsid w:val="00DC009E"/>
    <w:rsid w:val="00DC05A6"/>
    <w:rsid w:val="00DC10D0"/>
    <w:rsid w:val="00DC23CF"/>
    <w:rsid w:val="00DC250F"/>
    <w:rsid w:val="00DC2F9E"/>
    <w:rsid w:val="00DC302A"/>
    <w:rsid w:val="00DC38F7"/>
    <w:rsid w:val="00DC3BD7"/>
    <w:rsid w:val="00DC41B7"/>
    <w:rsid w:val="00DC41BC"/>
    <w:rsid w:val="00DC434C"/>
    <w:rsid w:val="00DC43F4"/>
    <w:rsid w:val="00DC5014"/>
    <w:rsid w:val="00DC69EC"/>
    <w:rsid w:val="00DC744E"/>
    <w:rsid w:val="00DD04FF"/>
    <w:rsid w:val="00DD0B2C"/>
    <w:rsid w:val="00DD104B"/>
    <w:rsid w:val="00DD1B8E"/>
    <w:rsid w:val="00DD258D"/>
    <w:rsid w:val="00DD2864"/>
    <w:rsid w:val="00DD2FD4"/>
    <w:rsid w:val="00DD3452"/>
    <w:rsid w:val="00DD3F9F"/>
    <w:rsid w:val="00DD42F4"/>
    <w:rsid w:val="00DD4542"/>
    <w:rsid w:val="00DD48CC"/>
    <w:rsid w:val="00DD4C75"/>
    <w:rsid w:val="00DD51CC"/>
    <w:rsid w:val="00DD5296"/>
    <w:rsid w:val="00DD56BC"/>
    <w:rsid w:val="00DD6675"/>
    <w:rsid w:val="00DD7060"/>
    <w:rsid w:val="00DE05B9"/>
    <w:rsid w:val="00DE0DDE"/>
    <w:rsid w:val="00DE11B5"/>
    <w:rsid w:val="00DE175A"/>
    <w:rsid w:val="00DE1F50"/>
    <w:rsid w:val="00DE2CB7"/>
    <w:rsid w:val="00DE2E3E"/>
    <w:rsid w:val="00DE389A"/>
    <w:rsid w:val="00DE4337"/>
    <w:rsid w:val="00DE49DD"/>
    <w:rsid w:val="00DE510A"/>
    <w:rsid w:val="00DE6038"/>
    <w:rsid w:val="00DE7C05"/>
    <w:rsid w:val="00DE7FD7"/>
    <w:rsid w:val="00DF03D1"/>
    <w:rsid w:val="00DF0506"/>
    <w:rsid w:val="00DF07EA"/>
    <w:rsid w:val="00DF177B"/>
    <w:rsid w:val="00DF2028"/>
    <w:rsid w:val="00DF2C59"/>
    <w:rsid w:val="00DF2E8B"/>
    <w:rsid w:val="00DF3104"/>
    <w:rsid w:val="00DF3FB8"/>
    <w:rsid w:val="00DF42A4"/>
    <w:rsid w:val="00DF4F58"/>
    <w:rsid w:val="00DF4F93"/>
    <w:rsid w:val="00DF58D2"/>
    <w:rsid w:val="00E000E5"/>
    <w:rsid w:val="00E008BF"/>
    <w:rsid w:val="00E00A1E"/>
    <w:rsid w:val="00E00FAF"/>
    <w:rsid w:val="00E0112F"/>
    <w:rsid w:val="00E015A3"/>
    <w:rsid w:val="00E0288E"/>
    <w:rsid w:val="00E035BC"/>
    <w:rsid w:val="00E0392F"/>
    <w:rsid w:val="00E0395D"/>
    <w:rsid w:val="00E03CF0"/>
    <w:rsid w:val="00E045C4"/>
    <w:rsid w:val="00E04EC6"/>
    <w:rsid w:val="00E059F9"/>
    <w:rsid w:val="00E05EDF"/>
    <w:rsid w:val="00E06DEE"/>
    <w:rsid w:val="00E0B2CD"/>
    <w:rsid w:val="00E10254"/>
    <w:rsid w:val="00E11309"/>
    <w:rsid w:val="00E113BE"/>
    <w:rsid w:val="00E12713"/>
    <w:rsid w:val="00E14B36"/>
    <w:rsid w:val="00E158B7"/>
    <w:rsid w:val="00E15A77"/>
    <w:rsid w:val="00E16A6C"/>
    <w:rsid w:val="00E16D1D"/>
    <w:rsid w:val="00E1786F"/>
    <w:rsid w:val="00E17C67"/>
    <w:rsid w:val="00E202D5"/>
    <w:rsid w:val="00E20BF5"/>
    <w:rsid w:val="00E216F0"/>
    <w:rsid w:val="00E21E5D"/>
    <w:rsid w:val="00E2280E"/>
    <w:rsid w:val="00E22DE3"/>
    <w:rsid w:val="00E234D2"/>
    <w:rsid w:val="00E241C6"/>
    <w:rsid w:val="00E246A5"/>
    <w:rsid w:val="00E24DD4"/>
    <w:rsid w:val="00E250E7"/>
    <w:rsid w:val="00E25642"/>
    <w:rsid w:val="00E25C78"/>
    <w:rsid w:val="00E269E9"/>
    <w:rsid w:val="00E26B02"/>
    <w:rsid w:val="00E2742D"/>
    <w:rsid w:val="00E27883"/>
    <w:rsid w:val="00E27C95"/>
    <w:rsid w:val="00E30621"/>
    <w:rsid w:val="00E30E77"/>
    <w:rsid w:val="00E31451"/>
    <w:rsid w:val="00E31499"/>
    <w:rsid w:val="00E32344"/>
    <w:rsid w:val="00E32B59"/>
    <w:rsid w:val="00E3305A"/>
    <w:rsid w:val="00E33DED"/>
    <w:rsid w:val="00E34180"/>
    <w:rsid w:val="00E348DA"/>
    <w:rsid w:val="00E35168"/>
    <w:rsid w:val="00E3538B"/>
    <w:rsid w:val="00E3597A"/>
    <w:rsid w:val="00E35F60"/>
    <w:rsid w:val="00E3636C"/>
    <w:rsid w:val="00E3639B"/>
    <w:rsid w:val="00E36A7F"/>
    <w:rsid w:val="00E37EA2"/>
    <w:rsid w:val="00E403D1"/>
    <w:rsid w:val="00E4105C"/>
    <w:rsid w:val="00E410D5"/>
    <w:rsid w:val="00E41243"/>
    <w:rsid w:val="00E41698"/>
    <w:rsid w:val="00E41B93"/>
    <w:rsid w:val="00E42477"/>
    <w:rsid w:val="00E4280B"/>
    <w:rsid w:val="00E42D72"/>
    <w:rsid w:val="00E43340"/>
    <w:rsid w:val="00E4365C"/>
    <w:rsid w:val="00E44130"/>
    <w:rsid w:val="00E4503E"/>
    <w:rsid w:val="00E454AF"/>
    <w:rsid w:val="00E45EC9"/>
    <w:rsid w:val="00E46723"/>
    <w:rsid w:val="00E46DF6"/>
    <w:rsid w:val="00E47636"/>
    <w:rsid w:val="00E5010D"/>
    <w:rsid w:val="00E50331"/>
    <w:rsid w:val="00E507A9"/>
    <w:rsid w:val="00E50A6D"/>
    <w:rsid w:val="00E50F63"/>
    <w:rsid w:val="00E510CF"/>
    <w:rsid w:val="00E51BC4"/>
    <w:rsid w:val="00E52293"/>
    <w:rsid w:val="00E52499"/>
    <w:rsid w:val="00E52BA6"/>
    <w:rsid w:val="00E52D2B"/>
    <w:rsid w:val="00E53C44"/>
    <w:rsid w:val="00E54D7C"/>
    <w:rsid w:val="00E556EE"/>
    <w:rsid w:val="00E56903"/>
    <w:rsid w:val="00E5700F"/>
    <w:rsid w:val="00E57D4C"/>
    <w:rsid w:val="00E605B5"/>
    <w:rsid w:val="00E60727"/>
    <w:rsid w:val="00E6078A"/>
    <w:rsid w:val="00E60D59"/>
    <w:rsid w:val="00E61410"/>
    <w:rsid w:val="00E61DD9"/>
    <w:rsid w:val="00E62264"/>
    <w:rsid w:val="00E62B6B"/>
    <w:rsid w:val="00E64592"/>
    <w:rsid w:val="00E64B80"/>
    <w:rsid w:val="00E64D27"/>
    <w:rsid w:val="00E64D88"/>
    <w:rsid w:val="00E64F0D"/>
    <w:rsid w:val="00E659BC"/>
    <w:rsid w:val="00E65C78"/>
    <w:rsid w:val="00E66118"/>
    <w:rsid w:val="00E66506"/>
    <w:rsid w:val="00E66E19"/>
    <w:rsid w:val="00E66F41"/>
    <w:rsid w:val="00E674F9"/>
    <w:rsid w:val="00E67711"/>
    <w:rsid w:val="00E67AF2"/>
    <w:rsid w:val="00E67AFE"/>
    <w:rsid w:val="00E70235"/>
    <w:rsid w:val="00E707E5"/>
    <w:rsid w:val="00E711C0"/>
    <w:rsid w:val="00E72356"/>
    <w:rsid w:val="00E73189"/>
    <w:rsid w:val="00E73403"/>
    <w:rsid w:val="00E736A3"/>
    <w:rsid w:val="00E74799"/>
    <w:rsid w:val="00E747DD"/>
    <w:rsid w:val="00E74A9A"/>
    <w:rsid w:val="00E74E77"/>
    <w:rsid w:val="00E7579F"/>
    <w:rsid w:val="00E75E48"/>
    <w:rsid w:val="00E766E5"/>
    <w:rsid w:val="00E774F8"/>
    <w:rsid w:val="00E77654"/>
    <w:rsid w:val="00E80012"/>
    <w:rsid w:val="00E8133D"/>
    <w:rsid w:val="00E8145C"/>
    <w:rsid w:val="00E81C62"/>
    <w:rsid w:val="00E822C2"/>
    <w:rsid w:val="00E82DA0"/>
    <w:rsid w:val="00E83905"/>
    <w:rsid w:val="00E83B45"/>
    <w:rsid w:val="00E84810"/>
    <w:rsid w:val="00E8484A"/>
    <w:rsid w:val="00E84858"/>
    <w:rsid w:val="00E84965"/>
    <w:rsid w:val="00E84B3B"/>
    <w:rsid w:val="00E84E82"/>
    <w:rsid w:val="00E8592D"/>
    <w:rsid w:val="00E85B12"/>
    <w:rsid w:val="00E8731B"/>
    <w:rsid w:val="00E87A15"/>
    <w:rsid w:val="00E87ABA"/>
    <w:rsid w:val="00E9073C"/>
    <w:rsid w:val="00E91E13"/>
    <w:rsid w:val="00E9266C"/>
    <w:rsid w:val="00E92BD0"/>
    <w:rsid w:val="00E92D14"/>
    <w:rsid w:val="00E93032"/>
    <w:rsid w:val="00E93412"/>
    <w:rsid w:val="00E94BCE"/>
    <w:rsid w:val="00E9523F"/>
    <w:rsid w:val="00E961DE"/>
    <w:rsid w:val="00E967FF"/>
    <w:rsid w:val="00E969C5"/>
    <w:rsid w:val="00E973A4"/>
    <w:rsid w:val="00E973B3"/>
    <w:rsid w:val="00E9743F"/>
    <w:rsid w:val="00E97D8D"/>
    <w:rsid w:val="00EA0C0A"/>
    <w:rsid w:val="00EA0FB9"/>
    <w:rsid w:val="00EA255C"/>
    <w:rsid w:val="00EA2BD9"/>
    <w:rsid w:val="00EA3D9F"/>
    <w:rsid w:val="00EA40F2"/>
    <w:rsid w:val="00EA4104"/>
    <w:rsid w:val="00EA4D7B"/>
    <w:rsid w:val="00EA5452"/>
    <w:rsid w:val="00EA5D02"/>
    <w:rsid w:val="00EA600D"/>
    <w:rsid w:val="00EA649B"/>
    <w:rsid w:val="00EA6581"/>
    <w:rsid w:val="00EA7072"/>
    <w:rsid w:val="00EA7629"/>
    <w:rsid w:val="00EA7754"/>
    <w:rsid w:val="00EA7AB3"/>
    <w:rsid w:val="00EB0047"/>
    <w:rsid w:val="00EB0250"/>
    <w:rsid w:val="00EB15A5"/>
    <w:rsid w:val="00EB1D31"/>
    <w:rsid w:val="00EB1EE8"/>
    <w:rsid w:val="00EB2D95"/>
    <w:rsid w:val="00EB2DFC"/>
    <w:rsid w:val="00EB3161"/>
    <w:rsid w:val="00EB62C0"/>
    <w:rsid w:val="00EB6630"/>
    <w:rsid w:val="00EB7041"/>
    <w:rsid w:val="00EB7CAD"/>
    <w:rsid w:val="00EB7D77"/>
    <w:rsid w:val="00EC0388"/>
    <w:rsid w:val="00EC03D2"/>
    <w:rsid w:val="00EC0F80"/>
    <w:rsid w:val="00EC17EE"/>
    <w:rsid w:val="00EC37F6"/>
    <w:rsid w:val="00EC5AB8"/>
    <w:rsid w:val="00EC5FBB"/>
    <w:rsid w:val="00EC6FDF"/>
    <w:rsid w:val="00EC7FB9"/>
    <w:rsid w:val="00ED0519"/>
    <w:rsid w:val="00ED0789"/>
    <w:rsid w:val="00ED136F"/>
    <w:rsid w:val="00ED2585"/>
    <w:rsid w:val="00ED25BE"/>
    <w:rsid w:val="00ED2A5D"/>
    <w:rsid w:val="00ED2A6B"/>
    <w:rsid w:val="00ED3641"/>
    <w:rsid w:val="00ED40A8"/>
    <w:rsid w:val="00ED44FD"/>
    <w:rsid w:val="00ED52FC"/>
    <w:rsid w:val="00ED5B65"/>
    <w:rsid w:val="00ED62DE"/>
    <w:rsid w:val="00ED6A98"/>
    <w:rsid w:val="00ED72F7"/>
    <w:rsid w:val="00ED75A1"/>
    <w:rsid w:val="00ED77E2"/>
    <w:rsid w:val="00ED7906"/>
    <w:rsid w:val="00ED7E6B"/>
    <w:rsid w:val="00EE0739"/>
    <w:rsid w:val="00EE08A9"/>
    <w:rsid w:val="00EE1E07"/>
    <w:rsid w:val="00EE1E68"/>
    <w:rsid w:val="00EE2986"/>
    <w:rsid w:val="00EE2F72"/>
    <w:rsid w:val="00EE350E"/>
    <w:rsid w:val="00EE39EF"/>
    <w:rsid w:val="00EE3A73"/>
    <w:rsid w:val="00EE44CA"/>
    <w:rsid w:val="00EE45A8"/>
    <w:rsid w:val="00EE45DB"/>
    <w:rsid w:val="00EE4B3F"/>
    <w:rsid w:val="00EE5D76"/>
    <w:rsid w:val="00EE6923"/>
    <w:rsid w:val="00EE726A"/>
    <w:rsid w:val="00EE73A9"/>
    <w:rsid w:val="00EE7AFE"/>
    <w:rsid w:val="00EE7D48"/>
    <w:rsid w:val="00EF0CBF"/>
    <w:rsid w:val="00EF1048"/>
    <w:rsid w:val="00EF17E5"/>
    <w:rsid w:val="00EF2081"/>
    <w:rsid w:val="00EF28F3"/>
    <w:rsid w:val="00EF314A"/>
    <w:rsid w:val="00EF370B"/>
    <w:rsid w:val="00EF44A7"/>
    <w:rsid w:val="00EF453A"/>
    <w:rsid w:val="00EF5DF9"/>
    <w:rsid w:val="00EF5FC8"/>
    <w:rsid w:val="00EF6683"/>
    <w:rsid w:val="00EF6E5F"/>
    <w:rsid w:val="00EF6FFF"/>
    <w:rsid w:val="00EF701A"/>
    <w:rsid w:val="00EF714B"/>
    <w:rsid w:val="00EF717A"/>
    <w:rsid w:val="00EF7A12"/>
    <w:rsid w:val="00EF7F5E"/>
    <w:rsid w:val="00F00488"/>
    <w:rsid w:val="00F0081C"/>
    <w:rsid w:val="00F0082A"/>
    <w:rsid w:val="00F00B2F"/>
    <w:rsid w:val="00F01332"/>
    <w:rsid w:val="00F0165F"/>
    <w:rsid w:val="00F01771"/>
    <w:rsid w:val="00F01E7F"/>
    <w:rsid w:val="00F0275E"/>
    <w:rsid w:val="00F03618"/>
    <w:rsid w:val="00F03AC2"/>
    <w:rsid w:val="00F042C2"/>
    <w:rsid w:val="00F043CA"/>
    <w:rsid w:val="00F04619"/>
    <w:rsid w:val="00F0474A"/>
    <w:rsid w:val="00F07653"/>
    <w:rsid w:val="00F07C01"/>
    <w:rsid w:val="00F07E48"/>
    <w:rsid w:val="00F1007A"/>
    <w:rsid w:val="00F1084B"/>
    <w:rsid w:val="00F10896"/>
    <w:rsid w:val="00F11471"/>
    <w:rsid w:val="00F11EF2"/>
    <w:rsid w:val="00F1225E"/>
    <w:rsid w:val="00F12FD2"/>
    <w:rsid w:val="00F13668"/>
    <w:rsid w:val="00F137B3"/>
    <w:rsid w:val="00F13FCA"/>
    <w:rsid w:val="00F146B3"/>
    <w:rsid w:val="00F14781"/>
    <w:rsid w:val="00F16637"/>
    <w:rsid w:val="00F1682C"/>
    <w:rsid w:val="00F204C4"/>
    <w:rsid w:val="00F20503"/>
    <w:rsid w:val="00F20F3E"/>
    <w:rsid w:val="00F214B6"/>
    <w:rsid w:val="00F21C09"/>
    <w:rsid w:val="00F239E9"/>
    <w:rsid w:val="00F244AE"/>
    <w:rsid w:val="00F247A3"/>
    <w:rsid w:val="00F2491E"/>
    <w:rsid w:val="00F24CE8"/>
    <w:rsid w:val="00F24D9A"/>
    <w:rsid w:val="00F24E58"/>
    <w:rsid w:val="00F2588C"/>
    <w:rsid w:val="00F26439"/>
    <w:rsid w:val="00F2743D"/>
    <w:rsid w:val="00F27764"/>
    <w:rsid w:val="00F27F72"/>
    <w:rsid w:val="00F30538"/>
    <w:rsid w:val="00F31628"/>
    <w:rsid w:val="00F31C76"/>
    <w:rsid w:val="00F32A44"/>
    <w:rsid w:val="00F32B9C"/>
    <w:rsid w:val="00F32D41"/>
    <w:rsid w:val="00F33BE7"/>
    <w:rsid w:val="00F33F36"/>
    <w:rsid w:val="00F33FBA"/>
    <w:rsid w:val="00F3411C"/>
    <w:rsid w:val="00F342CA"/>
    <w:rsid w:val="00F3489C"/>
    <w:rsid w:val="00F34BB9"/>
    <w:rsid w:val="00F35834"/>
    <w:rsid w:val="00F370A2"/>
    <w:rsid w:val="00F37BDF"/>
    <w:rsid w:val="00F37FEF"/>
    <w:rsid w:val="00F40275"/>
    <w:rsid w:val="00F4088E"/>
    <w:rsid w:val="00F40CA7"/>
    <w:rsid w:val="00F4158E"/>
    <w:rsid w:val="00F4192C"/>
    <w:rsid w:val="00F427C3"/>
    <w:rsid w:val="00F42BCB"/>
    <w:rsid w:val="00F42EC2"/>
    <w:rsid w:val="00F43B8C"/>
    <w:rsid w:val="00F44704"/>
    <w:rsid w:val="00F44D17"/>
    <w:rsid w:val="00F4506A"/>
    <w:rsid w:val="00F45606"/>
    <w:rsid w:val="00F45B9D"/>
    <w:rsid w:val="00F47716"/>
    <w:rsid w:val="00F50B6D"/>
    <w:rsid w:val="00F50E2E"/>
    <w:rsid w:val="00F5145B"/>
    <w:rsid w:val="00F514D5"/>
    <w:rsid w:val="00F5182F"/>
    <w:rsid w:val="00F51974"/>
    <w:rsid w:val="00F51975"/>
    <w:rsid w:val="00F51C91"/>
    <w:rsid w:val="00F51EFE"/>
    <w:rsid w:val="00F52044"/>
    <w:rsid w:val="00F524D1"/>
    <w:rsid w:val="00F533D0"/>
    <w:rsid w:val="00F5341F"/>
    <w:rsid w:val="00F53D4C"/>
    <w:rsid w:val="00F54499"/>
    <w:rsid w:val="00F55B10"/>
    <w:rsid w:val="00F5668E"/>
    <w:rsid w:val="00F56745"/>
    <w:rsid w:val="00F56F3E"/>
    <w:rsid w:val="00F57946"/>
    <w:rsid w:val="00F601B8"/>
    <w:rsid w:val="00F61248"/>
    <w:rsid w:val="00F615BE"/>
    <w:rsid w:val="00F615C6"/>
    <w:rsid w:val="00F62E49"/>
    <w:rsid w:val="00F641A8"/>
    <w:rsid w:val="00F64225"/>
    <w:rsid w:val="00F6467A"/>
    <w:rsid w:val="00F64795"/>
    <w:rsid w:val="00F65179"/>
    <w:rsid w:val="00F658B2"/>
    <w:rsid w:val="00F66C85"/>
    <w:rsid w:val="00F66EA0"/>
    <w:rsid w:val="00F678B7"/>
    <w:rsid w:val="00F70085"/>
    <w:rsid w:val="00F700D6"/>
    <w:rsid w:val="00F7017B"/>
    <w:rsid w:val="00F71001"/>
    <w:rsid w:val="00F7117E"/>
    <w:rsid w:val="00F718A7"/>
    <w:rsid w:val="00F71E87"/>
    <w:rsid w:val="00F72B3B"/>
    <w:rsid w:val="00F733EB"/>
    <w:rsid w:val="00F73A8C"/>
    <w:rsid w:val="00F745A1"/>
    <w:rsid w:val="00F747BA"/>
    <w:rsid w:val="00F747EA"/>
    <w:rsid w:val="00F7592A"/>
    <w:rsid w:val="00F77319"/>
    <w:rsid w:val="00F775EC"/>
    <w:rsid w:val="00F77B7D"/>
    <w:rsid w:val="00F807D3"/>
    <w:rsid w:val="00F80904"/>
    <w:rsid w:val="00F81910"/>
    <w:rsid w:val="00F81C7C"/>
    <w:rsid w:val="00F8284D"/>
    <w:rsid w:val="00F82F53"/>
    <w:rsid w:val="00F8359D"/>
    <w:rsid w:val="00F83ACE"/>
    <w:rsid w:val="00F844E1"/>
    <w:rsid w:val="00F84E4B"/>
    <w:rsid w:val="00F85490"/>
    <w:rsid w:val="00F86D35"/>
    <w:rsid w:val="00F87264"/>
    <w:rsid w:val="00F87866"/>
    <w:rsid w:val="00F87908"/>
    <w:rsid w:val="00F90050"/>
    <w:rsid w:val="00F90A27"/>
    <w:rsid w:val="00F90AA2"/>
    <w:rsid w:val="00F910E9"/>
    <w:rsid w:val="00F910FF"/>
    <w:rsid w:val="00F9161F"/>
    <w:rsid w:val="00F92179"/>
    <w:rsid w:val="00F9237D"/>
    <w:rsid w:val="00F93E31"/>
    <w:rsid w:val="00F93EFD"/>
    <w:rsid w:val="00F94BF7"/>
    <w:rsid w:val="00F96066"/>
    <w:rsid w:val="00F9627D"/>
    <w:rsid w:val="00F964B8"/>
    <w:rsid w:val="00F967BF"/>
    <w:rsid w:val="00F968BF"/>
    <w:rsid w:val="00F96DF3"/>
    <w:rsid w:val="00F97925"/>
    <w:rsid w:val="00F9793B"/>
    <w:rsid w:val="00FA0214"/>
    <w:rsid w:val="00FA03B4"/>
    <w:rsid w:val="00FA0F3B"/>
    <w:rsid w:val="00FA1455"/>
    <w:rsid w:val="00FA17C7"/>
    <w:rsid w:val="00FA1E64"/>
    <w:rsid w:val="00FA2A14"/>
    <w:rsid w:val="00FA32B4"/>
    <w:rsid w:val="00FA3886"/>
    <w:rsid w:val="00FA4CE3"/>
    <w:rsid w:val="00FA500F"/>
    <w:rsid w:val="00FA6D01"/>
    <w:rsid w:val="00FA6D60"/>
    <w:rsid w:val="00FA76B1"/>
    <w:rsid w:val="00FA779C"/>
    <w:rsid w:val="00FA7F76"/>
    <w:rsid w:val="00FB05AB"/>
    <w:rsid w:val="00FB0619"/>
    <w:rsid w:val="00FB0E42"/>
    <w:rsid w:val="00FB1E3D"/>
    <w:rsid w:val="00FB258D"/>
    <w:rsid w:val="00FB25AB"/>
    <w:rsid w:val="00FB273E"/>
    <w:rsid w:val="00FB27E9"/>
    <w:rsid w:val="00FB3A23"/>
    <w:rsid w:val="00FB3ED7"/>
    <w:rsid w:val="00FB44AE"/>
    <w:rsid w:val="00FB45A6"/>
    <w:rsid w:val="00FB492B"/>
    <w:rsid w:val="00FB49F4"/>
    <w:rsid w:val="00FB4A94"/>
    <w:rsid w:val="00FB4ACF"/>
    <w:rsid w:val="00FB4D6D"/>
    <w:rsid w:val="00FB4DDC"/>
    <w:rsid w:val="00FB5399"/>
    <w:rsid w:val="00FB5698"/>
    <w:rsid w:val="00FB5E7B"/>
    <w:rsid w:val="00FB69AE"/>
    <w:rsid w:val="00FB6F42"/>
    <w:rsid w:val="00FB791B"/>
    <w:rsid w:val="00FB7BB7"/>
    <w:rsid w:val="00FC0195"/>
    <w:rsid w:val="00FC0498"/>
    <w:rsid w:val="00FC0687"/>
    <w:rsid w:val="00FC0AD6"/>
    <w:rsid w:val="00FC0BCE"/>
    <w:rsid w:val="00FC1731"/>
    <w:rsid w:val="00FC187D"/>
    <w:rsid w:val="00FC1931"/>
    <w:rsid w:val="00FC1E41"/>
    <w:rsid w:val="00FC23D2"/>
    <w:rsid w:val="00FC2446"/>
    <w:rsid w:val="00FC287D"/>
    <w:rsid w:val="00FC2C9E"/>
    <w:rsid w:val="00FC372C"/>
    <w:rsid w:val="00FC47F3"/>
    <w:rsid w:val="00FC5434"/>
    <w:rsid w:val="00FC591E"/>
    <w:rsid w:val="00FC5A43"/>
    <w:rsid w:val="00FC5A6C"/>
    <w:rsid w:val="00FC5E10"/>
    <w:rsid w:val="00FC620A"/>
    <w:rsid w:val="00FC691F"/>
    <w:rsid w:val="00FC6B26"/>
    <w:rsid w:val="00FC6DC7"/>
    <w:rsid w:val="00FC6E5C"/>
    <w:rsid w:val="00FC7E9E"/>
    <w:rsid w:val="00FD082E"/>
    <w:rsid w:val="00FD0BBE"/>
    <w:rsid w:val="00FD1B21"/>
    <w:rsid w:val="00FD3CFC"/>
    <w:rsid w:val="00FD3E15"/>
    <w:rsid w:val="00FD4128"/>
    <w:rsid w:val="00FD4C17"/>
    <w:rsid w:val="00FD5119"/>
    <w:rsid w:val="00FD5E4C"/>
    <w:rsid w:val="00FD76CD"/>
    <w:rsid w:val="00FD7988"/>
    <w:rsid w:val="00FE00AF"/>
    <w:rsid w:val="00FE08E6"/>
    <w:rsid w:val="00FE0D70"/>
    <w:rsid w:val="00FE0DF0"/>
    <w:rsid w:val="00FE17BC"/>
    <w:rsid w:val="00FE201A"/>
    <w:rsid w:val="00FE2065"/>
    <w:rsid w:val="00FE2225"/>
    <w:rsid w:val="00FE2B6E"/>
    <w:rsid w:val="00FE2D17"/>
    <w:rsid w:val="00FE3425"/>
    <w:rsid w:val="00FE379B"/>
    <w:rsid w:val="00FE4117"/>
    <w:rsid w:val="00FE593B"/>
    <w:rsid w:val="00FE5BE8"/>
    <w:rsid w:val="00FE6204"/>
    <w:rsid w:val="00FE63B1"/>
    <w:rsid w:val="00FE675A"/>
    <w:rsid w:val="00FE6DCA"/>
    <w:rsid w:val="00FE7425"/>
    <w:rsid w:val="00FF0901"/>
    <w:rsid w:val="00FF2651"/>
    <w:rsid w:val="00FF2D02"/>
    <w:rsid w:val="00FF34AC"/>
    <w:rsid w:val="00FF369A"/>
    <w:rsid w:val="00FF3B31"/>
    <w:rsid w:val="00FF4207"/>
    <w:rsid w:val="00FF4298"/>
    <w:rsid w:val="00FF42BE"/>
    <w:rsid w:val="00FF4C9C"/>
    <w:rsid w:val="00FF564F"/>
    <w:rsid w:val="00FF58C7"/>
    <w:rsid w:val="00FF5C48"/>
    <w:rsid w:val="00FF6456"/>
    <w:rsid w:val="00FF6CDE"/>
    <w:rsid w:val="00FF6FC7"/>
    <w:rsid w:val="00FF7123"/>
    <w:rsid w:val="00FF7E6B"/>
    <w:rsid w:val="01082376"/>
    <w:rsid w:val="011372B3"/>
    <w:rsid w:val="0135FFBD"/>
    <w:rsid w:val="016CCE99"/>
    <w:rsid w:val="0196F642"/>
    <w:rsid w:val="019CF2DA"/>
    <w:rsid w:val="01A1C81F"/>
    <w:rsid w:val="01A45743"/>
    <w:rsid w:val="01C141AE"/>
    <w:rsid w:val="0204E957"/>
    <w:rsid w:val="0224BC5F"/>
    <w:rsid w:val="022625C5"/>
    <w:rsid w:val="025D8D4A"/>
    <w:rsid w:val="0272D007"/>
    <w:rsid w:val="027635C5"/>
    <w:rsid w:val="02AD670D"/>
    <w:rsid w:val="02C7F020"/>
    <w:rsid w:val="02DA8C1B"/>
    <w:rsid w:val="02F067A1"/>
    <w:rsid w:val="02F6431F"/>
    <w:rsid w:val="03009090"/>
    <w:rsid w:val="030A54FB"/>
    <w:rsid w:val="0319562E"/>
    <w:rsid w:val="0326CD67"/>
    <w:rsid w:val="034C9FFB"/>
    <w:rsid w:val="0364B268"/>
    <w:rsid w:val="0381BD95"/>
    <w:rsid w:val="03A3197E"/>
    <w:rsid w:val="03AD3CC6"/>
    <w:rsid w:val="03BB714A"/>
    <w:rsid w:val="03D15794"/>
    <w:rsid w:val="03F81BA4"/>
    <w:rsid w:val="040D37AE"/>
    <w:rsid w:val="0413060C"/>
    <w:rsid w:val="04203EC8"/>
    <w:rsid w:val="043BB505"/>
    <w:rsid w:val="04400232"/>
    <w:rsid w:val="048C1D3D"/>
    <w:rsid w:val="04F005DB"/>
    <w:rsid w:val="04F3681B"/>
    <w:rsid w:val="04F4FF1E"/>
    <w:rsid w:val="050D7700"/>
    <w:rsid w:val="0516B24E"/>
    <w:rsid w:val="0544EA92"/>
    <w:rsid w:val="0557AA01"/>
    <w:rsid w:val="057A31EB"/>
    <w:rsid w:val="057F960C"/>
    <w:rsid w:val="059FEB13"/>
    <w:rsid w:val="05B4D750"/>
    <w:rsid w:val="05B7E060"/>
    <w:rsid w:val="05EDCA6B"/>
    <w:rsid w:val="06070D7D"/>
    <w:rsid w:val="0614D562"/>
    <w:rsid w:val="0647E7E7"/>
    <w:rsid w:val="06489004"/>
    <w:rsid w:val="0660FD72"/>
    <w:rsid w:val="0665AB4C"/>
    <w:rsid w:val="066D1954"/>
    <w:rsid w:val="0690E10D"/>
    <w:rsid w:val="0699381C"/>
    <w:rsid w:val="06ABA7F9"/>
    <w:rsid w:val="06B7CBD1"/>
    <w:rsid w:val="06E1E0E9"/>
    <w:rsid w:val="06E92AC5"/>
    <w:rsid w:val="06F6FC97"/>
    <w:rsid w:val="070F4AE7"/>
    <w:rsid w:val="071148AB"/>
    <w:rsid w:val="071C6758"/>
    <w:rsid w:val="07403E6B"/>
    <w:rsid w:val="075E5604"/>
    <w:rsid w:val="077BF2FE"/>
    <w:rsid w:val="077F2C0A"/>
    <w:rsid w:val="0798C65C"/>
    <w:rsid w:val="079D9B7D"/>
    <w:rsid w:val="07C50354"/>
    <w:rsid w:val="07D1F6E4"/>
    <w:rsid w:val="07DDEED2"/>
    <w:rsid w:val="080C436A"/>
    <w:rsid w:val="084D7CBC"/>
    <w:rsid w:val="08591862"/>
    <w:rsid w:val="085ADE86"/>
    <w:rsid w:val="0870D0F4"/>
    <w:rsid w:val="087F0FC9"/>
    <w:rsid w:val="08849119"/>
    <w:rsid w:val="088F5BAD"/>
    <w:rsid w:val="0893CC61"/>
    <w:rsid w:val="089BB60E"/>
    <w:rsid w:val="08C3D029"/>
    <w:rsid w:val="08E3BC10"/>
    <w:rsid w:val="08E7037C"/>
    <w:rsid w:val="08FEDE2B"/>
    <w:rsid w:val="09022DDD"/>
    <w:rsid w:val="09023C8C"/>
    <w:rsid w:val="09293995"/>
    <w:rsid w:val="09424140"/>
    <w:rsid w:val="0951FF06"/>
    <w:rsid w:val="09698E6F"/>
    <w:rsid w:val="096B43F8"/>
    <w:rsid w:val="097F8545"/>
    <w:rsid w:val="09E348BB"/>
    <w:rsid w:val="09EEF976"/>
    <w:rsid w:val="0A1283D1"/>
    <w:rsid w:val="0A238178"/>
    <w:rsid w:val="0A252347"/>
    <w:rsid w:val="0A39906F"/>
    <w:rsid w:val="0A3EEB29"/>
    <w:rsid w:val="0A5E9929"/>
    <w:rsid w:val="0A74BFBB"/>
    <w:rsid w:val="0A89B24C"/>
    <w:rsid w:val="0A946A26"/>
    <w:rsid w:val="0AD45BC4"/>
    <w:rsid w:val="0AEC2BC3"/>
    <w:rsid w:val="0AF69B26"/>
    <w:rsid w:val="0B0180C2"/>
    <w:rsid w:val="0B1DD5EC"/>
    <w:rsid w:val="0B269A99"/>
    <w:rsid w:val="0B43CF46"/>
    <w:rsid w:val="0B5A53E9"/>
    <w:rsid w:val="0B5D1670"/>
    <w:rsid w:val="0B64EA10"/>
    <w:rsid w:val="0BC5C78D"/>
    <w:rsid w:val="0C0CBE5E"/>
    <w:rsid w:val="0C12D2E0"/>
    <w:rsid w:val="0C331E7A"/>
    <w:rsid w:val="0C3D07A5"/>
    <w:rsid w:val="0C4C16E6"/>
    <w:rsid w:val="0C719190"/>
    <w:rsid w:val="0CA07516"/>
    <w:rsid w:val="0CA13E59"/>
    <w:rsid w:val="0CE4A732"/>
    <w:rsid w:val="0CF41BB6"/>
    <w:rsid w:val="0D09D0A2"/>
    <w:rsid w:val="0D1EEF85"/>
    <w:rsid w:val="0D2851C8"/>
    <w:rsid w:val="0D2B97CF"/>
    <w:rsid w:val="0D34B2E4"/>
    <w:rsid w:val="0D393CFD"/>
    <w:rsid w:val="0D412FF1"/>
    <w:rsid w:val="0D44CE2C"/>
    <w:rsid w:val="0D6C3D03"/>
    <w:rsid w:val="0D831CA9"/>
    <w:rsid w:val="0D8EBE5E"/>
    <w:rsid w:val="0D9BA8D6"/>
    <w:rsid w:val="0DEB5515"/>
    <w:rsid w:val="0E074301"/>
    <w:rsid w:val="0E6CE07A"/>
    <w:rsid w:val="0EAA634B"/>
    <w:rsid w:val="0EB12FF4"/>
    <w:rsid w:val="0F135ECC"/>
    <w:rsid w:val="0F22D215"/>
    <w:rsid w:val="0F5705C2"/>
    <w:rsid w:val="0F5B0449"/>
    <w:rsid w:val="0F5FF72D"/>
    <w:rsid w:val="0F6413C8"/>
    <w:rsid w:val="0F700220"/>
    <w:rsid w:val="0FEC78FC"/>
    <w:rsid w:val="0FECB4DF"/>
    <w:rsid w:val="0FEEFBBB"/>
    <w:rsid w:val="10180859"/>
    <w:rsid w:val="103AA882"/>
    <w:rsid w:val="10423E69"/>
    <w:rsid w:val="104A7EB2"/>
    <w:rsid w:val="107C737F"/>
    <w:rsid w:val="10AEA223"/>
    <w:rsid w:val="10C01465"/>
    <w:rsid w:val="10D33F05"/>
    <w:rsid w:val="110E6A36"/>
    <w:rsid w:val="11230070"/>
    <w:rsid w:val="116F944E"/>
    <w:rsid w:val="11727A3C"/>
    <w:rsid w:val="118D2E24"/>
    <w:rsid w:val="119CBF21"/>
    <w:rsid w:val="11A0069B"/>
    <w:rsid w:val="11B49158"/>
    <w:rsid w:val="11BCB0B4"/>
    <w:rsid w:val="11FB9803"/>
    <w:rsid w:val="12023FBD"/>
    <w:rsid w:val="12181E90"/>
    <w:rsid w:val="122E935D"/>
    <w:rsid w:val="125F1CE4"/>
    <w:rsid w:val="126023D3"/>
    <w:rsid w:val="126404BE"/>
    <w:rsid w:val="126CAF37"/>
    <w:rsid w:val="127EE29E"/>
    <w:rsid w:val="12C152E6"/>
    <w:rsid w:val="12DD53AF"/>
    <w:rsid w:val="12E053FF"/>
    <w:rsid w:val="12EE1824"/>
    <w:rsid w:val="12F7B6AE"/>
    <w:rsid w:val="13183000"/>
    <w:rsid w:val="13317BDE"/>
    <w:rsid w:val="1347136D"/>
    <w:rsid w:val="134A01EE"/>
    <w:rsid w:val="137A33E6"/>
    <w:rsid w:val="137CDB70"/>
    <w:rsid w:val="1382447C"/>
    <w:rsid w:val="1382F070"/>
    <w:rsid w:val="13A33EA7"/>
    <w:rsid w:val="13CECD35"/>
    <w:rsid w:val="13D77EEC"/>
    <w:rsid w:val="13D83348"/>
    <w:rsid w:val="13EF1A0D"/>
    <w:rsid w:val="13F6EB08"/>
    <w:rsid w:val="13F7623B"/>
    <w:rsid w:val="14076A8D"/>
    <w:rsid w:val="14186D48"/>
    <w:rsid w:val="14324A62"/>
    <w:rsid w:val="144558F0"/>
    <w:rsid w:val="144D6373"/>
    <w:rsid w:val="145DF22A"/>
    <w:rsid w:val="14975E4C"/>
    <w:rsid w:val="14D1A0AD"/>
    <w:rsid w:val="14D6314A"/>
    <w:rsid w:val="150DDB61"/>
    <w:rsid w:val="1521B9FD"/>
    <w:rsid w:val="155797D3"/>
    <w:rsid w:val="1578344B"/>
    <w:rsid w:val="157BB1B6"/>
    <w:rsid w:val="15994059"/>
    <w:rsid w:val="15B682D8"/>
    <w:rsid w:val="15EBE64C"/>
    <w:rsid w:val="16114A2C"/>
    <w:rsid w:val="161BC928"/>
    <w:rsid w:val="161D22D3"/>
    <w:rsid w:val="163F7FBB"/>
    <w:rsid w:val="164EC318"/>
    <w:rsid w:val="1656A677"/>
    <w:rsid w:val="1678D753"/>
    <w:rsid w:val="1696A06F"/>
    <w:rsid w:val="16AF3440"/>
    <w:rsid w:val="16BF9AFF"/>
    <w:rsid w:val="16C1CBC3"/>
    <w:rsid w:val="16D8E128"/>
    <w:rsid w:val="16DCCFE4"/>
    <w:rsid w:val="16E2B392"/>
    <w:rsid w:val="16EB516F"/>
    <w:rsid w:val="16EDBB2E"/>
    <w:rsid w:val="16FE5A6C"/>
    <w:rsid w:val="170C230F"/>
    <w:rsid w:val="17166BC6"/>
    <w:rsid w:val="1740DDD2"/>
    <w:rsid w:val="176DAD15"/>
    <w:rsid w:val="1773B1D4"/>
    <w:rsid w:val="177499B1"/>
    <w:rsid w:val="17A83817"/>
    <w:rsid w:val="17B1FF74"/>
    <w:rsid w:val="18136A40"/>
    <w:rsid w:val="1816205E"/>
    <w:rsid w:val="18320EF5"/>
    <w:rsid w:val="184E9482"/>
    <w:rsid w:val="185699D0"/>
    <w:rsid w:val="1865C3A6"/>
    <w:rsid w:val="187ACD44"/>
    <w:rsid w:val="187C05D5"/>
    <w:rsid w:val="188D2AF1"/>
    <w:rsid w:val="1899F912"/>
    <w:rsid w:val="18A32B56"/>
    <w:rsid w:val="18CBF45C"/>
    <w:rsid w:val="18D1D941"/>
    <w:rsid w:val="18D90B4B"/>
    <w:rsid w:val="18DB6305"/>
    <w:rsid w:val="190CE7CB"/>
    <w:rsid w:val="19251524"/>
    <w:rsid w:val="192C8917"/>
    <w:rsid w:val="196743CA"/>
    <w:rsid w:val="199075D5"/>
    <w:rsid w:val="1991305D"/>
    <w:rsid w:val="19990A77"/>
    <w:rsid w:val="19AA926A"/>
    <w:rsid w:val="19F11D3C"/>
    <w:rsid w:val="1A015A0B"/>
    <w:rsid w:val="1A1AA463"/>
    <w:rsid w:val="1A3C2C29"/>
    <w:rsid w:val="1A4B5F65"/>
    <w:rsid w:val="1A5B2AFA"/>
    <w:rsid w:val="1A63E22F"/>
    <w:rsid w:val="1A66334B"/>
    <w:rsid w:val="1A8F9AE2"/>
    <w:rsid w:val="1AC6F1A2"/>
    <w:rsid w:val="1ACBEF91"/>
    <w:rsid w:val="1ADB67DA"/>
    <w:rsid w:val="1ADCCBA9"/>
    <w:rsid w:val="1AFAC254"/>
    <w:rsid w:val="1B39497F"/>
    <w:rsid w:val="1B61E670"/>
    <w:rsid w:val="1B7A77BB"/>
    <w:rsid w:val="1B80A17A"/>
    <w:rsid w:val="1B877501"/>
    <w:rsid w:val="1BB26501"/>
    <w:rsid w:val="1BC1A0BC"/>
    <w:rsid w:val="1BC96117"/>
    <w:rsid w:val="1BF1CF4D"/>
    <w:rsid w:val="1C050093"/>
    <w:rsid w:val="1C0E27D0"/>
    <w:rsid w:val="1C31E1C7"/>
    <w:rsid w:val="1C628E5C"/>
    <w:rsid w:val="1C64BB9F"/>
    <w:rsid w:val="1CB1B598"/>
    <w:rsid w:val="1CC830A1"/>
    <w:rsid w:val="1CCE17A1"/>
    <w:rsid w:val="1CE5B7AC"/>
    <w:rsid w:val="1D1C90E1"/>
    <w:rsid w:val="1D2516DE"/>
    <w:rsid w:val="1D2537DB"/>
    <w:rsid w:val="1D351F75"/>
    <w:rsid w:val="1D524E32"/>
    <w:rsid w:val="1D973C9B"/>
    <w:rsid w:val="1DA4F467"/>
    <w:rsid w:val="1DAE30CC"/>
    <w:rsid w:val="1DC729CA"/>
    <w:rsid w:val="1DE97D07"/>
    <w:rsid w:val="1DF16F3B"/>
    <w:rsid w:val="1DF8C481"/>
    <w:rsid w:val="1DF92912"/>
    <w:rsid w:val="1E356CD8"/>
    <w:rsid w:val="1E41D514"/>
    <w:rsid w:val="1E447115"/>
    <w:rsid w:val="1E4551E8"/>
    <w:rsid w:val="1E639EFC"/>
    <w:rsid w:val="1E8F9229"/>
    <w:rsid w:val="1E9EFB27"/>
    <w:rsid w:val="1EB4A08A"/>
    <w:rsid w:val="1EC26E5F"/>
    <w:rsid w:val="1F1D6F88"/>
    <w:rsid w:val="1F632AF7"/>
    <w:rsid w:val="1F8549EC"/>
    <w:rsid w:val="1F8625E8"/>
    <w:rsid w:val="1FC5427D"/>
    <w:rsid w:val="1FD96D72"/>
    <w:rsid w:val="20028195"/>
    <w:rsid w:val="200FAB23"/>
    <w:rsid w:val="203C8FE3"/>
    <w:rsid w:val="206D3F6A"/>
    <w:rsid w:val="2077CD97"/>
    <w:rsid w:val="209C6868"/>
    <w:rsid w:val="20B11FE6"/>
    <w:rsid w:val="20F592AB"/>
    <w:rsid w:val="20F7CDFA"/>
    <w:rsid w:val="20FC7758"/>
    <w:rsid w:val="211264F1"/>
    <w:rsid w:val="2116E0D3"/>
    <w:rsid w:val="212D263B"/>
    <w:rsid w:val="212F7CC2"/>
    <w:rsid w:val="21680F10"/>
    <w:rsid w:val="21710409"/>
    <w:rsid w:val="217255AF"/>
    <w:rsid w:val="2197CAF9"/>
    <w:rsid w:val="21A936AD"/>
    <w:rsid w:val="21C0A5D8"/>
    <w:rsid w:val="21C33A06"/>
    <w:rsid w:val="21CC21E4"/>
    <w:rsid w:val="21EE463B"/>
    <w:rsid w:val="21F107F8"/>
    <w:rsid w:val="225BBD80"/>
    <w:rsid w:val="225D82D4"/>
    <w:rsid w:val="227F113E"/>
    <w:rsid w:val="22AD0CC6"/>
    <w:rsid w:val="22ADA887"/>
    <w:rsid w:val="22B78C98"/>
    <w:rsid w:val="22E98153"/>
    <w:rsid w:val="22FAF0B4"/>
    <w:rsid w:val="23062581"/>
    <w:rsid w:val="23457C6F"/>
    <w:rsid w:val="23877E0B"/>
    <w:rsid w:val="238F99BE"/>
    <w:rsid w:val="23B44471"/>
    <w:rsid w:val="23B4F9D9"/>
    <w:rsid w:val="240F8F10"/>
    <w:rsid w:val="24138025"/>
    <w:rsid w:val="2426AE47"/>
    <w:rsid w:val="245175BF"/>
    <w:rsid w:val="2489C741"/>
    <w:rsid w:val="24A75C7C"/>
    <w:rsid w:val="24AEE953"/>
    <w:rsid w:val="24B92CB8"/>
    <w:rsid w:val="24DBF95C"/>
    <w:rsid w:val="24FFAE44"/>
    <w:rsid w:val="2506E5F0"/>
    <w:rsid w:val="25261637"/>
    <w:rsid w:val="252B1E51"/>
    <w:rsid w:val="252FBEB9"/>
    <w:rsid w:val="25440CB2"/>
    <w:rsid w:val="25661EE0"/>
    <w:rsid w:val="257C36C1"/>
    <w:rsid w:val="257EDE17"/>
    <w:rsid w:val="25909C67"/>
    <w:rsid w:val="25D0B8AF"/>
    <w:rsid w:val="25E4E5D7"/>
    <w:rsid w:val="261FC086"/>
    <w:rsid w:val="2647941F"/>
    <w:rsid w:val="266776B9"/>
    <w:rsid w:val="2699B572"/>
    <w:rsid w:val="269BFD1B"/>
    <w:rsid w:val="26BE46FB"/>
    <w:rsid w:val="26D65750"/>
    <w:rsid w:val="26D9FB93"/>
    <w:rsid w:val="26E41B15"/>
    <w:rsid w:val="26EB23E4"/>
    <w:rsid w:val="2703946F"/>
    <w:rsid w:val="2711D2B9"/>
    <w:rsid w:val="271B5B48"/>
    <w:rsid w:val="272D3967"/>
    <w:rsid w:val="27437396"/>
    <w:rsid w:val="27483F38"/>
    <w:rsid w:val="274C12A3"/>
    <w:rsid w:val="27579F2C"/>
    <w:rsid w:val="27802581"/>
    <w:rsid w:val="2793B84A"/>
    <w:rsid w:val="27E24038"/>
    <w:rsid w:val="27F516D8"/>
    <w:rsid w:val="283458A0"/>
    <w:rsid w:val="284CBC8E"/>
    <w:rsid w:val="286F9ACF"/>
    <w:rsid w:val="287388D9"/>
    <w:rsid w:val="287A0144"/>
    <w:rsid w:val="28AFE0BC"/>
    <w:rsid w:val="28BFDA0A"/>
    <w:rsid w:val="28E8BC35"/>
    <w:rsid w:val="28EF4BD1"/>
    <w:rsid w:val="293DB170"/>
    <w:rsid w:val="296598FE"/>
    <w:rsid w:val="2966CEC9"/>
    <w:rsid w:val="296D6727"/>
    <w:rsid w:val="297B03D4"/>
    <w:rsid w:val="29844959"/>
    <w:rsid w:val="29F3AC34"/>
    <w:rsid w:val="29FE6985"/>
    <w:rsid w:val="2A31A9FC"/>
    <w:rsid w:val="2A60353A"/>
    <w:rsid w:val="2A95EEEB"/>
    <w:rsid w:val="2AACA168"/>
    <w:rsid w:val="2AAD2E15"/>
    <w:rsid w:val="2AD267F0"/>
    <w:rsid w:val="2AE0CD75"/>
    <w:rsid w:val="2AEAC7CF"/>
    <w:rsid w:val="2AEC397A"/>
    <w:rsid w:val="2B098D19"/>
    <w:rsid w:val="2B180048"/>
    <w:rsid w:val="2B2640D1"/>
    <w:rsid w:val="2B8FB6F1"/>
    <w:rsid w:val="2BAE1508"/>
    <w:rsid w:val="2BCDAB97"/>
    <w:rsid w:val="2BD26C34"/>
    <w:rsid w:val="2BDBE845"/>
    <w:rsid w:val="2BE3A085"/>
    <w:rsid w:val="2BEB0DC5"/>
    <w:rsid w:val="2C12FA75"/>
    <w:rsid w:val="2C25A5BE"/>
    <w:rsid w:val="2C273C55"/>
    <w:rsid w:val="2C29652D"/>
    <w:rsid w:val="2C4A4B41"/>
    <w:rsid w:val="2C668656"/>
    <w:rsid w:val="2C7F962C"/>
    <w:rsid w:val="2C8B04A6"/>
    <w:rsid w:val="2C9C926B"/>
    <w:rsid w:val="2CB62058"/>
    <w:rsid w:val="2CDB571B"/>
    <w:rsid w:val="2D002C98"/>
    <w:rsid w:val="2D07257D"/>
    <w:rsid w:val="2D130791"/>
    <w:rsid w:val="2D221E55"/>
    <w:rsid w:val="2D359CD1"/>
    <w:rsid w:val="2D396564"/>
    <w:rsid w:val="2D3A036E"/>
    <w:rsid w:val="2D4D865A"/>
    <w:rsid w:val="2D654CF6"/>
    <w:rsid w:val="2D762EF7"/>
    <w:rsid w:val="2D8D879D"/>
    <w:rsid w:val="2DBB13BB"/>
    <w:rsid w:val="2DD025A9"/>
    <w:rsid w:val="2E01DEBB"/>
    <w:rsid w:val="2E12C405"/>
    <w:rsid w:val="2E33B9F1"/>
    <w:rsid w:val="2E530664"/>
    <w:rsid w:val="2E81B04C"/>
    <w:rsid w:val="2E951AFB"/>
    <w:rsid w:val="2EAD27F0"/>
    <w:rsid w:val="2EAE1A90"/>
    <w:rsid w:val="2EDB43A1"/>
    <w:rsid w:val="2F025696"/>
    <w:rsid w:val="2F2241AA"/>
    <w:rsid w:val="2F8D6A50"/>
    <w:rsid w:val="2F9D5845"/>
    <w:rsid w:val="2F9D80B8"/>
    <w:rsid w:val="2FF4969E"/>
    <w:rsid w:val="3002BF6C"/>
    <w:rsid w:val="301DF7D2"/>
    <w:rsid w:val="30232446"/>
    <w:rsid w:val="30446EEB"/>
    <w:rsid w:val="306827D5"/>
    <w:rsid w:val="3069820A"/>
    <w:rsid w:val="308719F8"/>
    <w:rsid w:val="30996ABA"/>
    <w:rsid w:val="30C5704C"/>
    <w:rsid w:val="30C743AE"/>
    <w:rsid w:val="30CF158E"/>
    <w:rsid w:val="30F27202"/>
    <w:rsid w:val="30F54243"/>
    <w:rsid w:val="30F9E7D4"/>
    <w:rsid w:val="31083694"/>
    <w:rsid w:val="312615F3"/>
    <w:rsid w:val="31383EB1"/>
    <w:rsid w:val="313D0AD4"/>
    <w:rsid w:val="315C5ACB"/>
    <w:rsid w:val="317FA90D"/>
    <w:rsid w:val="319288AB"/>
    <w:rsid w:val="31A09AA1"/>
    <w:rsid w:val="31A1FB0F"/>
    <w:rsid w:val="31AB0C6F"/>
    <w:rsid w:val="31B39759"/>
    <w:rsid w:val="31B9510E"/>
    <w:rsid w:val="31CD7148"/>
    <w:rsid w:val="31EDFA2C"/>
    <w:rsid w:val="321469BD"/>
    <w:rsid w:val="32353A07"/>
    <w:rsid w:val="323BD78D"/>
    <w:rsid w:val="32469268"/>
    <w:rsid w:val="32793AD5"/>
    <w:rsid w:val="32796264"/>
    <w:rsid w:val="3279EDC3"/>
    <w:rsid w:val="327D05BA"/>
    <w:rsid w:val="327D1156"/>
    <w:rsid w:val="328FCCA8"/>
    <w:rsid w:val="329F4AA7"/>
    <w:rsid w:val="32B2129F"/>
    <w:rsid w:val="32BD5366"/>
    <w:rsid w:val="32E63528"/>
    <w:rsid w:val="32E84E02"/>
    <w:rsid w:val="32FC3E7E"/>
    <w:rsid w:val="331410B1"/>
    <w:rsid w:val="3369BDC0"/>
    <w:rsid w:val="33773F13"/>
    <w:rsid w:val="33887D75"/>
    <w:rsid w:val="33BA57FF"/>
    <w:rsid w:val="33C929D8"/>
    <w:rsid w:val="33D45266"/>
    <w:rsid w:val="33F1BB4F"/>
    <w:rsid w:val="33F2CF79"/>
    <w:rsid w:val="33F4F526"/>
    <w:rsid w:val="341F0EA0"/>
    <w:rsid w:val="345E94E1"/>
    <w:rsid w:val="34686267"/>
    <w:rsid w:val="34B1A76D"/>
    <w:rsid w:val="34B751AA"/>
    <w:rsid w:val="34D765D1"/>
    <w:rsid w:val="350CE98E"/>
    <w:rsid w:val="3571DC02"/>
    <w:rsid w:val="358CE8FC"/>
    <w:rsid w:val="3593E79F"/>
    <w:rsid w:val="35A80742"/>
    <w:rsid w:val="35DA23C2"/>
    <w:rsid w:val="35FA6368"/>
    <w:rsid w:val="363681E5"/>
    <w:rsid w:val="36462837"/>
    <w:rsid w:val="36513B8A"/>
    <w:rsid w:val="36623523"/>
    <w:rsid w:val="366B3E7D"/>
    <w:rsid w:val="367BAA26"/>
    <w:rsid w:val="368608CF"/>
    <w:rsid w:val="36880F4A"/>
    <w:rsid w:val="36B2B356"/>
    <w:rsid w:val="36C05552"/>
    <w:rsid w:val="36C70F2C"/>
    <w:rsid w:val="36DC1D8D"/>
    <w:rsid w:val="3701FB08"/>
    <w:rsid w:val="3708004C"/>
    <w:rsid w:val="3716EA8A"/>
    <w:rsid w:val="37231E5B"/>
    <w:rsid w:val="372822B0"/>
    <w:rsid w:val="372B36AE"/>
    <w:rsid w:val="376C9675"/>
    <w:rsid w:val="378FD297"/>
    <w:rsid w:val="37915A29"/>
    <w:rsid w:val="37A2956F"/>
    <w:rsid w:val="37AA0297"/>
    <w:rsid w:val="37BB0066"/>
    <w:rsid w:val="37BFBC70"/>
    <w:rsid w:val="37F04D12"/>
    <w:rsid w:val="38050B8D"/>
    <w:rsid w:val="381B4331"/>
    <w:rsid w:val="38240C79"/>
    <w:rsid w:val="384D0752"/>
    <w:rsid w:val="38507EB0"/>
    <w:rsid w:val="38534C36"/>
    <w:rsid w:val="386AA9FB"/>
    <w:rsid w:val="38984DD9"/>
    <w:rsid w:val="38A4B89F"/>
    <w:rsid w:val="38A7A5A9"/>
    <w:rsid w:val="38ADF866"/>
    <w:rsid w:val="38C4B508"/>
    <w:rsid w:val="390DC466"/>
    <w:rsid w:val="390FF74B"/>
    <w:rsid w:val="393072D4"/>
    <w:rsid w:val="393204EF"/>
    <w:rsid w:val="39352373"/>
    <w:rsid w:val="393FC834"/>
    <w:rsid w:val="39422189"/>
    <w:rsid w:val="3965B40F"/>
    <w:rsid w:val="3972A17A"/>
    <w:rsid w:val="399BB720"/>
    <w:rsid w:val="39C41627"/>
    <w:rsid w:val="39CD9870"/>
    <w:rsid w:val="39D203A1"/>
    <w:rsid w:val="39F4BF03"/>
    <w:rsid w:val="3A000729"/>
    <w:rsid w:val="3A21983B"/>
    <w:rsid w:val="3A3185E4"/>
    <w:rsid w:val="3A343F50"/>
    <w:rsid w:val="3A3B0BA7"/>
    <w:rsid w:val="3A5402D3"/>
    <w:rsid w:val="3A5C703D"/>
    <w:rsid w:val="3A803622"/>
    <w:rsid w:val="3A96DB72"/>
    <w:rsid w:val="3A978751"/>
    <w:rsid w:val="3AA423F6"/>
    <w:rsid w:val="3ABF3BBB"/>
    <w:rsid w:val="3ADC2BBB"/>
    <w:rsid w:val="3B01A771"/>
    <w:rsid w:val="3B0A75CE"/>
    <w:rsid w:val="3B236228"/>
    <w:rsid w:val="3B3E561A"/>
    <w:rsid w:val="3B43547D"/>
    <w:rsid w:val="3B808FA5"/>
    <w:rsid w:val="3B896E7D"/>
    <w:rsid w:val="3B8A8C7E"/>
    <w:rsid w:val="3BB0DB34"/>
    <w:rsid w:val="3BC5C1B5"/>
    <w:rsid w:val="3BC87D0C"/>
    <w:rsid w:val="3BFDF4A7"/>
    <w:rsid w:val="3C6D8DCE"/>
    <w:rsid w:val="3CBC35E3"/>
    <w:rsid w:val="3CBE457C"/>
    <w:rsid w:val="3CD93B33"/>
    <w:rsid w:val="3CEE16EB"/>
    <w:rsid w:val="3D49FFE0"/>
    <w:rsid w:val="3D8D0326"/>
    <w:rsid w:val="3D944047"/>
    <w:rsid w:val="3DD86541"/>
    <w:rsid w:val="3E0016D3"/>
    <w:rsid w:val="3E025EB1"/>
    <w:rsid w:val="3E42B871"/>
    <w:rsid w:val="3E493C8E"/>
    <w:rsid w:val="3E509AA1"/>
    <w:rsid w:val="3E71F220"/>
    <w:rsid w:val="3E91B4EC"/>
    <w:rsid w:val="3E9C8563"/>
    <w:rsid w:val="3EAD9CF0"/>
    <w:rsid w:val="3ECEB64D"/>
    <w:rsid w:val="3EFB11D1"/>
    <w:rsid w:val="3F106225"/>
    <w:rsid w:val="3F5A31AA"/>
    <w:rsid w:val="3F5F90A9"/>
    <w:rsid w:val="3F62AF7E"/>
    <w:rsid w:val="3F73108F"/>
    <w:rsid w:val="3F8745E8"/>
    <w:rsid w:val="3F8DBC4C"/>
    <w:rsid w:val="3F983790"/>
    <w:rsid w:val="3FB55F46"/>
    <w:rsid w:val="3FD9C1A9"/>
    <w:rsid w:val="3FE342A9"/>
    <w:rsid w:val="3FEC0503"/>
    <w:rsid w:val="400985EE"/>
    <w:rsid w:val="40307C69"/>
    <w:rsid w:val="4040CCB5"/>
    <w:rsid w:val="4045D4E3"/>
    <w:rsid w:val="405F5CD4"/>
    <w:rsid w:val="40FD7D4B"/>
    <w:rsid w:val="416C9936"/>
    <w:rsid w:val="41777DB9"/>
    <w:rsid w:val="4180ADF1"/>
    <w:rsid w:val="4181D950"/>
    <w:rsid w:val="41920F12"/>
    <w:rsid w:val="419850D8"/>
    <w:rsid w:val="41BA56B2"/>
    <w:rsid w:val="41F3D588"/>
    <w:rsid w:val="422EDEFC"/>
    <w:rsid w:val="4231D96D"/>
    <w:rsid w:val="424F89BC"/>
    <w:rsid w:val="42564B9D"/>
    <w:rsid w:val="42631825"/>
    <w:rsid w:val="4285F808"/>
    <w:rsid w:val="429B93D0"/>
    <w:rsid w:val="42A61F5F"/>
    <w:rsid w:val="430C1DCE"/>
    <w:rsid w:val="4331045D"/>
    <w:rsid w:val="433F40E9"/>
    <w:rsid w:val="4358BD78"/>
    <w:rsid w:val="43A7CB1A"/>
    <w:rsid w:val="43AC05A3"/>
    <w:rsid w:val="43BB2E8C"/>
    <w:rsid w:val="440381CB"/>
    <w:rsid w:val="442C4C80"/>
    <w:rsid w:val="44526F4B"/>
    <w:rsid w:val="44578185"/>
    <w:rsid w:val="449CAE2A"/>
    <w:rsid w:val="44C75587"/>
    <w:rsid w:val="44D5BE78"/>
    <w:rsid w:val="44EDB6E1"/>
    <w:rsid w:val="450686B4"/>
    <w:rsid w:val="450D9E4D"/>
    <w:rsid w:val="451E087E"/>
    <w:rsid w:val="45484286"/>
    <w:rsid w:val="45489B84"/>
    <w:rsid w:val="455EA1EC"/>
    <w:rsid w:val="4569AC2D"/>
    <w:rsid w:val="45AB3C7C"/>
    <w:rsid w:val="45B087D5"/>
    <w:rsid w:val="45B4137E"/>
    <w:rsid w:val="45D8DF86"/>
    <w:rsid w:val="45ECD80E"/>
    <w:rsid w:val="45EFAEFA"/>
    <w:rsid w:val="4614E43A"/>
    <w:rsid w:val="4646495C"/>
    <w:rsid w:val="467EB07F"/>
    <w:rsid w:val="46819F63"/>
    <w:rsid w:val="46A450FB"/>
    <w:rsid w:val="46CAB028"/>
    <w:rsid w:val="46D46465"/>
    <w:rsid w:val="46D476B9"/>
    <w:rsid w:val="470D4CA3"/>
    <w:rsid w:val="4713BE0C"/>
    <w:rsid w:val="47215773"/>
    <w:rsid w:val="473842F5"/>
    <w:rsid w:val="475DABA7"/>
    <w:rsid w:val="476326A8"/>
    <w:rsid w:val="478E1D10"/>
    <w:rsid w:val="47ABFF11"/>
    <w:rsid w:val="47C0819E"/>
    <w:rsid w:val="47CEA40A"/>
    <w:rsid w:val="47F3331A"/>
    <w:rsid w:val="4863E155"/>
    <w:rsid w:val="48A47164"/>
    <w:rsid w:val="48C96490"/>
    <w:rsid w:val="48D0576F"/>
    <w:rsid w:val="48D6F2EE"/>
    <w:rsid w:val="490008F2"/>
    <w:rsid w:val="490B2A0A"/>
    <w:rsid w:val="4913FFB4"/>
    <w:rsid w:val="4916AB58"/>
    <w:rsid w:val="491950F2"/>
    <w:rsid w:val="49415A31"/>
    <w:rsid w:val="4969FA13"/>
    <w:rsid w:val="497CC30A"/>
    <w:rsid w:val="4992D67C"/>
    <w:rsid w:val="499CC777"/>
    <w:rsid w:val="49AE6B44"/>
    <w:rsid w:val="4A0898C8"/>
    <w:rsid w:val="4A45EDB4"/>
    <w:rsid w:val="4A4B6D0E"/>
    <w:rsid w:val="4A4DDB41"/>
    <w:rsid w:val="4A530FCF"/>
    <w:rsid w:val="4A691F0D"/>
    <w:rsid w:val="4A72C3FF"/>
    <w:rsid w:val="4A837DD0"/>
    <w:rsid w:val="4A898611"/>
    <w:rsid w:val="4A9A27C7"/>
    <w:rsid w:val="4AB44D31"/>
    <w:rsid w:val="4ABE9E9B"/>
    <w:rsid w:val="4B0309DB"/>
    <w:rsid w:val="4B0D6176"/>
    <w:rsid w:val="4B414F90"/>
    <w:rsid w:val="4B56B273"/>
    <w:rsid w:val="4B6F3FCC"/>
    <w:rsid w:val="4B7FE16B"/>
    <w:rsid w:val="4B97C348"/>
    <w:rsid w:val="4BF2ECBB"/>
    <w:rsid w:val="4C0B03C4"/>
    <w:rsid w:val="4C1AB47F"/>
    <w:rsid w:val="4C69A7EC"/>
    <w:rsid w:val="4C9F473E"/>
    <w:rsid w:val="4CB936AF"/>
    <w:rsid w:val="4CC164D8"/>
    <w:rsid w:val="4D234407"/>
    <w:rsid w:val="4D24FF2C"/>
    <w:rsid w:val="4D30988A"/>
    <w:rsid w:val="4D3F6F36"/>
    <w:rsid w:val="4D7A2FFD"/>
    <w:rsid w:val="4D8CBEF7"/>
    <w:rsid w:val="4DAA6411"/>
    <w:rsid w:val="4DB265B4"/>
    <w:rsid w:val="4E25EDA3"/>
    <w:rsid w:val="4E6D2A19"/>
    <w:rsid w:val="4E91AD01"/>
    <w:rsid w:val="4E925008"/>
    <w:rsid w:val="4EAD5839"/>
    <w:rsid w:val="4EE5D46F"/>
    <w:rsid w:val="4EEC5997"/>
    <w:rsid w:val="4F04A027"/>
    <w:rsid w:val="4F04CFB3"/>
    <w:rsid w:val="4F08F876"/>
    <w:rsid w:val="4F1947BD"/>
    <w:rsid w:val="4F3C2DA5"/>
    <w:rsid w:val="4F763EA4"/>
    <w:rsid w:val="4F8FBB9A"/>
    <w:rsid w:val="4F9812CF"/>
    <w:rsid w:val="4FD1FBD1"/>
    <w:rsid w:val="500C2E17"/>
    <w:rsid w:val="5010290D"/>
    <w:rsid w:val="50197910"/>
    <w:rsid w:val="5026CBA3"/>
    <w:rsid w:val="5032DF10"/>
    <w:rsid w:val="50352CC7"/>
    <w:rsid w:val="5042ACBC"/>
    <w:rsid w:val="50526A42"/>
    <w:rsid w:val="505A6F9E"/>
    <w:rsid w:val="5079F3F2"/>
    <w:rsid w:val="5081BFAC"/>
    <w:rsid w:val="50F3C45C"/>
    <w:rsid w:val="50F5AF6A"/>
    <w:rsid w:val="510ABA15"/>
    <w:rsid w:val="51259B98"/>
    <w:rsid w:val="5137EE08"/>
    <w:rsid w:val="516283BA"/>
    <w:rsid w:val="519C93A9"/>
    <w:rsid w:val="51B005CB"/>
    <w:rsid w:val="51E4DFD9"/>
    <w:rsid w:val="52465ECC"/>
    <w:rsid w:val="52C67E40"/>
    <w:rsid w:val="52C928EE"/>
    <w:rsid w:val="52E4B5BF"/>
    <w:rsid w:val="52FCDB2E"/>
    <w:rsid w:val="531750C2"/>
    <w:rsid w:val="5325A19B"/>
    <w:rsid w:val="53385D43"/>
    <w:rsid w:val="534593ED"/>
    <w:rsid w:val="5366056D"/>
    <w:rsid w:val="536705C8"/>
    <w:rsid w:val="53845769"/>
    <w:rsid w:val="539BB542"/>
    <w:rsid w:val="53A90F2E"/>
    <w:rsid w:val="53B4AC2C"/>
    <w:rsid w:val="53C445C7"/>
    <w:rsid w:val="54031A9F"/>
    <w:rsid w:val="5431374C"/>
    <w:rsid w:val="544F6483"/>
    <w:rsid w:val="5457C5B5"/>
    <w:rsid w:val="54925302"/>
    <w:rsid w:val="54B4416A"/>
    <w:rsid w:val="54CD0C3A"/>
    <w:rsid w:val="54CECE2A"/>
    <w:rsid w:val="54D077E6"/>
    <w:rsid w:val="54E973A7"/>
    <w:rsid w:val="5580BB3A"/>
    <w:rsid w:val="55898ABB"/>
    <w:rsid w:val="558B44C5"/>
    <w:rsid w:val="558BBF1B"/>
    <w:rsid w:val="5591F228"/>
    <w:rsid w:val="55C0CDCB"/>
    <w:rsid w:val="55D885D1"/>
    <w:rsid w:val="55F0CD1E"/>
    <w:rsid w:val="55FF9526"/>
    <w:rsid w:val="56037489"/>
    <w:rsid w:val="56045075"/>
    <w:rsid w:val="561C9980"/>
    <w:rsid w:val="561DE8A8"/>
    <w:rsid w:val="56417506"/>
    <w:rsid w:val="56561D24"/>
    <w:rsid w:val="566FD135"/>
    <w:rsid w:val="568A89D7"/>
    <w:rsid w:val="5696BB76"/>
    <w:rsid w:val="569FBAF3"/>
    <w:rsid w:val="56A25A9A"/>
    <w:rsid w:val="56B390F3"/>
    <w:rsid w:val="56E16A67"/>
    <w:rsid w:val="56F32A3F"/>
    <w:rsid w:val="56F40BB5"/>
    <w:rsid w:val="56FE4A09"/>
    <w:rsid w:val="570AAC3C"/>
    <w:rsid w:val="570B92B9"/>
    <w:rsid w:val="575191EF"/>
    <w:rsid w:val="576E69C8"/>
    <w:rsid w:val="5777643A"/>
    <w:rsid w:val="579D37DD"/>
    <w:rsid w:val="57B499F3"/>
    <w:rsid w:val="57BDDBBF"/>
    <w:rsid w:val="57DED556"/>
    <w:rsid w:val="57F9A91D"/>
    <w:rsid w:val="582B971A"/>
    <w:rsid w:val="58375EAD"/>
    <w:rsid w:val="5842C0A8"/>
    <w:rsid w:val="5881B715"/>
    <w:rsid w:val="588ABCF9"/>
    <w:rsid w:val="58ACB04F"/>
    <w:rsid w:val="58BBD3E5"/>
    <w:rsid w:val="58EB0C98"/>
    <w:rsid w:val="590959E7"/>
    <w:rsid w:val="5919798F"/>
    <w:rsid w:val="591C9565"/>
    <w:rsid w:val="5947691D"/>
    <w:rsid w:val="595D8B81"/>
    <w:rsid w:val="59952D73"/>
    <w:rsid w:val="59B8AA5D"/>
    <w:rsid w:val="59D05C8F"/>
    <w:rsid w:val="59D90EB0"/>
    <w:rsid w:val="59DA0E0D"/>
    <w:rsid w:val="59E8C6E6"/>
    <w:rsid w:val="59F131DF"/>
    <w:rsid w:val="59F20BC9"/>
    <w:rsid w:val="59FF8F7A"/>
    <w:rsid w:val="5A165F03"/>
    <w:rsid w:val="5A179FB7"/>
    <w:rsid w:val="5A27C86C"/>
    <w:rsid w:val="5A2CAA33"/>
    <w:rsid w:val="5A367D78"/>
    <w:rsid w:val="5A38D2F7"/>
    <w:rsid w:val="5A47A8FC"/>
    <w:rsid w:val="5AA3E3F4"/>
    <w:rsid w:val="5AB994E8"/>
    <w:rsid w:val="5AF131E9"/>
    <w:rsid w:val="5B0004CD"/>
    <w:rsid w:val="5B07459C"/>
    <w:rsid w:val="5B0B3404"/>
    <w:rsid w:val="5B82A0E1"/>
    <w:rsid w:val="5BAD5A81"/>
    <w:rsid w:val="5BB8652E"/>
    <w:rsid w:val="5BB98674"/>
    <w:rsid w:val="5BC776E4"/>
    <w:rsid w:val="5C33F59F"/>
    <w:rsid w:val="5C42F6BE"/>
    <w:rsid w:val="5C5CF102"/>
    <w:rsid w:val="5C7E128C"/>
    <w:rsid w:val="5C8952A7"/>
    <w:rsid w:val="5C9B8384"/>
    <w:rsid w:val="5CCF2C70"/>
    <w:rsid w:val="5D0FE897"/>
    <w:rsid w:val="5D262F04"/>
    <w:rsid w:val="5D49FAE1"/>
    <w:rsid w:val="5DA42DE1"/>
    <w:rsid w:val="5DAF094F"/>
    <w:rsid w:val="5DC8D7F4"/>
    <w:rsid w:val="5DCBEAC5"/>
    <w:rsid w:val="5DD24797"/>
    <w:rsid w:val="5DDD9659"/>
    <w:rsid w:val="5DE3EACF"/>
    <w:rsid w:val="5DE6B31F"/>
    <w:rsid w:val="5DEB3518"/>
    <w:rsid w:val="5DEEAFEB"/>
    <w:rsid w:val="5E2784A1"/>
    <w:rsid w:val="5E2A2769"/>
    <w:rsid w:val="5E6267D2"/>
    <w:rsid w:val="5EA47AAE"/>
    <w:rsid w:val="5EB249D8"/>
    <w:rsid w:val="5EE6E8C3"/>
    <w:rsid w:val="5EE8BA32"/>
    <w:rsid w:val="5EF6888E"/>
    <w:rsid w:val="5F008433"/>
    <w:rsid w:val="5F457928"/>
    <w:rsid w:val="5F4EACA7"/>
    <w:rsid w:val="5F56DEFF"/>
    <w:rsid w:val="5FD370CC"/>
    <w:rsid w:val="5FEE51CC"/>
    <w:rsid w:val="5FF0B904"/>
    <w:rsid w:val="600CEE47"/>
    <w:rsid w:val="60421408"/>
    <w:rsid w:val="604AE40F"/>
    <w:rsid w:val="607E7DC8"/>
    <w:rsid w:val="6091A150"/>
    <w:rsid w:val="609462DB"/>
    <w:rsid w:val="60A614E0"/>
    <w:rsid w:val="60AF2868"/>
    <w:rsid w:val="60DAC855"/>
    <w:rsid w:val="60EA0A09"/>
    <w:rsid w:val="61027170"/>
    <w:rsid w:val="614C4CF7"/>
    <w:rsid w:val="61AE6516"/>
    <w:rsid w:val="61D01070"/>
    <w:rsid w:val="62118AAA"/>
    <w:rsid w:val="6214075B"/>
    <w:rsid w:val="62315450"/>
    <w:rsid w:val="6242BBC6"/>
    <w:rsid w:val="625527B6"/>
    <w:rsid w:val="6279B379"/>
    <w:rsid w:val="6279F7C4"/>
    <w:rsid w:val="627C63C2"/>
    <w:rsid w:val="6292580B"/>
    <w:rsid w:val="629B8DA3"/>
    <w:rsid w:val="62CD2E44"/>
    <w:rsid w:val="62D976F9"/>
    <w:rsid w:val="62E20131"/>
    <w:rsid w:val="62E2161D"/>
    <w:rsid w:val="63296BCC"/>
    <w:rsid w:val="63359AF1"/>
    <w:rsid w:val="63468408"/>
    <w:rsid w:val="63469F0D"/>
    <w:rsid w:val="634D4B67"/>
    <w:rsid w:val="63623418"/>
    <w:rsid w:val="63693F4D"/>
    <w:rsid w:val="63A1F934"/>
    <w:rsid w:val="63B8CA3D"/>
    <w:rsid w:val="63BB4056"/>
    <w:rsid w:val="63FBF2FA"/>
    <w:rsid w:val="645A4263"/>
    <w:rsid w:val="645BBDBA"/>
    <w:rsid w:val="64930AA4"/>
    <w:rsid w:val="6496057A"/>
    <w:rsid w:val="64BADD83"/>
    <w:rsid w:val="652F7229"/>
    <w:rsid w:val="653B5766"/>
    <w:rsid w:val="654E0AEB"/>
    <w:rsid w:val="656AA402"/>
    <w:rsid w:val="6586BC93"/>
    <w:rsid w:val="65B4182D"/>
    <w:rsid w:val="65C05C3B"/>
    <w:rsid w:val="65CB3A8D"/>
    <w:rsid w:val="65EA5CE0"/>
    <w:rsid w:val="65FA7F0B"/>
    <w:rsid w:val="65FCBCED"/>
    <w:rsid w:val="65FF66A5"/>
    <w:rsid w:val="6607A760"/>
    <w:rsid w:val="665C298A"/>
    <w:rsid w:val="665EE396"/>
    <w:rsid w:val="66C91F35"/>
    <w:rsid w:val="66D624FC"/>
    <w:rsid w:val="670EE485"/>
    <w:rsid w:val="672EDFFB"/>
    <w:rsid w:val="673992AA"/>
    <w:rsid w:val="673F4D1A"/>
    <w:rsid w:val="6799F749"/>
    <w:rsid w:val="679D6C51"/>
    <w:rsid w:val="67A17671"/>
    <w:rsid w:val="67BBF5D8"/>
    <w:rsid w:val="67D1FA5F"/>
    <w:rsid w:val="67DC7DCD"/>
    <w:rsid w:val="68204432"/>
    <w:rsid w:val="6828FABA"/>
    <w:rsid w:val="6840D461"/>
    <w:rsid w:val="6876046D"/>
    <w:rsid w:val="6885593F"/>
    <w:rsid w:val="688EA2DA"/>
    <w:rsid w:val="689A0DD1"/>
    <w:rsid w:val="68AA9DA5"/>
    <w:rsid w:val="68B45A2E"/>
    <w:rsid w:val="69114624"/>
    <w:rsid w:val="6915CA4C"/>
    <w:rsid w:val="6918B506"/>
    <w:rsid w:val="6928DCB7"/>
    <w:rsid w:val="6929755E"/>
    <w:rsid w:val="692C8B26"/>
    <w:rsid w:val="696CFD4C"/>
    <w:rsid w:val="69744959"/>
    <w:rsid w:val="69B59D77"/>
    <w:rsid w:val="69C81F04"/>
    <w:rsid w:val="69CBE6C3"/>
    <w:rsid w:val="69CBE974"/>
    <w:rsid w:val="69EC733E"/>
    <w:rsid w:val="6A08699A"/>
    <w:rsid w:val="6A319BE5"/>
    <w:rsid w:val="6A6EC6A4"/>
    <w:rsid w:val="6A7011E0"/>
    <w:rsid w:val="6A7C13EA"/>
    <w:rsid w:val="6A81B052"/>
    <w:rsid w:val="6A8AD46B"/>
    <w:rsid w:val="6AA74401"/>
    <w:rsid w:val="6AB92820"/>
    <w:rsid w:val="6AB97EA0"/>
    <w:rsid w:val="6ACAF4FC"/>
    <w:rsid w:val="6ADC0958"/>
    <w:rsid w:val="6ADF4313"/>
    <w:rsid w:val="6AE0E74F"/>
    <w:rsid w:val="6AE1C54D"/>
    <w:rsid w:val="6B136927"/>
    <w:rsid w:val="6B36E8F2"/>
    <w:rsid w:val="6B380DF1"/>
    <w:rsid w:val="6B636A76"/>
    <w:rsid w:val="6B8ED804"/>
    <w:rsid w:val="6B90B268"/>
    <w:rsid w:val="6B951508"/>
    <w:rsid w:val="6BCF4DB6"/>
    <w:rsid w:val="6BD9D9F1"/>
    <w:rsid w:val="6BE1931D"/>
    <w:rsid w:val="6C05CD1F"/>
    <w:rsid w:val="6C0D680D"/>
    <w:rsid w:val="6C4A515E"/>
    <w:rsid w:val="6C7908D8"/>
    <w:rsid w:val="6C7E48BE"/>
    <w:rsid w:val="6C839D30"/>
    <w:rsid w:val="6C8F0D3E"/>
    <w:rsid w:val="6C9029DB"/>
    <w:rsid w:val="6CAF9123"/>
    <w:rsid w:val="6CCAFA0C"/>
    <w:rsid w:val="6CD4A2FF"/>
    <w:rsid w:val="6CEB7D6F"/>
    <w:rsid w:val="6D14EF5F"/>
    <w:rsid w:val="6D4557A4"/>
    <w:rsid w:val="6D52A9DE"/>
    <w:rsid w:val="6D590BB4"/>
    <w:rsid w:val="6DC54FC5"/>
    <w:rsid w:val="6E339E73"/>
    <w:rsid w:val="6E752CA5"/>
    <w:rsid w:val="6E78AE55"/>
    <w:rsid w:val="6E9A99E5"/>
    <w:rsid w:val="6EAEFBFE"/>
    <w:rsid w:val="6EC51C5B"/>
    <w:rsid w:val="6EC8542D"/>
    <w:rsid w:val="6F26BEAF"/>
    <w:rsid w:val="6F3D717A"/>
    <w:rsid w:val="6F6DA3C5"/>
    <w:rsid w:val="6F79DC19"/>
    <w:rsid w:val="6F8A0055"/>
    <w:rsid w:val="6FA092BB"/>
    <w:rsid w:val="6FA20FF6"/>
    <w:rsid w:val="6FA3EC06"/>
    <w:rsid w:val="6FC568BF"/>
    <w:rsid w:val="6FCBE2BE"/>
    <w:rsid w:val="701014B1"/>
    <w:rsid w:val="70368F3C"/>
    <w:rsid w:val="707C9549"/>
    <w:rsid w:val="70CDC506"/>
    <w:rsid w:val="70D4A69A"/>
    <w:rsid w:val="7100A0D2"/>
    <w:rsid w:val="711232DA"/>
    <w:rsid w:val="7114645F"/>
    <w:rsid w:val="713582C4"/>
    <w:rsid w:val="7156F7D0"/>
    <w:rsid w:val="7171C186"/>
    <w:rsid w:val="71BA0899"/>
    <w:rsid w:val="71C555CB"/>
    <w:rsid w:val="71D903BB"/>
    <w:rsid w:val="71FA896B"/>
    <w:rsid w:val="72096225"/>
    <w:rsid w:val="72544894"/>
    <w:rsid w:val="7267EBE0"/>
    <w:rsid w:val="727DBF93"/>
    <w:rsid w:val="729A0EC7"/>
    <w:rsid w:val="72CDE1B1"/>
    <w:rsid w:val="72D32CC7"/>
    <w:rsid w:val="73471183"/>
    <w:rsid w:val="735DCCE0"/>
    <w:rsid w:val="735F07EE"/>
    <w:rsid w:val="73731926"/>
    <w:rsid w:val="7399FBE1"/>
    <w:rsid w:val="73ABF5C5"/>
    <w:rsid w:val="73AD0DD1"/>
    <w:rsid w:val="73B6E97B"/>
    <w:rsid w:val="73EAB5B1"/>
    <w:rsid w:val="740EDAC5"/>
    <w:rsid w:val="7440876F"/>
    <w:rsid w:val="744DE76E"/>
    <w:rsid w:val="7462EBD1"/>
    <w:rsid w:val="746430FF"/>
    <w:rsid w:val="74719E84"/>
    <w:rsid w:val="74740BC6"/>
    <w:rsid w:val="74FCA47F"/>
    <w:rsid w:val="75093518"/>
    <w:rsid w:val="750AE448"/>
    <w:rsid w:val="75542396"/>
    <w:rsid w:val="75663565"/>
    <w:rsid w:val="7568E59E"/>
    <w:rsid w:val="758DA790"/>
    <w:rsid w:val="758EF931"/>
    <w:rsid w:val="759261AC"/>
    <w:rsid w:val="75ADB73C"/>
    <w:rsid w:val="75D411F5"/>
    <w:rsid w:val="75DE6C0B"/>
    <w:rsid w:val="7620F4D6"/>
    <w:rsid w:val="7637EB74"/>
    <w:rsid w:val="763AD572"/>
    <w:rsid w:val="76575052"/>
    <w:rsid w:val="766D6297"/>
    <w:rsid w:val="76755016"/>
    <w:rsid w:val="768CB817"/>
    <w:rsid w:val="76AD74E7"/>
    <w:rsid w:val="76BAF705"/>
    <w:rsid w:val="76BE45B8"/>
    <w:rsid w:val="76C63818"/>
    <w:rsid w:val="76F1EB6D"/>
    <w:rsid w:val="7726F920"/>
    <w:rsid w:val="772B6901"/>
    <w:rsid w:val="77359C8E"/>
    <w:rsid w:val="779E9B24"/>
    <w:rsid w:val="77A19F80"/>
    <w:rsid w:val="77B48DAA"/>
    <w:rsid w:val="77B544D1"/>
    <w:rsid w:val="77D0C43A"/>
    <w:rsid w:val="77F53A9C"/>
    <w:rsid w:val="780CAA6B"/>
    <w:rsid w:val="7829FB7C"/>
    <w:rsid w:val="782D9341"/>
    <w:rsid w:val="784D1C5E"/>
    <w:rsid w:val="78666435"/>
    <w:rsid w:val="7875DABA"/>
    <w:rsid w:val="787DA3C8"/>
    <w:rsid w:val="78A62662"/>
    <w:rsid w:val="78AE478A"/>
    <w:rsid w:val="78C8285E"/>
    <w:rsid w:val="79179BD6"/>
    <w:rsid w:val="797573DE"/>
    <w:rsid w:val="797ED587"/>
    <w:rsid w:val="79A62BF8"/>
    <w:rsid w:val="79AB0951"/>
    <w:rsid w:val="79DDC42B"/>
    <w:rsid w:val="7A1625A6"/>
    <w:rsid w:val="7A4515CF"/>
    <w:rsid w:val="7A5E9A0D"/>
    <w:rsid w:val="7A6C416E"/>
    <w:rsid w:val="7AD144A1"/>
    <w:rsid w:val="7AD9FD4D"/>
    <w:rsid w:val="7AE735A8"/>
    <w:rsid w:val="7B0E5E2F"/>
    <w:rsid w:val="7B0E9A57"/>
    <w:rsid w:val="7B17A424"/>
    <w:rsid w:val="7B1F0E47"/>
    <w:rsid w:val="7B4F8833"/>
    <w:rsid w:val="7B50907C"/>
    <w:rsid w:val="7B5E8A8B"/>
    <w:rsid w:val="7B8D15F8"/>
    <w:rsid w:val="7BB70315"/>
    <w:rsid w:val="7BB8E204"/>
    <w:rsid w:val="7BFDD4DA"/>
    <w:rsid w:val="7C0381E8"/>
    <w:rsid w:val="7C1B29E6"/>
    <w:rsid w:val="7C382A44"/>
    <w:rsid w:val="7C4041FC"/>
    <w:rsid w:val="7C719596"/>
    <w:rsid w:val="7CD5F5D2"/>
    <w:rsid w:val="7CEE8AC4"/>
    <w:rsid w:val="7D1D0D7A"/>
    <w:rsid w:val="7D1DEE0F"/>
    <w:rsid w:val="7D264767"/>
    <w:rsid w:val="7D34B846"/>
    <w:rsid w:val="7D4422B8"/>
    <w:rsid w:val="7D544F6B"/>
    <w:rsid w:val="7D78D14B"/>
    <w:rsid w:val="7D7B5471"/>
    <w:rsid w:val="7D962584"/>
    <w:rsid w:val="7DA0933C"/>
    <w:rsid w:val="7DA82F31"/>
    <w:rsid w:val="7DDED1BB"/>
    <w:rsid w:val="7DF25F0F"/>
    <w:rsid w:val="7E294DA3"/>
    <w:rsid w:val="7E2E43C7"/>
    <w:rsid w:val="7E4E928B"/>
    <w:rsid w:val="7E615AB2"/>
    <w:rsid w:val="7EAD5751"/>
    <w:rsid w:val="7EC217C8"/>
    <w:rsid w:val="7EC4AFCB"/>
    <w:rsid w:val="7F36D715"/>
    <w:rsid w:val="7F7DB877"/>
    <w:rsid w:val="7F7E4D01"/>
    <w:rsid w:val="7F9F7082"/>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D8206"/>
  <w15:chartTrackingRefBased/>
  <w15:docId w15:val="{8B193E4E-04AB-4B9F-8B06-EFDC0BE7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72D"/>
  </w:style>
  <w:style w:type="paragraph" w:styleId="1">
    <w:name w:val="heading 1"/>
    <w:basedOn w:val="a"/>
    <w:next w:val="a"/>
    <w:link w:val="10"/>
    <w:uiPriority w:val="9"/>
    <w:qFormat/>
    <w:rsid w:val="00D541B9"/>
    <w:pPr>
      <w:keepNext/>
      <w:spacing w:before="60" w:after="60" w:line="240" w:lineRule="auto"/>
      <w:jc w:val="center"/>
      <w:outlineLvl w:val="0"/>
    </w:pPr>
    <w:rPr>
      <w:rFonts w:ascii="Times New Roman" w:eastAsia="Calibri" w:hAnsi="Times New Roman" w:cs="Times New Roman"/>
      <w:b/>
      <w:bCs/>
      <w:kern w:val="32"/>
      <w:sz w:val="32"/>
      <w:szCs w:val="32"/>
      <w:lang w:eastAsia="ru-RU"/>
      <w14:ligatures w14:val="none"/>
    </w:rPr>
  </w:style>
  <w:style w:type="paragraph" w:styleId="20">
    <w:name w:val="heading 2"/>
    <w:basedOn w:val="a"/>
    <w:next w:val="a"/>
    <w:link w:val="21"/>
    <w:unhideWhenUsed/>
    <w:qFormat/>
    <w:rsid w:val="006D31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AC1DF2"/>
    <w:pPr>
      <w:keepNext/>
      <w:keepLines/>
      <w:spacing w:before="280" w:after="80" w:line="240" w:lineRule="auto"/>
      <w:outlineLvl w:val="2"/>
    </w:pPr>
    <w:rPr>
      <w:rFonts w:ascii="Times New Roman" w:eastAsia="Times New Roman" w:hAnsi="Times New Roman" w:cs="Times New Roman"/>
      <w:b/>
      <w:kern w:val="0"/>
      <w:sz w:val="28"/>
      <w:szCs w:val="28"/>
      <w:lang w:eastAsia="uk-UA"/>
      <w14:ligatures w14:val="none"/>
    </w:rPr>
  </w:style>
  <w:style w:type="paragraph" w:styleId="4">
    <w:name w:val="heading 4"/>
    <w:basedOn w:val="a"/>
    <w:next w:val="a"/>
    <w:link w:val="40"/>
    <w:unhideWhenUsed/>
    <w:qFormat/>
    <w:rsid w:val="00AC1DF2"/>
    <w:pPr>
      <w:keepNext/>
      <w:keepLines/>
      <w:spacing w:before="240" w:after="40" w:line="240" w:lineRule="auto"/>
      <w:outlineLvl w:val="3"/>
    </w:pPr>
    <w:rPr>
      <w:rFonts w:ascii="Times New Roman" w:eastAsia="Times New Roman" w:hAnsi="Times New Roman" w:cs="Times New Roman"/>
      <w:b/>
      <w:kern w:val="0"/>
      <w:sz w:val="24"/>
      <w:szCs w:val="24"/>
      <w:lang w:eastAsia="uk-UA"/>
      <w14:ligatures w14:val="none"/>
    </w:rPr>
  </w:style>
  <w:style w:type="paragraph" w:styleId="5">
    <w:name w:val="heading 5"/>
    <w:basedOn w:val="a"/>
    <w:next w:val="a"/>
    <w:link w:val="50"/>
    <w:unhideWhenUsed/>
    <w:qFormat/>
    <w:rsid w:val="00AC1DF2"/>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nhideWhenUsed/>
    <w:qFormat/>
    <w:rsid w:val="00AC1DF2"/>
    <w:pPr>
      <w:keepNext/>
      <w:keepLines/>
      <w:spacing w:before="200" w:after="40" w:line="240" w:lineRule="auto"/>
      <w:outlineLvl w:val="5"/>
    </w:pPr>
    <w:rPr>
      <w:rFonts w:ascii="Times New Roman" w:eastAsia="Times New Roman" w:hAnsi="Times New Roman" w:cs="Times New Roman"/>
      <w:b/>
      <w:kern w:val="0"/>
      <w:sz w:val="20"/>
      <w:szCs w:val="20"/>
      <w:lang w:eastAsia="uk-UA"/>
      <w14:ligatures w14:val="none"/>
    </w:rPr>
  </w:style>
  <w:style w:type="paragraph" w:styleId="7">
    <w:name w:val="heading 7"/>
    <w:basedOn w:val="a"/>
    <w:next w:val="a"/>
    <w:link w:val="70"/>
    <w:uiPriority w:val="9"/>
    <w:unhideWhenUsed/>
    <w:qFormat/>
    <w:rsid w:val="00AC1DF2"/>
    <w:pPr>
      <w:keepNext/>
      <w:keepLines/>
      <w:spacing w:before="40" w:after="0" w:line="276" w:lineRule="auto"/>
      <w:outlineLvl w:val="6"/>
    </w:pPr>
    <w:rPr>
      <w:rFonts w:asciiTheme="majorHAnsi" w:eastAsiaTheme="majorEastAsia" w:hAnsiTheme="majorHAnsi" w:cstheme="majorBidi"/>
      <w:i/>
      <w:iCs/>
      <w:color w:val="243F60"/>
      <w:kern w:val="0"/>
      <w:lang w:eastAsia="uk-UA"/>
      <w14:ligatures w14:val="none"/>
    </w:rPr>
  </w:style>
  <w:style w:type="paragraph" w:styleId="8">
    <w:name w:val="heading 8"/>
    <w:basedOn w:val="a"/>
    <w:next w:val="a"/>
    <w:link w:val="80"/>
    <w:uiPriority w:val="9"/>
    <w:unhideWhenUsed/>
    <w:qFormat/>
    <w:rsid w:val="00AC1DF2"/>
    <w:pPr>
      <w:keepNext/>
      <w:keepLines/>
      <w:spacing w:before="40" w:after="0" w:line="276" w:lineRule="auto"/>
      <w:outlineLvl w:val="7"/>
    </w:pPr>
    <w:rPr>
      <w:rFonts w:asciiTheme="majorHAnsi" w:eastAsiaTheme="majorEastAsia" w:hAnsiTheme="majorHAnsi" w:cstheme="majorBidi"/>
      <w:color w:val="272727"/>
      <w:kern w:val="0"/>
      <w:sz w:val="21"/>
      <w:szCs w:val="21"/>
      <w:lang w:eastAsia="uk-UA"/>
      <w14:ligatures w14:val="none"/>
    </w:rPr>
  </w:style>
  <w:style w:type="paragraph" w:styleId="9">
    <w:name w:val="heading 9"/>
    <w:basedOn w:val="a"/>
    <w:next w:val="a"/>
    <w:link w:val="90"/>
    <w:uiPriority w:val="9"/>
    <w:unhideWhenUsed/>
    <w:qFormat/>
    <w:rsid w:val="00AC1DF2"/>
    <w:pPr>
      <w:keepNext/>
      <w:keepLines/>
      <w:spacing w:before="40" w:after="0" w:line="276" w:lineRule="auto"/>
      <w:outlineLvl w:val="8"/>
    </w:pPr>
    <w:rPr>
      <w:rFonts w:asciiTheme="majorHAnsi" w:eastAsiaTheme="majorEastAsia" w:hAnsiTheme="majorHAnsi" w:cstheme="majorBidi"/>
      <w:i/>
      <w:iCs/>
      <w:color w:val="272727"/>
      <w:kern w:val="0"/>
      <w:sz w:val="21"/>
      <w:szCs w:val="21"/>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C906A0"/>
  </w:style>
  <w:style w:type="character" w:customStyle="1" w:styleId="eop">
    <w:name w:val="eop"/>
    <w:basedOn w:val="a0"/>
    <w:rsid w:val="00C906A0"/>
  </w:style>
  <w:style w:type="table" w:styleId="a3">
    <w:name w:val="Table Grid"/>
    <w:basedOn w:val="a1"/>
    <w:uiPriority w:val="39"/>
    <w:rsid w:val="00C906A0"/>
    <w:pPr>
      <w:spacing w:after="0" w:line="240" w:lineRule="auto"/>
    </w:pPr>
    <w:rPr>
      <w:rFonts w:ascii="Arial" w:eastAsia="Arial" w:hAnsi="Arial" w:cs="Arial"/>
      <w:kern w:val="0"/>
      <w:lang w:eastAsia="uk-U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3"/>
    <w:uiPriority w:val="59"/>
    <w:rsid w:val="00C906A0"/>
    <w:rPr>
      <w:rFonts w:ascii="Calibri" w:eastAsia="Calibri" w:hAnsi="Calibri"/>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183A2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tabchar">
    <w:name w:val="tabchar"/>
    <w:basedOn w:val="a0"/>
    <w:rsid w:val="00183A2A"/>
  </w:style>
  <w:style w:type="paragraph" w:customStyle="1" w:styleId="msonormal0">
    <w:name w:val="msonormal"/>
    <w:basedOn w:val="a"/>
    <w:rsid w:val="00183A2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textrun">
    <w:name w:val="textrun"/>
    <w:basedOn w:val="a0"/>
    <w:rsid w:val="00183A2A"/>
  </w:style>
  <w:style w:type="character" w:customStyle="1" w:styleId="linebreakblob">
    <w:name w:val="linebreakblob"/>
    <w:basedOn w:val="a0"/>
    <w:rsid w:val="00183A2A"/>
  </w:style>
  <w:style w:type="character" w:customStyle="1" w:styleId="scxw75127301">
    <w:name w:val="scxw75127301"/>
    <w:basedOn w:val="a0"/>
    <w:rsid w:val="00183A2A"/>
  </w:style>
  <w:style w:type="character" w:customStyle="1" w:styleId="trackchangetextinsertion">
    <w:name w:val="trackchangetextinsertion"/>
    <w:basedOn w:val="a0"/>
    <w:rsid w:val="00183A2A"/>
  </w:style>
  <w:style w:type="character" w:customStyle="1" w:styleId="wacimagecontainer">
    <w:name w:val="wacimagecontainer"/>
    <w:basedOn w:val="a0"/>
    <w:rsid w:val="00183A2A"/>
  </w:style>
  <w:style w:type="paragraph" w:customStyle="1" w:styleId="outlineelement">
    <w:name w:val="outlineelement"/>
    <w:basedOn w:val="a"/>
    <w:rsid w:val="00183A2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trackchangetextdeletionmarker">
    <w:name w:val="trackchangetextdeletionmarker"/>
    <w:basedOn w:val="a0"/>
    <w:rsid w:val="00183A2A"/>
  </w:style>
  <w:style w:type="paragraph" w:styleId="a4">
    <w:name w:val="header"/>
    <w:basedOn w:val="a"/>
    <w:link w:val="a5"/>
    <w:uiPriority w:val="99"/>
    <w:unhideWhenUsed/>
    <w:rsid w:val="002C264C"/>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C264C"/>
  </w:style>
  <w:style w:type="paragraph" w:styleId="a6">
    <w:name w:val="footer"/>
    <w:basedOn w:val="a"/>
    <w:link w:val="a7"/>
    <w:uiPriority w:val="99"/>
    <w:unhideWhenUsed/>
    <w:rsid w:val="002C264C"/>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C264C"/>
  </w:style>
  <w:style w:type="paragraph" w:styleId="a8">
    <w:name w:val="Normal (Web)"/>
    <w:aliases w:val="Обычный (Web),Знак,Обычный (веб),Обычный (веб) Знак Знак,Обычный (веб) Знак2 Знак Знак,Обычный (веб) Знак1 Знак Знак Знак,Обычный (веб) Знак Знак Знак Знак Знак,Знак8 Знак Знак Знак Знак Знак,Обычный (веб) Знак Знак1 Знак Знак"/>
    <w:basedOn w:val="a"/>
    <w:link w:val="a9"/>
    <w:uiPriority w:val="99"/>
    <w:unhideWhenUsed/>
    <w:qFormat/>
    <w:rsid w:val="00B10B57"/>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a">
    <w:name w:val="annotation reference"/>
    <w:basedOn w:val="a0"/>
    <w:uiPriority w:val="99"/>
    <w:unhideWhenUsed/>
    <w:qFormat/>
    <w:rsid w:val="00F93EFD"/>
    <w:rPr>
      <w:sz w:val="16"/>
      <w:szCs w:val="16"/>
    </w:rPr>
  </w:style>
  <w:style w:type="paragraph" w:styleId="ab">
    <w:name w:val="annotation text"/>
    <w:aliases w:val="Знак3, Знак3"/>
    <w:basedOn w:val="a"/>
    <w:link w:val="ac"/>
    <w:uiPriority w:val="99"/>
    <w:unhideWhenUsed/>
    <w:qFormat/>
    <w:rsid w:val="00F93EFD"/>
    <w:pPr>
      <w:spacing w:line="240" w:lineRule="auto"/>
    </w:pPr>
    <w:rPr>
      <w:sz w:val="20"/>
      <w:szCs w:val="20"/>
    </w:rPr>
  </w:style>
  <w:style w:type="character" w:customStyle="1" w:styleId="ac">
    <w:name w:val="Текст примітки Знак"/>
    <w:aliases w:val="Знак3 Знак, Знак3 Знак"/>
    <w:basedOn w:val="a0"/>
    <w:link w:val="ab"/>
    <w:uiPriority w:val="99"/>
    <w:rsid w:val="00F93EFD"/>
    <w:rPr>
      <w:sz w:val="20"/>
      <w:szCs w:val="20"/>
    </w:rPr>
  </w:style>
  <w:style w:type="paragraph" w:styleId="ad">
    <w:name w:val="annotation subject"/>
    <w:basedOn w:val="ab"/>
    <w:next w:val="ab"/>
    <w:link w:val="ae"/>
    <w:uiPriority w:val="99"/>
    <w:unhideWhenUsed/>
    <w:rsid w:val="00F93EFD"/>
    <w:rPr>
      <w:b/>
      <w:bCs/>
    </w:rPr>
  </w:style>
  <w:style w:type="character" w:customStyle="1" w:styleId="ae">
    <w:name w:val="Тема примітки Знак"/>
    <w:basedOn w:val="ac"/>
    <w:link w:val="ad"/>
    <w:uiPriority w:val="99"/>
    <w:rsid w:val="00F93EFD"/>
    <w:rPr>
      <w:b/>
      <w:bCs/>
      <w:sz w:val="20"/>
      <w:szCs w:val="20"/>
    </w:rPr>
  </w:style>
  <w:style w:type="paragraph" w:styleId="af">
    <w:name w:val="List Paragraph"/>
    <w:aliases w:val="Normal bullet 2,заголовок 1.1,Bullet Number,Use Case List Paragraph,Содержание. 2 уровень,Bullets,En tête 1,Γράφημα,Citation List,본문(내용),List Paragraph (numbered (a)),Буллет,Нумерованый список,List Paragraph1,ПАРАГРАФ,Нумерованный спиков"/>
    <w:basedOn w:val="a"/>
    <w:link w:val="af0"/>
    <w:uiPriority w:val="34"/>
    <w:qFormat/>
    <w:rsid w:val="00D57CD2"/>
    <w:pPr>
      <w:ind w:left="720"/>
      <w:contextualSpacing/>
    </w:pPr>
  </w:style>
  <w:style w:type="character" w:customStyle="1" w:styleId="10">
    <w:name w:val="Заголовок 1 Знак"/>
    <w:basedOn w:val="a0"/>
    <w:link w:val="1"/>
    <w:uiPriority w:val="9"/>
    <w:rsid w:val="00D541B9"/>
    <w:rPr>
      <w:rFonts w:ascii="Times New Roman" w:eastAsia="Calibri" w:hAnsi="Times New Roman" w:cs="Times New Roman"/>
      <w:b/>
      <w:bCs/>
      <w:kern w:val="32"/>
      <w:sz w:val="32"/>
      <w:szCs w:val="32"/>
      <w:lang w:eastAsia="ru-RU"/>
      <w14:ligatures w14:val="none"/>
    </w:rPr>
  </w:style>
  <w:style w:type="character" w:customStyle="1" w:styleId="af0">
    <w:name w:val="Абзац списку Знак"/>
    <w:aliases w:val="Normal bullet 2 Знак,заголовок 1.1 Знак,Bullet Number Знак,Use Case List Paragraph Знак,Содержание. 2 уровень Знак,Bullets Знак,En tête 1 Знак,Γράφημα Знак,Citation List Знак,본문(내용) Знак,List Paragraph (numbered (a)) Знак,Буллет Знак"/>
    <w:link w:val="af"/>
    <w:uiPriority w:val="34"/>
    <w:qFormat/>
    <w:locked/>
    <w:rsid w:val="007E7174"/>
  </w:style>
  <w:style w:type="table" w:styleId="af1">
    <w:name w:val="Grid Table Light"/>
    <w:basedOn w:val="a1"/>
    <w:uiPriority w:val="40"/>
    <w:rsid w:val="005371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9">
    <w:name w:val="Звичайний (веб) Знак"/>
    <w:aliases w:val="Обычный (Web) Знак,Знак Знак,Обычный (веб) Знак,Обычный (веб) Знак Знак Знак,Обычный (веб) Знак2 Знак Знак Знак,Обычный (веб) Знак1 Знак Знак Знак Знак,Обычный (веб) Знак Знак Знак Знак Знак Знак,Знак8 Знак Знак Знак Знак Знак Знак"/>
    <w:link w:val="a8"/>
    <w:uiPriority w:val="99"/>
    <w:locked/>
    <w:rsid w:val="00114D44"/>
    <w:rPr>
      <w:rFonts w:ascii="Times New Roman" w:eastAsia="Times New Roman" w:hAnsi="Times New Roman" w:cs="Times New Roman"/>
      <w:kern w:val="0"/>
      <w:sz w:val="24"/>
      <w:szCs w:val="24"/>
      <w:lang w:eastAsia="uk-UA"/>
      <w14:ligatures w14:val="none"/>
    </w:rPr>
  </w:style>
  <w:style w:type="paragraph" w:styleId="af2">
    <w:name w:val="Revision"/>
    <w:hidden/>
    <w:uiPriority w:val="99"/>
    <w:rsid w:val="00257171"/>
    <w:pPr>
      <w:spacing w:after="0" w:line="240" w:lineRule="auto"/>
    </w:pPr>
  </w:style>
  <w:style w:type="character" w:customStyle="1" w:styleId="cf01">
    <w:name w:val="cf01"/>
    <w:basedOn w:val="a0"/>
    <w:rsid w:val="00230B99"/>
    <w:rPr>
      <w:rFonts w:ascii="Segoe UI" w:hAnsi="Segoe UI" w:cs="Segoe UI" w:hint="default"/>
      <w:sz w:val="18"/>
      <w:szCs w:val="18"/>
    </w:rPr>
  </w:style>
  <w:style w:type="paragraph" w:styleId="af3">
    <w:name w:val="TOC Heading"/>
    <w:basedOn w:val="1"/>
    <w:next w:val="a"/>
    <w:uiPriority w:val="39"/>
    <w:unhideWhenUsed/>
    <w:qFormat/>
    <w:rsid w:val="006700D8"/>
    <w:pPr>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lang w:eastAsia="uk-UA"/>
    </w:rPr>
  </w:style>
  <w:style w:type="paragraph" w:styleId="12">
    <w:name w:val="toc 1"/>
    <w:basedOn w:val="a"/>
    <w:next w:val="a"/>
    <w:autoRedefine/>
    <w:uiPriority w:val="39"/>
    <w:unhideWhenUsed/>
    <w:rsid w:val="00A70322"/>
    <w:pPr>
      <w:tabs>
        <w:tab w:val="right" w:leader="dot" w:pos="9630"/>
      </w:tabs>
      <w:spacing w:after="100"/>
    </w:pPr>
    <w:rPr>
      <w:rFonts w:ascii="Times New Roman" w:hAnsi="Times New Roman" w:cs="Times New Roman"/>
      <w:noProof/>
    </w:rPr>
  </w:style>
  <w:style w:type="character" w:styleId="af4">
    <w:name w:val="Hyperlink"/>
    <w:basedOn w:val="a0"/>
    <w:uiPriority w:val="99"/>
    <w:unhideWhenUsed/>
    <w:rsid w:val="006700D8"/>
    <w:rPr>
      <w:color w:val="0563C1" w:themeColor="hyperlink"/>
      <w:u w:val="single"/>
    </w:rPr>
  </w:style>
  <w:style w:type="character" w:customStyle="1" w:styleId="21">
    <w:name w:val="Заголовок 2 Знак"/>
    <w:basedOn w:val="a0"/>
    <w:link w:val="20"/>
    <w:rsid w:val="006D3119"/>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A86ED1"/>
    <w:pPr>
      <w:tabs>
        <w:tab w:val="right" w:leader="dot" w:pos="9630"/>
      </w:tabs>
      <w:spacing w:after="100"/>
    </w:pPr>
  </w:style>
  <w:style w:type="paragraph" w:styleId="af5">
    <w:name w:val="Body Text Indent"/>
    <w:basedOn w:val="a"/>
    <w:link w:val="af6"/>
    <w:unhideWhenUsed/>
    <w:rsid w:val="006F522F"/>
    <w:pPr>
      <w:spacing w:after="120" w:line="276" w:lineRule="auto"/>
      <w:ind w:left="283"/>
    </w:pPr>
    <w:rPr>
      <w:kern w:val="0"/>
      <w14:ligatures w14:val="none"/>
    </w:rPr>
  </w:style>
  <w:style w:type="character" w:customStyle="1" w:styleId="af6">
    <w:name w:val="Основний текст з відступом Знак"/>
    <w:basedOn w:val="a0"/>
    <w:link w:val="af5"/>
    <w:rsid w:val="006F522F"/>
    <w:rPr>
      <w:kern w:val="0"/>
      <w14:ligatures w14:val="none"/>
    </w:rPr>
  </w:style>
  <w:style w:type="paragraph" w:customStyle="1" w:styleId="Normal0">
    <w:name w:val="Normal0"/>
    <w:qFormat/>
    <w:rsid w:val="00322674"/>
    <w:pPr>
      <w:widowControl w:val="0"/>
      <w:autoSpaceDE w:val="0"/>
      <w:autoSpaceDN w:val="0"/>
      <w:spacing w:after="0" w:line="240" w:lineRule="auto"/>
    </w:pPr>
    <w:rPr>
      <w:rFonts w:ascii="Times New Roman" w:eastAsia="Times New Roman" w:hAnsi="Times New Roman" w:cs="Times New Roman"/>
      <w:kern w:val="0"/>
      <w:lang w:val="ru-RU" w:eastAsia="ru-RU" w:bidi="ru-RU"/>
      <w14:ligatures w14:val="none"/>
    </w:rPr>
  </w:style>
  <w:style w:type="character" w:customStyle="1" w:styleId="30">
    <w:name w:val="Заголовок 3 Знак"/>
    <w:basedOn w:val="a0"/>
    <w:link w:val="3"/>
    <w:rsid w:val="00AC1DF2"/>
    <w:rPr>
      <w:rFonts w:ascii="Times New Roman" w:eastAsia="Times New Roman" w:hAnsi="Times New Roman" w:cs="Times New Roman"/>
      <w:b/>
      <w:kern w:val="0"/>
      <w:sz w:val="28"/>
      <w:szCs w:val="28"/>
      <w:lang w:eastAsia="uk-UA"/>
      <w14:ligatures w14:val="none"/>
    </w:rPr>
  </w:style>
  <w:style w:type="character" w:customStyle="1" w:styleId="40">
    <w:name w:val="Заголовок 4 Знак"/>
    <w:basedOn w:val="a0"/>
    <w:link w:val="4"/>
    <w:rsid w:val="00AC1DF2"/>
    <w:rPr>
      <w:rFonts w:ascii="Times New Roman" w:eastAsia="Times New Roman" w:hAnsi="Times New Roman" w:cs="Times New Roman"/>
      <w:b/>
      <w:kern w:val="0"/>
      <w:sz w:val="24"/>
      <w:szCs w:val="24"/>
      <w:lang w:eastAsia="uk-UA"/>
      <w14:ligatures w14:val="none"/>
    </w:rPr>
  </w:style>
  <w:style w:type="character" w:customStyle="1" w:styleId="50">
    <w:name w:val="Заголовок 5 Знак"/>
    <w:basedOn w:val="a0"/>
    <w:link w:val="5"/>
    <w:rsid w:val="00AC1DF2"/>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rsid w:val="00AC1DF2"/>
    <w:rPr>
      <w:rFonts w:ascii="Times New Roman" w:eastAsia="Times New Roman" w:hAnsi="Times New Roman" w:cs="Times New Roman"/>
      <w:b/>
      <w:kern w:val="0"/>
      <w:sz w:val="20"/>
      <w:szCs w:val="20"/>
      <w:lang w:eastAsia="uk-UA"/>
      <w14:ligatures w14:val="none"/>
    </w:rPr>
  </w:style>
  <w:style w:type="character" w:customStyle="1" w:styleId="70">
    <w:name w:val="Заголовок 7 Знак"/>
    <w:basedOn w:val="a0"/>
    <w:link w:val="7"/>
    <w:uiPriority w:val="9"/>
    <w:rsid w:val="00AC1DF2"/>
    <w:rPr>
      <w:rFonts w:asciiTheme="majorHAnsi" w:eastAsiaTheme="majorEastAsia" w:hAnsiTheme="majorHAnsi" w:cstheme="majorBidi"/>
      <w:i/>
      <w:iCs/>
      <w:color w:val="243F60"/>
      <w:kern w:val="0"/>
      <w:lang w:eastAsia="uk-UA"/>
      <w14:ligatures w14:val="none"/>
    </w:rPr>
  </w:style>
  <w:style w:type="character" w:customStyle="1" w:styleId="80">
    <w:name w:val="Заголовок 8 Знак"/>
    <w:basedOn w:val="a0"/>
    <w:link w:val="8"/>
    <w:uiPriority w:val="9"/>
    <w:rsid w:val="00AC1DF2"/>
    <w:rPr>
      <w:rFonts w:asciiTheme="majorHAnsi" w:eastAsiaTheme="majorEastAsia" w:hAnsiTheme="majorHAnsi" w:cstheme="majorBidi"/>
      <w:color w:val="272727"/>
      <w:kern w:val="0"/>
      <w:sz w:val="21"/>
      <w:szCs w:val="21"/>
      <w:lang w:eastAsia="uk-UA"/>
      <w14:ligatures w14:val="none"/>
    </w:rPr>
  </w:style>
  <w:style w:type="character" w:customStyle="1" w:styleId="90">
    <w:name w:val="Заголовок 9 Знак"/>
    <w:basedOn w:val="a0"/>
    <w:link w:val="9"/>
    <w:uiPriority w:val="9"/>
    <w:rsid w:val="00AC1DF2"/>
    <w:rPr>
      <w:rFonts w:asciiTheme="majorHAnsi" w:eastAsiaTheme="majorEastAsia" w:hAnsiTheme="majorHAnsi" w:cstheme="majorBidi"/>
      <w:i/>
      <w:iCs/>
      <w:color w:val="272727"/>
      <w:kern w:val="0"/>
      <w:sz w:val="21"/>
      <w:szCs w:val="21"/>
      <w:lang w:eastAsia="uk-UA"/>
      <w14:ligatures w14:val="none"/>
    </w:rPr>
  </w:style>
  <w:style w:type="table" w:customStyle="1" w:styleId="NormalTable0">
    <w:name w:val="Normal Table0"/>
    <w:rsid w:val="00AC1DF2"/>
    <w:pPr>
      <w:spacing w:after="0" w:line="240" w:lineRule="auto"/>
    </w:pPr>
    <w:rPr>
      <w:rFonts w:ascii="Times New Roman" w:eastAsia="Times New Roman" w:hAnsi="Times New Roman" w:cs="Times New Roman"/>
      <w:kern w:val="0"/>
      <w:sz w:val="20"/>
      <w:szCs w:val="20"/>
      <w:lang w:eastAsia="uk-UA"/>
      <w14:ligatures w14:val="none"/>
    </w:rPr>
    <w:tblPr>
      <w:tblCellMar>
        <w:top w:w="0" w:type="dxa"/>
        <w:left w:w="0" w:type="dxa"/>
        <w:bottom w:w="0" w:type="dxa"/>
        <w:right w:w="0" w:type="dxa"/>
      </w:tblCellMar>
    </w:tblPr>
  </w:style>
  <w:style w:type="paragraph" w:styleId="af7">
    <w:name w:val="Title"/>
    <w:basedOn w:val="a"/>
    <w:next w:val="a"/>
    <w:link w:val="af8"/>
    <w:qFormat/>
    <w:rsid w:val="00AC1DF2"/>
    <w:pPr>
      <w:spacing w:after="0" w:line="240" w:lineRule="auto"/>
      <w:ind w:right="-766"/>
      <w:jc w:val="center"/>
    </w:pPr>
    <w:rPr>
      <w:rFonts w:ascii="Courier New" w:eastAsia="Courier New" w:hAnsi="Courier New" w:cs="Courier New"/>
      <w:b/>
      <w:kern w:val="0"/>
      <w:sz w:val="20"/>
      <w:szCs w:val="20"/>
      <w:lang w:eastAsia="uk-UA"/>
      <w14:ligatures w14:val="none"/>
    </w:rPr>
  </w:style>
  <w:style w:type="character" w:customStyle="1" w:styleId="af8">
    <w:name w:val="Назва Знак"/>
    <w:basedOn w:val="a0"/>
    <w:link w:val="af7"/>
    <w:rsid w:val="00AC1DF2"/>
    <w:rPr>
      <w:rFonts w:ascii="Courier New" w:eastAsia="Courier New" w:hAnsi="Courier New" w:cs="Courier New"/>
      <w:b/>
      <w:kern w:val="0"/>
      <w:sz w:val="20"/>
      <w:szCs w:val="20"/>
      <w:lang w:eastAsia="uk-UA"/>
      <w14:ligatures w14:val="none"/>
    </w:rPr>
  </w:style>
  <w:style w:type="paragraph" w:styleId="af9">
    <w:name w:val="Subtitle"/>
    <w:basedOn w:val="a"/>
    <w:next w:val="a"/>
    <w:link w:val="afa"/>
    <w:qFormat/>
    <w:rsid w:val="00AC1DF2"/>
    <w:pPr>
      <w:keepNext/>
      <w:keepLines/>
      <w:spacing w:before="360" w:after="80" w:line="240" w:lineRule="auto"/>
    </w:pPr>
    <w:rPr>
      <w:rFonts w:ascii="Georgia" w:eastAsia="Georgia" w:hAnsi="Georgia" w:cs="Georgia"/>
      <w:i/>
      <w:color w:val="666666"/>
      <w:kern w:val="0"/>
      <w:sz w:val="48"/>
      <w:szCs w:val="48"/>
      <w:lang w:eastAsia="uk-UA"/>
      <w14:ligatures w14:val="none"/>
    </w:rPr>
  </w:style>
  <w:style w:type="character" w:customStyle="1" w:styleId="afa">
    <w:name w:val="Підзаголовок Знак"/>
    <w:basedOn w:val="a0"/>
    <w:link w:val="af9"/>
    <w:rsid w:val="00AC1DF2"/>
    <w:rPr>
      <w:rFonts w:ascii="Georgia" w:eastAsia="Georgia" w:hAnsi="Georgia" w:cs="Georgia"/>
      <w:i/>
      <w:color w:val="666666"/>
      <w:kern w:val="0"/>
      <w:sz w:val="48"/>
      <w:szCs w:val="48"/>
      <w:lang w:eastAsia="uk-UA"/>
      <w14:ligatures w14:val="none"/>
    </w:rPr>
  </w:style>
  <w:style w:type="character" w:styleId="afb">
    <w:name w:val="Mention"/>
    <w:basedOn w:val="a0"/>
    <w:uiPriority w:val="99"/>
    <w:unhideWhenUsed/>
    <w:rsid w:val="00AC1DF2"/>
    <w:rPr>
      <w:color w:val="2B579A"/>
      <w:shd w:val="clear" w:color="auto" w:fill="E1DFDD"/>
    </w:rPr>
  </w:style>
  <w:style w:type="table" w:customStyle="1" w:styleId="TableNormal1">
    <w:name w:val="Table Normal1"/>
    <w:rsid w:val="00AC1DF2"/>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paragraph" w:customStyle="1" w:styleId="rvps2">
    <w:name w:val="rvps2"/>
    <w:basedOn w:val="a"/>
    <w:rsid w:val="00AC1DF2"/>
    <w:pPr>
      <w:spacing w:beforeAutospacing="1" w:after="200" w:afterAutospacing="1" w:line="276" w:lineRule="auto"/>
    </w:pPr>
    <w:rPr>
      <w:rFonts w:ascii="Times New Roman" w:eastAsia="Times New Roman" w:hAnsi="Times New Roman" w:cs="Times New Roman"/>
      <w:kern w:val="0"/>
      <w:sz w:val="24"/>
      <w:szCs w:val="24"/>
      <w:lang w:val="ru-RU" w:eastAsia="ru-RU"/>
      <w14:ligatures w14:val="none"/>
    </w:rPr>
  </w:style>
  <w:style w:type="paragraph" w:styleId="afc">
    <w:name w:val="No Spacing"/>
    <w:basedOn w:val="a"/>
    <w:uiPriority w:val="1"/>
    <w:qFormat/>
    <w:rsid w:val="00AC1DF2"/>
    <w:pPr>
      <w:spacing w:after="0" w:line="276" w:lineRule="auto"/>
    </w:pPr>
    <w:rPr>
      <w:rFonts w:ascii="Times New Roman" w:eastAsiaTheme="minorEastAsia" w:hAnsi="Times New Roman" w:cs="Times New Roman"/>
      <w:kern w:val="0"/>
      <w:sz w:val="24"/>
      <w:szCs w:val="24"/>
      <w:lang w:eastAsia="ar-SA"/>
      <w14:ligatures w14:val="none"/>
    </w:rPr>
  </w:style>
  <w:style w:type="character" w:customStyle="1" w:styleId="longtext">
    <w:name w:val="long_text"/>
    <w:basedOn w:val="a0"/>
    <w:rsid w:val="00AC1DF2"/>
    <w:rPr>
      <w:rFonts w:ascii="Times New Roman" w:hAnsi="Times New Roman" w:cs="Times New Roman" w:hint="default"/>
    </w:rPr>
  </w:style>
  <w:style w:type="character" w:customStyle="1" w:styleId="mediumtext">
    <w:name w:val="medium_text"/>
    <w:basedOn w:val="a0"/>
    <w:uiPriority w:val="99"/>
    <w:rsid w:val="00AC1DF2"/>
    <w:rPr>
      <w:rFonts w:ascii="Times New Roman" w:hAnsi="Times New Roman" w:cs="Times New Roman" w:hint="default"/>
    </w:rPr>
  </w:style>
  <w:style w:type="paragraph" w:customStyle="1" w:styleId="Standard">
    <w:name w:val="Standard"/>
    <w:rsid w:val="00AC1DF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eastAsia="ar-SA"/>
      <w14:ligatures w14:val="none"/>
    </w:rPr>
  </w:style>
  <w:style w:type="paragraph" w:styleId="afd">
    <w:name w:val="Balloon Text"/>
    <w:basedOn w:val="a"/>
    <w:link w:val="afe"/>
    <w:uiPriority w:val="99"/>
    <w:unhideWhenUsed/>
    <w:rsid w:val="00AC1DF2"/>
    <w:pPr>
      <w:spacing w:after="0" w:line="276" w:lineRule="auto"/>
    </w:pPr>
    <w:rPr>
      <w:rFonts w:ascii="Tahoma" w:eastAsia="Calibri" w:hAnsi="Tahoma" w:cs="Tahoma"/>
      <w:kern w:val="0"/>
      <w:sz w:val="16"/>
      <w:szCs w:val="16"/>
      <w:lang w:eastAsia="uk-UA"/>
      <w14:ligatures w14:val="none"/>
    </w:rPr>
  </w:style>
  <w:style w:type="character" w:customStyle="1" w:styleId="afe">
    <w:name w:val="Текст у виносці Знак"/>
    <w:basedOn w:val="a0"/>
    <w:link w:val="afd"/>
    <w:uiPriority w:val="99"/>
    <w:rsid w:val="00AC1DF2"/>
    <w:rPr>
      <w:rFonts w:ascii="Tahoma" w:eastAsia="Calibri" w:hAnsi="Tahoma" w:cs="Tahoma"/>
      <w:kern w:val="0"/>
      <w:sz w:val="16"/>
      <w:szCs w:val="16"/>
      <w:lang w:eastAsia="uk-UA"/>
      <w14:ligatures w14:val="none"/>
    </w:rPr>
  </w:style>
  <w:style w:type="paragraph" w:customStyle="1" w:styleId="aff">
    <w:name w:val="! Основной стиль абзаца"/>
    <w:basedOn w:val="a"/>
    <w:uiPriority w:val="1"/>
    <w:rsid w:val="00AC1DF2"/>
    <w:pPr>
      <w:spacing w:after="120" w:line="276" w:lineRule="auto"/>
      <w:jc w:val="both"/>
    </w:pPr>
    <w:rPr>
      <w:rFonts w:ascii="Times New Roman" w:eastAsia="Times New Roman" w:hAnsi="Times New Roman" w:cs="Times New Roman"/>
      <w:kern w:val="0"/>
      <w:sz w:val="20"/>
      <w:szCs w:val="20"/>
      <w:lang w:val="ru-RU" w:eastAsia="ru-RU"/>
      <w14:ligatures w14:val="none"/>
    </w:rPr>
  </w:style>
  <w:style w:type="paragraph" w:styleId="aff0">
    <w:name w:val="Body Text"/>
    <w:basedOn w:val="a"/>
    <w:link w:val="aff1"/>
    <w:unhideWhenUsed/>
    <w:rsid w:val="00AC1DF2"/>
    <w:pPr>
      <w:spacing w:after="120" w:line="276" w:lineRule="auto"/>
    </w:pPr>
    <w:rPr>
      <w:rFonts w:ascii="Times New Roman" w:eastAsia="Times New Roman" w:hAnsi="Times New Roman" w:cs="Times New Roman"/>
      <w:kern w:val="0"/>
      <w:sz w:val="24"/>
      <w:szCs w:val="24"/>
      <w:lang w:eastAsia="ru-RU"/>
      <w14:ligatures w14:val="none"/>
    </w:rPr>
  </w:style>
  <w:style w:type="character" w:customStyle="1" w:styleId="aff1">
    <w:name w:val="Основний текст Знак"/>
    <w:basedOn w:val="a0"/>
    <w:link w:val="aff0"/>
    <w:rsid w:val="00AC1DF2"/>
    <w:rPr>
      <w:rFonts w:ascii="Times New Roman" w:eastAsia="Times New Roman" w:hAnsi="Times New Roman" w:cs="Times New Roman"/>
      <w:kern w:val="0"/>
      <w:sz w:val="24"/>
      <w:szCs w:val="24"/>
      <w:lang w:eastAsia="ru-RU"/>
      <w14:ligatures w14:val="none"/>
    </w:rPr>
  </w:style>
  <w:style w:type="paragraph" w:customStyle="1" w:styleId="13">
    <w:name w:val="Обычный1"/>
    <w:next w:val="a"/>
    <w:qFormat/>
    <w:rsid w:val="00AC1DF2"/>
    <w:pPr>
      <w:spacing w:after="0" w:line="240" w:lineRule="auto"/>
    </w:pPr>
    <w:rPr>
      <w:rFonts w:ascii="Times New Roman" w:eastAsia="Calibri" w:hAnsi="Times New Roman" w:cs="Times New Roman"/>
      <w:kern w:val="0"/>
      <w:sz w:val="20"/>
      <w:szCs w:val="20"/>
      <w:lang w:val="ru-RU" w:eastAsia="ru-RU"/>
      <w14:ligatures w14:val="none"/>
    </w:rPr>
  </w:style>
  <w:style w:type="character" w:styleId="aff2">
    <w:name w:val="Strong"/>
    <w:basedOn w:val="a0"/>
    <w:uiPriority w:val="22"/>
    <w:qFormat/>
    <w:rsid w:val="00AC1DF2"/>
    <w:rPr>
      <w:b/>
      <w:bCs/>
    </w:rPr>
  </w:style>
  <w:style w:type="character" w:customStyle="1" w:styleId="rvts44">
    <w:name w:val="rvts44"/>
    <w:basedOn w:val="a0"/>
    <w:rsid w:val="00AC1DF2"/>
  </w:style>
  <w:style w:type="paragraph" w:customStyle="1" w:styleId="aff3">
    <w:name w:val="Базовый"/>
    <w:rsid w:val="00AC1DF2"/>
    <w:pPr>
      <w:tabs>
        <w:tab w:val="left" w:pos="720"/>
      </w:tabs>
      <w:suppressAutoHyphens/>
      <w:spacing w:after="200" w:line="276" w:lineRule="auto"/>
    </w:pPr>
    <w:rPr>
      <w:rFonts w:ascii="Arial" w:eastAsia="Arial" w:hAnsi="Arial" w:cs="Arial"/>
      <w:kern w:val="0"/>
      <w:lang w:val="ru-RU" w:eastAsia="ru-RU"/>
      <w14:ligatures w14:val="none"/>
    </w:rPr>
  </w:style>
  <w:style w:type="character" w:customStyle="1" w:styleId="-">
    <w:name w:val="Интернет-ссылка"/>
    <w:rsid w:val="00AC1DF2"/>
    <w:rPr>
      <w:color w:val="000080"/>
      <w:u w:val="single"/>
      <w:lang w:val="ru-RU" w:eastAsia="ru-RU" w:bidi="ru-RU"/>
    </w:rPr>
  </w:style>
  <w:style w:type="paragraph" w:customStyle="1" w:styleId="aff4">
    <w:name w:val="Содержимое таблицы"/>
    <w:basedOn w:val="a"/>
    <w:uiPriority w:val="1"/>
    <w:rsid w:val="00AC1DF2"/>
    <w:pPr>
      <w:widowControl w:val="0"/>
      <w:spacing w:after="0" w:line="276" w:lineRule="auto"/>
    </w:pPr>
    <w:rPr>
      <w:rFonts w:ascii="Liberation Serif" w:eastAsia="SimSun" w:hAnsi="Liberation Serif" w:cs="Mangal"/>
      <w:kern w:val="0"/>
      <w:sz w:val="24"/>
      <w:szCs w:val="24"/>
      <w:lang w:eastAsia="zh-CN" w:bidi="hi-IN"/>
      <w14:ligatures w14:val="none"/>
    </w:rPr>
  </w:style>
  <w:style w:type="character" w:customStyle="1" w:styleId="apple-tab-span">
    <w:name w:val="apple-tab-span"/>
    <w:basedOn w:val="a0"/>
    <w:rsid w:val="00AC1DF2"/>
  </w:style>
  <w:style w:type="character" w:styleId="aff5">
    <w:name w:val="Unresolved Mention"/>
    <w:basedOn w:val="a0"/>
    <w:uiPriority w:val="99"/>
    <w:semiHidden/>
    <w:unhideWhenUsed/>
    <w:rsid w:val="00AC1DF2"/>
    <w:rPr>
      <w:color w:val="605E5C"/>
      <w:shd w:val="clear" w:color="auto" w:fill="E1DFDD"/>
    </w:rPr>
  </w:style>
  <w:style w:type="paragraph" w:styleId="aff6">
    <w:name w:val="Quote"/>
    <w:basedOn w:val="a"/>
    <w:next w:val="a"/>
    <w:link w:val="aff7"/>
    <w:uiPriority w:val="29"/>
    <w:qFormat/>
    <w:rsid w:val="00AC1DF2"/>
    <w:pPr>
      <w:spacing w:before="200" w:after="200" w:line="276" w:lineRule="auto"/>
      <w:ind w:left="864" w:right="864"/>
      <w:jc w:val="center"/>
    </w:pPr>
    <w:rPr>
      <w:rFonts w:ascii="Calibri" w:eastAsia="Calibri" w:hAnsi="Calibri" w:cs="Times New Roman"/>
      <w:i/>
      <w:iCs/>
      <w:color w:val="404040" w:themeColor="text1" w:themeTint="BF"/>
      <w:kern w:val="0"/>
      <w:lang w:eastAsia="uk-UA"/>
      <w14:ligatures w14:val="none"/>
    </w:rPr>
  </w:style>
  <w:style w:type="character" w:customStyle="1" w:styleId="aff7">
    <w:name w:val="Цитата Знак"/>
    <w:basedOn w:val="a0"/>
    <w:link w:val="aff6"/>
    <w:uiPriority w:val="29"/>
    <w:rsid w:val="00AC1DF2"/>
    <w:rPr>
      <w:rFonts w:ascii="Calibri" w:eastAsia="Calibri" w:hAnsi="Calibri" w:cs="Times New Roman"/>
      <w:i/>
      <w:iCs/>
      <w:color w:val="404040" w:themeColor="text1" w:themeTint="BF"/>
      <w:kern w:val="0"/>
      <w:lang w:eastAsia="uk-UA"/>
      <w14:ligatures w14:val="none"/>
    </w:rPr>
  </w:style>
  <w:style w:type="paragraph" w:styleId="aff8">
    <w:name w:val="Intense Quote"/>
    <w:basedOn w:val="a"/>
    <w:next w:val="a"/>
    <w:link w:val="aff9"/>
    <w:uiPriority w:val="30"/>
    <w:qFormat/>
    <w:rsid w:val="00AC1DF2"/>
    <w:pPr>
      <w:spacing w:before="360" w:after="360" w:line="276" w:lineRule="auto"/>
      <w:ind w:left="864" w:right="864"/>
      <w:jc w:val="center"/>
    </w:pPr>
    <w:rPr>
      <w:rFonts w:ascii="Calibri" w:eastAsia="Calibri" w:hAnsi="Calibri" w:cs="Times New Roman"/>
      <w:i/>
      <w:iCs/>
      <w:color w:val="4472C4" w:themeColor="accent1"/>
      <w:kern w:val="0"/>
      <w:lang w:eastAsia="uk-UA"/>
      <w14:ligatures w14:val="none"/>
    </w:rPr>
  </w:style>
  <w:style w:type="character" w:customStyle="1" w:styleId="aff9">
    <w:name w:val="Насичена цитата Знак"/>
    <w:basedOn w:val="a0"/>
    <w:link w:val="aff8"/>
    <w:uiPriority w:val="30"/>
    <w:rsid w:val="00AC1DF2"/>
    <w:rPr>
      <w:rFonts w:ascii="Calibri" w:eastAsia="Calibri" w:hAnsi="Calibri" w:cs="Times New Roman"/>
      <w:i/>
      <w:iCs/>
      <w:color w:val="4472C4" w:themeColor="accent1"/>
      <w:kern w:val="0"/>
      <w:lang w:eastAsia="uk-UA"/>
      <w14:ligatures w14:val="none"/>
    </w:rPr>
  </w:style>
  <w:style w:type="paragraph" w:styleId="31">
    <w:name w:val="toc 3"/>
    <w:basedOn w:val="a"/>
    <w:next w:val="a"/>
    <w:uiPriority w:val="39"/>
    <w:unhideWhenUsed/>
    <w:rsid w:val="00AC1DF2"/>
    <w:pPr>
      <w:spacing w:after="100" w:line="276" w:lineRule="auto"/>
      <w:ind w:left="440"/>
    </w:pPr>
    <w:rPr>
      <w:rFonts w:ascii="Calibri" w:eastAsia="Calibri" w:hAnsi="Calibri" w:cs="Times New Roman"/>
      <w:kern w:val="0"/>
      <w:lang w:eastAsia="uk-UA"/>
      <w14:ligatures w14:val="none"/>
    </w:rPr>
  </w:style>
  <w:style w:type="paragraph" w:styleId="41">
    <w:name w:val="toc 4"/>
    <w:basedOn w:val="a"/>
    <w:next w:val="a"/>
    <w:uiPriority w:val="39"/>
    <w:unhideWhenUsed/>
    <w:rsid w:val="00AC1DF2"/>
    <w:pPr>
      <w:spacing w:after="100" w:line="276" w:lineRule="auto"/>
      <w:ind w:left="660"/>
    </w:pPr>
    <w:rPr>
      <w:rFonts w:ascii="Calibri" w:eastAsia="Calibri" w:hAnsi="Calibri" w:cs="Times New Roman"/>
      <w:kern w:val="0"/>
      <w:lang w:eastAsia="uk-UA"/>
      <w14:ligatures w14:val="none"/>
    </w:rPr>
  </w:style>
  <w:style w:type="paragraph" w:styleId="51">
    <w:name w:val="toc 5"/>
    <w:basedOn w:val="a"/>
    <w:next w:val="a"/>
    <w:uiPriority w:val="39"/>
    <w:unhideWhenUsed/>
    <w:rsid w:val="00AC1DF2"/>
    <w:pPr>
      <w:spacing w:after="100" w:line="276" w:lineRule="auto"/>
      <w:ind w:left="880"/>
    </w:pPr>
    <w:rPr>
      <w:rFonts w:ascii="Calibri" w:eastAsia="Calibri" w:hAnsi="Calibri" w:cs="Times New Roman"/>
      <w:kern w:val="0"/>
      <w:lang w:eastAsia="uk-UA"/>
      <w14:ligatures w14:val="none"/>
    </w:rPr>
  </w:style>
  <w:style w:type="paragraph" w:styleId="61">
    <w:name w:val="toc 6"/>
    <w:basedOn w:val="a"/>
    <w:next w:val="a"/>
    <w:uiPriority w:val="39"/>
    <w:unhideWhenUsed/>
    <w:rsid w:val="00AC1DF2"/>
    <w:pPr>
      <w:spacing w:after="100" w:line="276" w:lineRule="auto"/>
      <w:ind w:left="1100"/>
    </w:pPr>
    <w:rPr>
      <w:rFonts w:ascii="Calibri" w:eastAsia="Calibri" w:hAnsi="Calibri" w:cs="Times New Roman"/>
      <w:kern w:val="0"/>
      <w:lang w:eastAsia="uk-UA"/>
      <w14:ligatures w14:val="none"/>
    </w:rPr>
  </w:style>
  <w:style w:type="paragraph" w:styleId="71">
    <w:name w:val="toc 7"/>
    <w:basedOn w:val="a"/>
    <w:next w:val="a"/>
    <w:uiPriority w:val="39"/>
    <w:unhideWhenUsed/>
    <w:rsid w:val="00AC1DF2"/>
    <w:pPr>
      <w:spacing w:after="100" w:line="276" w:lineRule="auto"/>
      <w:ind w:left="1320"/>
    </w:pPr>
    <w:rPr>
      <w:rFonts w:ascii="Calibri" w:eastAsia="Calibri" w:hAnsi="Calibri" w:cs="Times New Roman"/>
      <w:kern w:val="0"/>
      <w:lang w:eastAsia="uk-UA"/>
      <w14:ligatures w14:val="none"/>
    </w:rPr>
  </w:style>
  <w:style w:type="paragraph" w:styleId="81">
    <w:name w:val="toc 8"/>
    <w:basedOn w:val="a"/>
    <w:next w:val="a"/>
    <w:uiPriority w:val="39"/>
    <w:unhideWhenUsed/>
    <w:rsid w:val="00AC1DF2"/>
    <w:pPr>
      <w:spacing w:after="100" w:line="276" w:lineRule="auto"/>
      <w:ind w:left="1540"/>
    </w:pPr>
    <w:rPr>
      <w:rFonts w:ascii="Calibri" w:eastAsia="Calibri" w:hAnsi="Calibri" w:cs="Times New Roman"/>
      <w:kern w:val="0"/>
      <w:lang w:eastAsia="uk-UA"/>
      <w14:ligatures w14:val="none"/>
    </w:rPr>
  </w:style>
  <w:style w:type="paragraph" w:styleId="91">
    <w:name w:val="toc 9"/>
    <w:basedOn w:val="a"/>
    <w:next w:val="a"/>
    <w:uiPriority w:val="39"/>
    <w:unhideWhenUsed/>
    <w:rsid w:val="00AC1DF2"/>
    <w:pPr>
      <w:spacing w:after="100" w:line="276" w:lineRule="auto"/>
      <w:ind w:left="1760"/>
    </w:pPr>
    <w:rPr>
      <w:rFonts w:ascii="Calibri" w:eastAsia="Calibri" w:hAnsi="Calibri" w:cs="Times New Roman"/>
      <w:kern w:val="0"/>
      <w:lang w:eastAsia="uk-UA"/>
      <w14:ligatures w14:val="none"/>
    </w:rPr>
  </w:style>
  <w:style w:type="character" w:customStyle="1" w:styleId="affa">
    <w:name w:val="Текст кінцевої виноски Знак"/>
    <w:basedOn w:val="a0"/>
    <w:link w:val="affb"/>
    <w:uiPriority w:val="99"/>
    <w:rsid w:val="00AC1DF2"/>
    <w:rPr>
      <w:rFonts w:ascii="Calibri" w:eastAsia="Calibri" w:hAnsi="Calibri" w:cs="Times New Roman"/>
      <w:kern w:val="0"/>
      <w:sz w:val="20"/>
      <w:szCs w:val="20"/>
      <w:lang w:eastAsia="uk-UA"/>
      <w14:ligatures w14:val="none"/>
    </w:rPr>
  </w:style>
  <w:style w:type="paragraph" w:styleId="affb">
    <w:name w:val="endnote text"/>
    <w:basedOn w:val="a"/>
    <w:link w:val="affa"/>
    <w:uiPriority w:val="99"/>
    <w:unhideWhenUsed/>
    <w:rsid w:val="00AC1DF2"/>
    <w:pPr>
      <w:spacing w:after="0" w:line="276" w:lineRule="auto"/>
    </w:pPr>
    <w:rPr>
      <w:rFonts w:ascii="Calibri" w:eastAsia="Calibri" w:hAnsi="Calibri" w:cs="Times New Roman"/>
      <w:kern w:val="0"/>
      <w:sz w:val="20"/>
      <w:szCs w:val="20"/>
      <w:lang w:eastAsia="uk-UA"/>
      <w14:ligatures w14:val="none"/>
    </w:rPr>
  </w:style>
  <w:style w:type="paragraph" w:styleId="32">
    <w:name w:val="Body Text Indent 3"/>
    <w:basedOn w:val="a"/>
    <w:link w:val="33"/>
    <w:unhideWhenUsed/>
    <w:rsid w:val="000020E8"/>
    <w:pPr>
      <w:spacing w:after="120" w:line="276" w:lineRule="auto"/>
      <w:ind w:left="283"/>
    </w:pPr>
    <w:rPr>
      <w:rFonts w:ascii="Calibri" w:eastAsia="Calibri" w:hAnsi="Calibri" w:cs="Times New Roman"/>
      <w:kern w:val="0"/>
      <w:sz w:val="16"/>
      <w:szCs w:val="16"/>
      <w:lang w:val="ru-RU"/>
      <w14:ligatures w14:val="none"/>
    </w:rPr>
  </w:style>
  <w:style w:type="paragraph" w:styleId="affc">
    <w:name w:val="footnote text"/>
    <w:basedOn w:val="a"/>
    <w:link w:val="affd"/>
    <w:uiPriority w:val="99"/>
    <w:unhideWhenUsed/>
    <w:rsid w:val="00AC1DF2"/>
    <w:pPr>
      <w:spacing w:after="0" w:line="276" w:lineRule="auto"/>
    </w:pPr>
    <w:rPr>
      <w:rFonts w:ascii="Calibri" w:eastAsia="Calibri" w:hAnsi="Calibri" w:cs="Times New Roman"/>
      <w:kern w:val="0"/>
      <w:sz w:val="20"/>
      <w:szCs w:val="20"/>
      <w:lang w:eastAsia="uk-UA"/>
      <w14:ligatures w14:val="none"/>
    </w:rPr>
  </w:style>
  <w:style w:type="character" w:customStyle="1" w:styleId="affd">
    <w:name w:val="Текст виноски Знак"/>
    <w:basedOn w:val="a0"/>
    <w:link w:val="affc"/>
    <w:uiPriority w:val="99"/>
    <w:rsid w:val="00AC1DF2"/>
    <w:rPr>
      <w:rFonts w:ascii="Calibri" w:eastAsia="Calibri" w:hAnsi="Calibri" w:cs="Times New Roman"/>
      <w:kern w:val="0"/>
      <w:sz w:val="20"/>
      <w:szCs w:val="20"/>
      <w:lang w:eastAsia="uk-UA"/>
      <w14:ligatures w14:val="none"/>
    </w:rPr>
  </w:style>
  <w:style w:type="paragraph" w:customStyle="1" w:styleId="xrvps7">
    <w:name w:val="x_rvps7"/>
    <w:basedOn w:val="a"/>
    <w:rsid w:val="00AC1DF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xrvts15">
    <w:name w:val="x_rvts15"/>
    <w:basedOn w:val="a0"/>
    <w:rsid w:val="00AC1DF2"/>
  </w:style>
  <w:style w:type="paragraph" w:customStyle="1" w:styleId="xrvps2">
    <w:name w:val="x_rvps2"/>
    <w:basedOn w:val="a"/>
    <w:rsid w:val="00AC1DF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fe">
    <w:name w:val="Placeholder Text"/>
    <w:basedOn w:val="a0"/>
    <w:uiPriority w:val="99"/>
    <w:semiHidden/>
    <w:rsid w:val="00AC1DF2"/>
    <w:rPr>
      <w:color w:val="808080"/>
    </w:rPr>
  </w:style>
  <w:style w:type="paragraph" w:customStyle="1" w:styleId="xmsonormal">
    <w:name w:val="x_msonormal"/>
    <w:basedOn w:val="a"/>
    <w:rsid w:val="00AC1DF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23">
    <w:name w:val="Body Text Indent 2"/>
    <w:basedOn w:val="a"/>
    <w:link w:val="24"/>
    <w:uiPriority w:val="99"/>
    <w:rsid w:val="00AC1DF2"/>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ий текст з відступом 2 Знак"/>
    <w:basedOn w:val="a0"/>
    <w:link w:val="23"/>
    <w:uiPriority w:val="99"/>
    <w:rsid w:val="00AC1DF2"/>
    <w:rPr>
      <w:rFonts w:ascii="Times New Roman" w:eastAsia="Times New Roman" w:hAnsi="Times New Roman" w:cs="Times New Roman"/>
      <w:kern w:val="0"/>
      <w:sz w:val="24"/>
      <w:szCs w:val="24"/>
      <w:lang w:eastAsia="ru-RU"/>
      <w14:ligatures w14:val="none"/>
    </w:rPr>
  </w:style>
  <w:style w:type="table" w:customStyle="1" w:styleId="25">
    <w:name w:val="2"/>
    <w:basedOn w:val="a1"/>
    <w:rsid w:val="00AC1DF2"/>
    <w:pPr>
      <w:spacing w:after="0" w:line="240" w:lineRule="auto"/>
      <w:ind w:left="1111" w:firstLine="710"/>
      <w:jc w:val="both"/>
    </w:pPr>
    <w:rPr>
      <w:rFonts w:ascii="Times New Roman" w:eastAsia="Times New Roman" w:hAnsi="Times New Roman" w:cs="Times New Roman"/>
      <w:kern w:val="0"/>
      <w:lang w:eastAsia="uk-UA"/>
      <w14:ligatures w14:val="none"/>
    </w:rPr>
    <w:tblPr>
      <w:tblStyleRowBandSize w:val="1"/>
      <w:tblStyleColBandSize w:val="1"/>
      <w:tblInd w:w="0" w:type="nil"/>
      <w:tblCellMar>
        <w:top w:w="100" w:type="dxa"/>
        <w:left w:w="100" w:type="dxa"/>
        <w:bottom w:w="100" w:type="dxa"/>
        <w:right w:w="100" w:type="dxa"/>
      </w:tblCellMar>
    </w:tblPr>
  </w:style>
  <w:style w:type="table" w:customStyle="1" w:styleId="14">
    <w:name w:val="1"/>
    <w:basedOn w:val="a1"/>
    <w:rsid w:val="00AC1DF2"/>
    <w:pPr>
      <w:spacing w:after="0" w:line="240" w:lineRule="auto"/>
      <w:ind w:left="1111" w:firstLine="710"/>
      <w:jc w:val="both"/>
    </w:pPr>
    <w:rPr>
      <w:rFonts w:ascii="Times New Roman" w:eastAsia="Times New Roman" w:hAnsi="Times New Roman" w:cs="Times New Roman"/>
      <w:kern w:val="0"/>
      <w:lang w:eastAsia="uk-UA"/>
      <w14:ligatures w14:val="none"/>
    </w:rPr>
    <w:tblPr>
      <w:tblStyleRowBandSize w:val="1"/>
      <w:tblStyleColBandSize w:val="1"/>
      <w:tblInd w:w="0" w:type="nil"/>
      <w:tblCellMar>
        <w:top w:w="100" w:type="dxa"/>
        <w:left w:w="100" w:type="dxa"/>
        <w:bottom w:w="100" w:type="dxa"/>
        <w:right w:w="100" w:type="dxa"/>
      </w:tblCellMar>
    </w:tblPr>
  </w:style>
  <w:style w:type="character" w:customStyle="1" w:styleId="33">
    <w:name w:val="Основний текст з відступом 3 Знак"/>
    <w:basedOn w:val="a0"/>
    <w:link w:val="32"/>
    <w:rsid w:val="000020E8"/>
    <w:rPr>
      <w:rFonts w:ascii="Calibri" w:eastAsia="Calibri" w:hAnsi="Calibri" w:cs="Times New Roman"/>
      <w:kern w:val="0"/>
      <w:sz w:val="16"/>
      <w:szCs w:val="16"/>
      <w:lang w:val="ru-RU"/>
      <w14:ligatures w14:val="none"/>
    </w:rPr>
  </w:style>
  <w:style w:type="character" w:customStyle="1" w:styleId="ui-provider">
    <w:name w:val="ui-provider"/>
    <w:basedOn w:val="a0"/>
    <w:rsid w:val="00DA4FC4"/>
  </w:style>
  <w:style w:type="character" w:customStyle="1" w:styleId="contentpasted1">
    <w:name w:val="contentpasted1"/>
    <w:basedOn w:val="a0"/>
    <w:rsid w:val="00DA4FC4"/>
  </w:style>
  <w:style w:type="paragraph" w:customStyle="1" w:styleId="x-scope">
    <w:name w:val="x-scope"/>
    <w:basedOn w:val="a"/>
    <w:uiPriority w:val="1"/>
    <w:rsid w:val="00944E6A"/>
    <w:pPr>
      <w:spacing w:before="100" w:beforeAutospacing="1" w:after="100" w:afterAutospacing="1" w:line="240" w:lineRule="auto"/>
    </w:pPr>
    <w:rPr>
      <w:rFonts w:ascii="Times New Roman" w:eastAsia="Times New Roman" w:hAnsi="Times New Roman" w:cs="Times New Roman"/>
      <w:kern w:val="0"/>
      <w:sz w:val="24"/>
      <w:szCs w:val="24"/>
      <w:lang w:val="ru-RU"/>
      <w14:ligatures w14:val="none"/>
    </w:rPr>
  </w:style>
  <w:style w:type="character" w:customStyle="1" w:styleId="qowt-font3-timesnewroman">
    <w:name w:val="qowt-font3-timesnewroman"/>
    <w:basedOn w:val="a0"/>
    <w:rsid w:val="00944E6A"/>
  </w:style>
  <w:style w:type="paragraph" w:customStyle="1" w:styleId="qowt-li-10">
    <w:name w:val="qowt-li-1_0"/>
    <w:basedOn w:val="a"/>
    <w:rsid w:val="00944E6A"/>
    <w:pPr>
      <w:spacing w:before="100" w:beforeAutospacing="1" w:after="100" w:afterAutospacing="1" w:line="240" w:lineRule="auto"/>
    </w:pPr>
    <w:rPr>
      <w:rFonts w:ascii="Times New Roman" w:eastAsia="Times New Roman" w:hAnsi="Times New Roman" w:cs="Times New Roman"/>
      <w:kern w:val="0"/>
      <w:sz w:val="24"/>
      <w:szCs w:val="24"/>
      <w:lang w:val="ru-RU"/>
      <w14:ligatures w14:val="none"/>
    </w:rPr>
  </w:style>
  <w:style w:type="character" w:customStyle="1" w:styleId="spellingerror">
    <w:name w:val="spellingerror"/>
    <w:basedOn w:val="a0"/>
    <w:rsid w:val="00944E6A"/>
  </w:style>
  <w:style w:type="paragraph" w:customStyle="1" w:styleId="fluidplugincopy">
    <w:name w:val="fluidplugincopy"/>
    <w:basedOn w:val="a"/>
    <w:rsid w:val="00944E6A"/>
    <w:pPr>
      <w:spacing w:after="0" w:line="240" w:lineRule="auto"/>
    </w:pPr>
    <w:rPr>
      <w:rFonts w:ascii="Times New Roman" w:hAnsi="Times New Roman" w:cs="Times New Roman"/>
      <w:kern w:val="0"/>
      <w:sz w:val="24"/>
      <w:szCs w:val="24"/>
      <w:lang w:eastAsia="uk-UA"/>
      <w14:ligatures w14:val="none"/>
    </w:rPr>
  </w:style>
  <w:style w:type="numbering" w:customStyle="1" w:styleId="15">
    <w:name w:val="Немає списку1"/>
    <w:next w:val="a2"/>
    <w:uiPriority w:val="99"/>
    <w:semiHidden/>
    <w:unhideWhenUsed/>
    <w:rsid w:val="00B722D4"/>
  </w:style>
  <w:style w:type="table" w:customStyle="1" w:styleId="16">
    <w:name w:val="Сітка таблиці1"/>
    <w:basedOn w:val="a1"/>
    <w:next w:val="a3"/>
    <w:uiPriority w:val="39"/>
    <w:rsid w:val="00B722D4"/>
    <w:pPr>
      <w:spacing w:after="0" w:line="240" w:lineRule="auto"/>
    </w:pPr>
    <w:rPr>
      <w:rFonts w:ascii="Calibri" w:eastAsia="Calibri" w:hAnsi="Calibri" w:cs="Times New Roman"/>
      <w:kern w:val="0"/>
      <w:sz w:val="24"/>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аголовок 41"/>
    <w:basedOn w:val="a"/>
    <w:next w:val="a"/>
    <w:uiPriority w:val="9"/>
    <w:semiHidden/>
    <w:unhideWhenUsed/>
    <w:qFormat/>
    <w:rsid w:val="00B722D4"/>
    <w:pPr>
      <w:keepNext/>
      <w:keepLines/>
      <w:spacing w:before="80" w:after="40" w:line="240" w:lineRule="auto"/>
      <w:outlineLvl w:val="3"/>
    </w:pPr>
    <w:rPr>
      <w:rFonts w:ascii="Times New Roman" w:eastAsia="Yu Gothic Light" w:hAnsi="Times New Roman" w:cs="Times New Roman"/>
      <w:i/>
      <w:iCs/>
      <w:color w:val="2F5496"/>
      <w:kern w:val="0"/>
      <w:sz w:val="24"/>
      <w:szCs w:val="24"/>
      <w:lang w:eastAsia="uk-UA"/>
      <w14:ligatures w14:val="none"/>
    </w:rPr>
  </w:style>
  <w:style w:type="paragraph" w:customStyle="1" w:styleId="610">
    <w:name w:val="Заголовок 61"/>
    <w:basedOn w:val="a"/>
    <w:next w:val="a"/>
    <w:uiPriority w:val="9"/>
    <w:semiHidden/>
    <w:unhideWhenUsed/>
    <w:qFormat/>
    <w:rsid w:val="00B722D4"/>
    <w:pPr>
      <w:keepNext/>
      <w:keepLines/>
      <w:spacing w:before="40" w:after="0" w:line="240" w:lineRule="auto"/>
      <w:outlineLvl w:val="5"/>
    </w:pPr>
    <w:rPr>
      <w:rFonts w:ascii="Times New Roman" w:eastAsia="Yu Gothic Light" w:hAnsi="Times New Roman" w:cs="Times New Roman"/>
      <w:i/>
      <w:iCs/>
      <w:color w:val="595959"/>
      <w:kern w:val="0"/>
      <w:sz w:val="24"/>
      <w:szCs w:val="24"/>
      <w:lang w:eastAsia="uk-UA"/>
      <w14:ligatures w14:val="none"/>
    </w:rPr>
  </w:style>
  <w:style w:type="paragraph" w:customStyle="1" w:styleId="710">
    <w:name w:val="Заголовок 71"/>
    <w:basedOn w:val="a"/>
    <w:next w:val="a"/>
    <w:uiPriority w:val="9"/>
    <w:semiHidden/>
    <w:unhideWhenUsed/>
    <w:qFormat/>
    <w:rsid w:val="00B722D4"/>
    <w:pPr>
      <w:keepNext/>
      <w:keepLines/>
      <w:spacing w:before="40" w:after="0" w:line="240" w:lineRule="auto"/>
      <w:outlineLvl w:val="6"/>
    </w:pPr>
    <w:rPr>
      <w:rFonts w:ascii="Times New Roman" w:eastAsia="Yu Gothic Light" w:hAnsi="Times New Roman" w:cs="Times New Roman"/>
      <w:color w:val="595959"/>
      <w:kern w:val="0"/>
      <w:sz w:val="24"/>
      <w:szCs w:val="24"/>
      <w:lang w:eastAsia="uk-UA"/>
      <w14:ligatures w14:val="none"/>
    </w:rPr>
  </w:style>
  <w:style w:type="paragraph" w:customStyle="1" w:styleId="810">
    <w:name w:val="Заголовок 81"/>
    <w:basedOn w:val="a"/>
    <w:next w:val="a"/>
    <w:uiPriority w:val="9"/>
    <w:semiHidden/>
    <w:unhideWhenUsed/>
    <w:qFormat/>
    <w:rsid w:val="00B722D4"/>
    <w:pPr>
      <w:keepNext/>
      <w:keepLines/>
      <w:spacing w:after="0" w:line="240" w:lineRule="auto"/>
      <w:outlineLvl w:val="7"/>
    </w:pPr>
    <w:rPr>
      <w:rFonts w:ascii="Times New Roman" w:eastAsia="Yu Gothic Light" w:hAnsi="Times New Roman" w:cs="Times New Roman"/>
      <w:i/>
      <w:iCs/>
      <w:color w:val="272727"/>
      <w:kern w:val="0"/>
      <w:sz w:val="24"/>
      <w:szCs w:val="24"/>
      <w:lang w:eastAsia="uk-UA"/>
      <w14:ligatures w14:val="none"/>
    </w:rPr>
  </w:style>
  <w:style w:type="paragraph" w:customStyle="1" w:styleId="910">
    <w:name w:val="Заголовок 91"/>
    <w:basedOn w:val="a"/>
    <w:next w:val="a"/>
    <w:uiPriority w:val="9"/>
    <w:semiHidden/>
    <w:unhideWhenUsed/>
    <w:qFormat/>
    <w:rsid w:val="00B722D4"/>
    <w:pPr>
      <w:keepNext/>
      <w:keepLines/>
      <w:spacing w:after="0" w:line="240" w:lineRule="auto"/>
      <w:outlineLvl w:val="8"/>
    </w:pPr>
    <w:rPr>
      <w:rFonts w:ascii="Times New Roman" w:eastAsia="Yu Gothic Light" w:hAnsi="Times New Roman" w:cs="Times New Roman"/>
      <w:color w:val="272727"/>
      <w:kern w:val="0"/>
      <w:sz w:val="24"/>
      <w:szCs w:val="24"/>
      <w:lang w:eastAsia="uk-UA"/>
      <w14:ligatures w14:val="none"/>
    </w:rPr>
  </w:style>
  <w:style w:type="numbering" w:customStyle="1" w:styleId="110">
    <w:name w:val="Немає списку11"/>
    <w:next w:val="a2"/>
    <w:uiPriority w:val="99"/>
    <w:semiHidden/>
    <w:unhideWhenUsed/>
    <w:rsid w:val="00B722D4"/>
  </w:style>
  <w:style w:type="paragraph" w:customStyle="1" w:styleId="17">
    <w:name w:val="Цитата1"/>
    <w:basedOn w:val="a"/>
    <w:next w:val="a"/>
    <w:uiPriority w:val="29"/>
    <w:qFormat/>
    <w:rsid w:val="00B722D4"/>
    <w:pPr>
      <w:spacing w:before="160" w:after="0" w:line="240" w:lineRule="auto"/>
      <w:jc w:val="center"/>
    </w:pPr>
    <w:rPr>
      <w:rFonts w:ascii="Times New Roman" w:eastAsia="Times New Roman" w:hAnsi="Times New Roman" w:cs="Times New Roman"/>
      <w:i/>
      <w:iCs/>
      <w:color w:val="404040"/>
      <w:kern w:val="0"/>
      <w:sz w:val="24"/>
      <w:szCs w:val="24"/>
      <w:lang w:eastAsia="uk-UA"/>
      <w14:ligatures w14:val="none"/>
    </w:rPr>
  </w:style>
  <w:style w:type="character" w:customStyle="1" w:styleId="18">
    <w:name w:val="Сильне виокремлення1"/>
    <w:basedOn w:val="a0"/>
    <w:uiPriority w:val="21"/>
    <w:qFormat/>
    <w:rsid w:val="00B722D4"/>
    <w:rPr>
      <w:i/>
      <w:iCs/>
      <w:color w:val="2F5496"/>
    </w:rPr>
  </w:style>
  <w:style w:type="paragraph" w:customStyle="1" w:styleId="19">
    <w:name w:val="Насичена цитата1"/>
    <w:basedOn w:val="a"/>
    <w:next w:val="a"/>
    <w:uiPriority w:val="30"/>
    <w:qFormat/>
    <w:rsid w:val="00B722D4"/>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kern w:val="0"/>
      <w:sz w:val="24"/>
      <w:szCs w:val="24"/>
      <w:lang w:eastAsia="uk-UA"/>
      <w14:ligatures w14:val="none"/>
    </w:rPr>
  </w:style>
  <w:style w:type="character" w:customStyle="1" w:styleId="1a">
    <w:name w:val="Сильне посилання1"/>
    <w:basedOn w:val="a0"/>
    <w:uiPriority w:val="32"/>
    <w:qFormat/>
    <w:rsid w:val="00B722D4"/>
    <w:rPr>
      <w:b/>
      <w:bCs/>
      <w:smallCaps/>
      <w:color w:val="2F5496"/>
      <w:spacing w:val="5"/>
    </w:rPr>
  </w:style>
  <w:style w:type="table" w:customStyle="1" w:styleId="111">
    <w:name w:val="Сітка таблиці11"/>
    <w:basedOn w:val="a1"/>
    <w:next w:val="a3"/>
    <w:uiPriority w:val="39"/>
    <w:rsid w:val="00B722D4"/>
    <w:pPr>
      <w:widowControl w:val="0"/>
      <w:autoSpaceDE w:val="0"/>
      <w:autoSpaceDN w:val="0"/>
      <w:spacing w:after="0" w:line="240" w:lineRule="auto"/>
    </w:pPr>
    <w:rPr>
      <w:rFonts w:ascii="Times New Roman" w:eastAsia="Times New Roman" w:hAnsi="Times New Roman" w:cs="Times New Roman"/>
      <w:kern w:val="0"/>
      <w:lang w:val="en-US"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basedOn w:val="a0"/>
    <w:uiPriority w:val="9"/>
    <w:semiHidden/>
    <w:rsid w:val="00B722D4"/>
    <w:rPr>
      <w:rFonts w:ascii="Cambria" w:eastAsia="MS Gothic" w:hAnsi="Cambria" w:cs="Times New Roman"/>
      <w:i/>
      <w:iCs/>
      <w:color w:val="365F91"/>
    </w:rPr>
  </w:style>
  <w:style w:type="character" w:customStyle="1" w:styleId="611">
    <w:name w:val="Заголовок 6 Знак1"/>
    <w:basedOn w:val="a0"/>
    <w:uiPriority w:val="9"/>
    <w:semiHidden/>
    <w:rsid w:val="00B722D4"/>
    <w:rPr>
      <w:rFonts w:ascii="Cambria" w:eastAsia="MS Gothic" w:hAnsi="Cambria" w:cs="Times New Roman"/>
      <w:color w:val="243F60"/>
    </w:rPr>
  </w:style>
  <w:style w:type="character" w:customStyle="1" w:styleId="711">
    <w:name w:val="Заголовок 7 Знак1"/>
    <w:basedOn w:val="a0"/>
    <w:uiPriority w:val="9"/>
    <w:semiHidden/>
    <w:rsid w:val="00B722D4"/>
    <w:rPr>
      <w:rFonts w:ascii="Cambria" w:eastAsia="MS Gothic" w:hAnsi="Cambria" w:cs="Times New Roman"/>
      <w:i/>
      <w:iCs/>
      <w:color w:val="243F60"/>
    </w:rPr>
  </w:style>
  <w:style w:type="character" w:customStyle="1" w:styleId="811">
    <w:name w:val="Заголовок 8 Знак1"/>
    <w:basedOn w:val="a0"/>
    <w:uiPriority w:val="9"/>
    <w:semiHidden/>
    <w:rsid w:val="00B722D4"/>
    <w:rPr>
      <w:rFonts w:ascii="Cambria" w:eastAsia="MS Gothic" w:hAnsi="Cambria" w:cs="Times New Roman"/>
      <w:color w:val="272727"/>
      <w:sz w:val="21"/>
      <w:szCs w:val="21"/>
    </w:rPr>
  </w:style>
  <w:style w:type="character" w:customStyle="1" w:styleId="911">
    <w:name w:val="Заголовок 9 Знак1"/>
    <w:basedOn w:val="a0"/>
    <w:uiPriority w:val="9"/>
    <w:semiHidden/>
    <w:rsid w:val="00B722D4"/>
    <w:rPr>
      <w:rFonts w:ascii="Cambria" w:eastAsia="MS Gothic" w:hAnsi="Cambria" w:cs="Times New Roman"/>
      <w:i/>
      <w:iCs/>
      <w:color w:val="272727"/>
      <w:sz w:val="21"/>
      <w:szCs w:val="21"/>
    </w:rPr>
  </w:style>
  <w:style w:type="character" w:customStyle="1" w:styleId="1b">
    <w:name w:val="Цитата Знак1"/>
    <w:basedOn w:val="a0"/>
    <w:uiPriority w:val="29"/>
    <w:rsid w:val="00B722D4"/>
    <w:rPr>
      <w:i/>
      <w:iCs/>
      <w:color w:val="404040"/>
    </w:rPr>
  </w:style>
  <w:style w:type="character" w:customStyle="1" w:styleId="26">
    <w:name w:val="Сильне виокремлення2"/>
    <w:basedOn w:val="a0"/>
    <w:uiPriority w:val="21"/>
    <w:qFormat/>
    <w:rsid w:val="00B722D4"/>
    <w:rPr>
      <w:i/>
      <w:iCs/>
      <w:color w:val="4F81BD"/>
    </w:rPr>
  </w:style>
  <w:style w:type="character" w:customStyle="1" w:styleId="1c">
    <w:name w:val="Насичена цитата Знак1"/>
    <w:basedOn w:val="a0"/>
    <w:uiPriority w:val="30"/>
    <w:rsid w:val="00B722D4"/>
    <w:rPr>
      <w:i/>
      <w:iCs/>
      <w:color w:val="365F91"/>
    </w:rPr>
  </w:style>
  <w:style w:type="character" w:customStyle="1" w:styleId="27">
    <w:name w:val="Сильне посилання2"/>
    <w:basedOn w:val="a0"/>
    <w:uiPriority w:val="32"/>
    <w:qFormat/>
    <w:rsid w:val="00B722D4"/>
    <w:rPr>
      <w:b/>
      <w:bCs/>
      <w:smallCaps/>
      <w:color w:val="4F81BD"/>
      <w:spacing w:val="5"/>
    </w:rPr>
  </w:style>
  <w:style w:type="numbering" w:customStyle="1" w:styleId="28">
    <w:name w:val="Немає списку2"/>
    <w:next w:val="a2"/>
    <w:uiPriority w:val="99"/>
    <w:semiHidden/>
    <w:unhideWhenUsed/>
    <w:rsid w:val="00B722D4"/>
  </w:style>
  <w:style w:type="table" w:customStyle="1" w:styleId="NormalTable01">
    <w:name w:val="Normal Table01"/>
    <w:rsid w:val="00B722D4"/>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character" w:customStyle="1" w:styleId="1d">
    <w:name w:val="Неразрешенное упоминание1"/>
    <w:basedOn w:val="a0"/>
    <w:uiPriority w:val="99"/>
    <w:semiHidden/>
    <w:unhideWhenUsed/>
    <w:rsid w:val="00B722D4"/>
    <w:rPr>
      <w:color w:val="808080"/>
      <w:shd w:val="clear" w:color="auto" w:fill="E6E6E6"/>
    </w:rPr>
  </w:style>
  <w:style w:type="table" w:customStyle="1" w:styleId="29">
    <w:name w:val="Сітка таблиці2"/>
    <w:basedOn w:val="a1"/>
    <w:next w:val="a3"/>
    <w:uiPriority w:val="39"/>
    <w:rsid w:val="00B722D4"/>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59"/>
    <w:rsid w:val="00B722D4"/>
    <w:pPr>
      <w:spacing w:after="0" w:line="240" w:lineRule="auto"/>
    </w:pPr>
    <w:rPr>
      <w:rFonts w:ascii="Liberation Serif" w:eastAsia="SimSun" w:hAnsi="Liberation Serif"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B722D4"/>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table" w:customStyle="1" w:styleId="TableStyle01">
    <w:name w:val="TableStyle01"/>
    <w:rsid w:val="00B722D4"/>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table" w:customStyle="1" w:styleId="2a">
    <w:name w:val="Сетка таблицы2"/>
    <w:basedOn w:val="a1"/>
    <w:next w:val="a3"/>
    <w:uiPriority w:val="59"/>
    <w:rsid w:val="00B722D4"/>
    <w:pPr>
      <w:spacing w:after="0" w:line="240" w:lineRule="auto"/>
    </w:pPr>
    <w:rPr>
      <w:rFonts w:ascii="Liberation Serif" w:eastAsia="SimSun" w:hAnsi="Liberation Serif"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2">
    <w:name w:val="TableStyle02"/>
    <w:rsid w:val="00B722D4"/>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table" w:customStyle="1" w:styleId="TableStyle011">
    <w:name w:val="TableStyle011"/>
    <w:rsid w:val="00B722D4"/>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character" w:customStyle="1" w:styleId="1e">
    <w:name w:val="Текст примечания Знак1"/>
    <w:uiPriority w:val="99"/>
    <w:semiHidden/>
    <w:rsid w:val="00B722D4"/>
    <w:rPr>
      <w:rFonts w:ascii="Arial" w:eastAsia="Arial" w:hAnsi="Arial" w:cs="Arial"/>
      <w:color w:val="000000"/>
      <w:lang w:eastAsia="zh-CN"/>
    </w:rPr>
  </w:style>
  <w:style w:type="character" w:customStyle="1" w:styleId="1f">
    <w:name w:val="Переглянуте гіперпосилання1"/>
    <w:basedOn w:val="a0"/>
    <w:uiPriority w:val="99"/>
    <w:semiHidden/>
    <w:unhideWhenUsed/>
    <w:rsid w:val="00B722D4"/>
    <w:rPr>
      <w:color w:val="800080"/>
      <w:u w:val="single"/>
    </w:rPr>
  </w:style>
  <w:style w:type="paragraph" w:customStyle="1" w:styleId="rvps7">
    <w:name w:val="rvps7"/>
    <w:basedOn w:val="a"/>
    <w:rsid w:val="00B722D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15">
    <w:name w:val="rvts15"/>
    <w:basedOn w:val="a0"/>
    <w:rsid w:val="00B722D4"/>
  </w:style>
  <w:style w:type="character" w:customStyle="1" w:styleId="rvts37">
    <w:name w:val="rvts37"/>
    <w:basedOn w:val="a0"/>
    <w:rsid w:val="00B722D4"/>
  </w:style>
  <w:style w:type="character" w:customStyle="1" w:styleId="rvts9">
    <w:name w:val="rvts9"/>
    <w:basedOn w:val="a0"/>
    <w:rsid w:val="00B722D4"/>
  </w:style>
  <w:style w:type="numbering" w:customStyle="1" w:styleId="34">
    <w:name w:val="Немає списку3"/>
    <w:next w:val="a2"/>
    <w:uiPriority w:val="99"/>
    <w:semiHidden/>
    <w:unhideWhenUsed/>
    <w:rsid w:val="00B722D4"/>
  </w:style>
  <w:style w:type="table" w:customStyle="1" w:styleId="35">
    <w:name w:val="Сітка таблиці3"/>
    <w:basedOn w:val="a1"/>
    <w:next w:val="a3"/>
    <w:uiPriority w:val="39"/>
    <w:rsid w:val="00B722D4"/>
    <w:pPr>
      <w:widowControl w:val="0"/>
      <w:autoSpaceDE w:val="0"/>
      <w:autoSpaceDN w:val="0"/>
      <w:spacing w:after="0" w:line="240" w:lineRule="auto"/>
    </w:pPr>
    <w:rPr>
      <w:rFonts w:ascii="Times New Roman" w:eastAsia="Times New Roman" w:hAnsi="Times New Roman" w:cs="Times New Roman"/>
      <w:kern w:val="0"/>
      <w:lang w:val="en-US"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Intense Emphasis"/>
    <w:basedOn w:val="a0"/>
    <w:uiPriority w:val="21"/>
    <w:qFormat/>
    <w:rsid w:val="00B722D4"/>
    <w:rPr>
      <w:i/>
      <w:iCs/>
      <w:color w:val="4472C4" w:themeColor="accent1"/>
    </w:rPr>
  </w:style>
  <w:style w:type="character" w:styleId="afff0">
    <w:name w:val="Intense Reference"/>
    <w:basedOn w:val="a0"/>
    <w:uiPriority w:val="32"/>
    <w:qFormat/>
    <w:rsid w:val="00B722D4"/>
    <w:rPr>
      <w:b/>
      <w:bCs/>
      <w:smallCaps/>
      <w:color w:val="4472C4" w:themeColor="accent1"/>
      <w:spacing w:val="5"/>
    </w:rPr>
  </w:style>
  <w:style w:type="character" w:styleId="afff1">
    <w:name w:val="FollowedHyperlink"/>
    <w:basedOn w:val="a0"/>
    <w:uiPriority w:val="99"/>
    <w:semiHidden/>
    <w:unhideWhenUsed/>
    <w:rsid w:val="00B722D4"/>
    <w:rPr>
      <w:color w:val="954F72" w:themeColor="followedHyperlink"/>
      <w:u w:val="single"/>
    </w:rPr>
  </w:style>
  <w:style w:type="character" w:customStyle="1" w:styleId="dcom1">
    <w:name w:val="d_com1"/>
    <w:rsid w:val="000C37B8"/>
    <w:rPr>
      <w:i/>
      <w:iCs/>
      <w:color w:val="6F0000"/>
    </w:rPr>
  </w:style>
  <w:style w:type="character" w:customStyle="1" w:styleId="afff2">
    <w:name w:val="Нет"/>
    <w:rsid w:val="000C37B8"/>
  </w:style>
  <w:style w:type="character" w:customStyle="1" w:styleId="1f0">
    <w:name w:val="Згадати1"/>
    <w:basedOn w:val="a0"/>
    <w:uiPriority w:val="99"/>
    <w:unhideWhenUsed/>
    <w:rsid w:val="000C37B8"/>
    <w:rPr>
      <w:color w:val="2B579A"/>
      <w:shd w:val="clear" w:color="auto" w:fill="E1DFDD"/>
    </w:rPr>
  </w:style>
  <w:style w:type="character" w:customStyle="1" w:styleId="1f1">
    <w:name w:val="Незакрита згадка1"/>
    <w:basedOn w:val="a0"/>
    <w:uiPriority w:val="99"/>
    <w:semiHidden/>
    <w:unhideWhenUsed/>
    <w:rsid w:val="000C37B8"/>
    <w:rPr>
      <w:color w:val="605E5C"/>
      <w:shd w:val="clear" w:color="auto" w:fill="E1DFDD"/>
    </w:rPr>
  </w:style>
  <w:style w:type="table" w:customStyle="1" w:styleId="42">
    <w:name w:val="Сітка таблиці4"/>
    <w:basedOn w:val="a1"/>
    <w:next w:val="a3"/>
    <w:uiPriority w:val="39"/>
    <w:rsid w:val="00672973"/>
    <w:pPr>
      <w:widowControl w:val="0"/>
      <w:autoSpaceDE w:val="0"/>
      <w:autoSpaceDN w:val="0"/>
      <w:spacing w:after="0" w:line="240" w:lineRule="auto"/>
    </w:pPr>
    <w:rPr>
      <w:rFonts w:ascii="Times New Roman" w:eastAsia="Times New Roman" w:hAnsi="Times New Roman" w:cs="Times New Roman"/>
      <w:kern w:val="0"/>
      <w:lang w:val="en-US"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має списку4"/>
    <w:next w:val="a2"/>
    <w:uiPriority w:val="99"/>
    <w:semiHidden/>
    <w:unhideWhenUsed/>
    <w:rsid w:val="00B46182"/>
  </w:style>
  <w:style w:type="table" w:customStyle="1" w:styleId="52">
    <w:name w:val="Сітка таблиці5"/>
    <w:basedOn w:val="a1"/>
    <w:next w:val="a3"/>
    <w:uiPriority w:val="59"/>
    <w:rsid w:val="00B46182"/>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B46182"/>
  </w:style>
  <w:style w:type="character" w:customStyle="1" w:styleId="scxw241785369">
    <w:name w:val="scxw241785369"/>
    <w:basedOn w:val="a0"/>
    <w:rsid w:val="00B46182"/>
  </w:style>
  <w:style w:type="paragraph" w:customStyle="1" w:styleId="tj">
    <w:name w:val="tj"/>
    <w:basedOn w:val="a"/>
    <w:uiPriority w:val="1"/>
    <w:rsid w:val="00B46182"/>
    <w:pPr>
      <w:spacing w:beforeAutospacing="1" w:after="200" w:afterAutospacing="1" w:line="278" w:lineRule="auto"/>
    </w:pPr>
    <w:rPr>
      <w:rFonts w:ascii="Times New Roman" w:eastAsia="Times New Roman" w:hAnsi="Times New Roman" w:cs="Times New Roman"/>
      <w:sz w:val="24"/>
      <w:szCs w:val="24"/>
      <w:lang w:eastAsia="uk-UA"/>
    </w:rPr>
  </w:style>
  <w:style w:type="table" w:customStyle="1" w:styleId="120">
    <w:name w:val="Сетка таблицы12"/>
    <w:basedOn w:val="a1"/>
    <w:next w:val="a3"/>
    <w:uiPriority w:val="39"/>
    <w:rsid w:val="00B461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97946918">
    <w:name w:val="scxw97946918"/>
    <w:basedOn w:val="a0"/>
    <w:rsid w:val="00B46182"/>
  </w:style>
  <w:style w:type="numbering" w:customStyle="1" w:styleId="121">
    <w:name w:val="Немає списку12"/>
    <w:next w:val="a2"/>
    <w:uiPriority w:val="99"/>
    <w:semiHidden/>
    <w:unhideWhenUsed/>
    <w:rsid w:val="00B46182"/>
  </w:style>
  <w:style w:type="table" w:customStyle="1" w:styleId="TableNormal">
    <w:name w:val="TableNormal"/>
    <w:rsid w:val="00B46182"/>
    <w:pPr>
      <w:widowControl w:val="0"/>
      <w:spacing w:after="0" w:line="240" w:lineRule="auto"/>
    </w:pPr>
    <w:rPr>
      <w:rFonts w:ascii="Times New Roman" w:eastAsia="Times New Roman" w:hAnsi="Times New Roman" w:cs="Times New Roman"/>
      <w:kern w:val="0"/>
      <w:lang w:val="uk" w:eastAsia="uk-UA"/>
      <w14:ligatures w14:val="none"/>
    </w:rPr>
    <w:tblPr>
      <w:tblCellMar>
        <w:top w:w="0" w:type="dxa"/>
        <w:left w:w="0" w:type="dxa"/>
        <w:bottom w:w="0" w:type="dxa"/>
        <w:right w:w="0" w:type="dxa"/>
      </w:tblCellMar>
    </w:tblPr>
  </w:style>
  <w:style w:type="character" w:customStyle="1" w:styleId="afff3">
    <w:name w:val="Заголовок Знак"/>
    <w:aliases w:val="Название Знак"/>
    <w:basedOn w:val="a0"/>
    <w:uiPriority w:val="10"/>
    <w:rsid w:val="00B46182"/>
    <w:rPr>
      <w:rFonts w:ascii="Courier New" w:eastAsia="Times New Roman" w:hAnsi="Courier New" w:cs="Courier New"/>
      <w:b/>
      <w:bCs/>
      <w:sz w:val="21"/>
      <w:szCs w:val="21"/>
      <w:lang w:eastAsia="uk-UA"/>
    </w:rPr>
  </w:style>
  <w:style w:type="paragraph" w:customStyle="1" w:styleId="113">
    <w:name w:val="Кольоровий список — акцент 11"/>
    <w:uiPriority w:val="34"/>
    <w:qFormat/>
    <w:rsid w:val="00B46182"/>
    <w:pPr>
      <w:spacing w:line="256" w:lineRule="auto"/>
      <w:ind w:left="720"/>
      <w:contextualSpacing/>
    </w:pPr>
    <w:rPr>
      <w:rFonts w:ascii="Calibri" w:eastAsia="Calibri" w:hAnsi="Calibri" w:cs="Times New Roman"/>
      <w:kern w:val="0"/>
      <w14:ligatures w14:val="none"/>
    </w:rPr>
  </w:style>
  <w:style w:type="paragraph" w:customStyle="1" w:styleId="310">
    <w:name w:val="Основной текст 31"/>
    <w:rsid w:val="00B46182"/>
    <w:pPr>
      <w:spacing w:after="0" w:line="240" w:lineRule="auto"/>
      <w:jc w:val="both"/>
    </w:pPr>
    <w:rPr>
      <w:rFonts w:ascii="Courier New" w:eastAsia="Times New Roman" w:hAnsi="Courier New" w:cs="Times New Roman"/>
      <w:color w:val="FF0000"/>
      <w:kern w:val="0"/>
      <w:sz w:val="21"/>
      <w:szCs w:val="20"/>
      <w:lang w:eastAsia="uk-UA"/>
      <w14:ligatures w14:val="none"/>
    </w:rPr>
  </w:style>
  <w:style w:type="paragraph" w:styleId="36">
    <w:name w:val="Body Text 3"/>
    <w:link w:val="37"/>
    <w:rsid w:val="00B46182"/>
    <w:pPr>
      <w:spacing w:after="0" w:line="240" w:lineRule="auto"/>
      <w:jc w:val="both"/>
    </w:pPr>
    <w:rPr>
      <w:rFonts w:ascii="Courier New" w:eastAsia="Times New Roman" w:hAnsi="Courier New" w:cs="Courier New"/>
      <w:color w:val="FF0000"/>
      <w:kern w:val="0"/>
      <w:sz w:val="21"/>
      <w:szCs w:val="21"/>
      <w:lang w:eastAsia="uk-UA"/>
      <w14:ligatures w14:val="none"/>
    </w:rPr>
  </w:style>
  <w:style w:type="character" w:customStyle="1" w:styleId="37">
    <w:name w:val="Основний текст 3 Знак"/>
    <w:basedOn w:val="a0"/>
    <w:link w:val="36"/>
    <w:rsid w:val="00B46182"/>
    <w:rPr>
      <w:rFonts w:ascii="Courier New" w:eastAsia="Times New Roman" w:hAnsi="Courier New" w:cs="Courier New"/>
      <w:color w:val="FF0000"/>
      <w:kern w:val="0"/>
      <w:sz w:val="21"/>
      <w:szCs w:val="21"/>
      <w:lang w:eastAsia="uk-UA"/>
      <w14:ligatures w14:val="none"/>
    </w:rPr>
  </w:style>
  <w:style w:type="paragraph" w:customStyle="1" w:styleId="62">
    <w:name w:val="Обычный6"/>
    <w:rsid w:val="00B46182"/>
    <w:pPr>
      <w:widowControl w:val="0"/>
      <w:spacing w:after="0" w:line="240" w:lineRule="auto"/>
    </w:pPr>
    <w:rPr>
      <w:rFonts w:ascii="Courier New" w:eastAsia="Times New Roman" w:hAnsi="Courier New" w:cs="Times New Roman"/>
      <w:color w:val="0000FF"/>
      <w:kern w:val="0"/>
      <w:sz w:val="20"/>
      <w:szCs w:val="20"/>
      <w:lang w:val="ru-RU" w:eastAsia="ru-RU"/>
      <w14:ligatures w14:val="none"/>
    </w:rPr>
  </w:style>
  <w:style w:type="paragraph" w:customStyle="1" w:styleId="72">
    <w:name w:val="Обычный7"/>
    <w:rsid w:val="00B46182"/>
    <w:pPr>
      <w:widowControl w:val="0"/>
      <w:spacing w:after="0" w:line="240" w:lineRule="auto"/>
    </w:pPr>
    <w:rPr>
      <w:rFonts w:ascii="Courier New" w:eastAsia="Times New Roman" w:hAnsi="Courier New" w:cs="Times New Roman"/>
      <w:color w:val="0000FF"/>
      <w:kern w:val="0"/>
      <w:sz w:val="20"/>
      <w:szCs w:val="20"/>
      <w:lang w:val="ru-RU" w:eastAsia="ru-RU"/>
      <w14:ligatures w14:val="none"/>
    </w:rPr>
  </w:style>
  <w:style w:type="paragraph" w:customStyle="1" w:styleId="311">
    <w:name w:val="Основний текст 31"/>
    <w:rsid w:val="00B46182"/>
    <w:pPr>
      <w:spacing w:after="0" w:line="240" w:lineRule="auto"/>
      <w:jc w:val="both"/>
    </w:pPr>
    <w:rPr>
      <w:rFonts w:ascii="Courier New" w:eastAsia="Times New Roman" w:hAnsi="Courier New" w:cs="Times New Roman"/>
      <w:color w:val="FF0000"/>
      <w:kern w:val="0"/>
      <w:sz w:val="21"/>
      <w:szCs w:val="20"/>
      <w:u w:color="000000"/>
      <w:lang w:eastAsia="uk-UA"/>
      <w14:ligatures w14:val="none"/>
    </w:rPr>
  </w:style>
  <w:style w:type="paragraph" w:styleId="afff4">
    <w:name w:val="Block Text"/>
    <w:rsid w:val="00B46182"/>
    <w:pPr>
      <w:spacing w:after="0" w:line="240" w:lineRule="auto"/>
      <w:ind w:left="284" w:right="-58" w:hanging="284"/>
      <w:jc w:val="both"/>
    </w:pPr>
    <w:rPr>
      <w:rFonts w:ascii="Times New Roman" w:eastAsia="Times New Roman" w:hAnsi="Times New Roman" w:cs="Times New Roman"/>
      <w:kern w:val="0"/>
      <w:sz w:val="28"/>
      <w:szCs w:val="20"/>
      <w:lang w:eastAsia="uk-UA"/>
      <w14:ligatures w14:val="none"/>
    </w:rPr>
  </w:style>
  <w:style w:type="paragraph" w:customStyle="1" w:styleId="elementtoproof">
    <w:name w:val="elementtoproof"/>
    <w:uiPriority w:val="99"/>
    <w:semiHidden/>
    <w:rsid w:val="00B46182"/>
    <w:pPr>
      <w:spacing w:after="0" w:line="240" w:lineRule="auto"/>
    </w:pPr>
    <w:rPr>
      <w:rFonts w:ascii="Times New Roman" w:hAnsi="Times New Roman" w:cs="Times New Roman"/>
      <w:kern w:val="0"/>
      <w:sz w:val="24"/>
      <w:szCs w:val="24"/>
      <w:lang w:eastAsia="uk-UA"/>
      <w14:ligatures w14:val="none"/>
    </w:rPr>
  </w:style>
  <w:style w:type="character" w:customStyle="1" w:styleId="findhit">
    <w:name w:val="findhit"/>
    <w:basedOn w:val="a0"/>
    <w:rsid w:val="00B46182"/>
  </w:style>
  <w:style w:type="table" w:customStyle="1" w:styleId="122">
    <w:name w:val="Сітка таблиці12"/>
    <w:basedOn w:val="a1"/>
    <w:next w:val="a3"/>
    <w:uiPriority w:val="39"/>
    <w:rsid w:val="00B46182"/>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має списку21"/>
    <w:next w:val="a2"/>
    <w:uiPriority w:val="99"/>
    <w:semiHidden/>
    <w:unhideWhenUsed/>
    <w:rsid w:val="00B46182"/>
  </w:style>
  <w:style w:type="character" w:styleId="afff5">
    <w:name w:val="page number"/>
    <w:basedOn w:val="a0"/>
    <w:rsid w:val="00B46182"/>
  </w:style>
  <w:style w:type="paragraph" w:customStyle="1" w:styleId="afff6">
    <w:name w:val="Знак Знак Знак Знак Знак Знак Знак"/>
    <w:basedOn w:val="a"/>
    <w:rsid w:val="00B46182"/>
    <w:pPr>
      <w:spacing w:after="0" w:line="240" w:lineRule="auto"/>
    </w:pPr>
    <w:rPr>
      <w:rFonts w:ascii="Verdana" w:eastAsia="Times New Roman" w:hAnsi="Verdana" w:cs="Verdana"/>
      <w:kern w:val="0"/>
      <w:sz w:val="20"/>
      <w:szCs w:val="20"/>
      <w:lang w:val="en-US"/>
      <w14:ligatures w14:val="none"/>
    </w:rPr>
  </w:style>
  <w:style w:type="paragraph" w:customStyle="1" w:styleId="1f2">
    <w:name w:val="Знак1"/>
    <w:basedOn w:val="a"/>
    <w:rsid w:val="00B46182"/>
    <w:pPr>
      <w:tabs>
        <w:tab w:val="num" w:pos="720"/>
      </w:tabs>
      <w:spacing w:line="240" w:lineRule="exact"/>
      <w:ind w:left="720" w:hanging="720"/>
      <w:jc w:val="both"/>
    </w:pPr>
    <w:rPr>
      <w:rFonts w:ascii="Verdana" w:eastAsia="Times New Roman" w:hAnsi="Verdana" w:cs="Verdana"/>
      <w:kern w:val="0"/>
      <w:sz w:val="20"/>
      <w:szCs w:val="20"/>
      <w:lang w:val="en-US"/>
      <w14:ligatures w14:val="none"/>
    </w:rPr>
  </w:style>
  <w:style w:type="paragraph" w:customStyle="1" w:styleId="alex">
    <w:name w:val="Îáû÷íûé.alex"/>
    <w:rsid w:val="00B46182"/>
    <w:pPr>
      <w:widowControl w:val="0"/>
      <w:spacing w:after="0" w:line="240" w:lineRule="auto"/>
    </w:pPr>
    <w:rPr>
      <w:rFonts w:ascii="UkrainianJournal" w:eastAsia="Times New Roman" w:hAnsi="UkrainianJournal" w:cs="Times New Roman"/>
      <w:kern w:val="0"/>
      <w:sz w:val="20"/>
      <w:szCs w:val="20"/>
      <w:lang w:val="ru-RU" w:eastAsia="ru-RU"/>
      <w14:ligatures w14:val="none"/>
    </w:rPr>
  </w:style>
  <w:style w:type="paragraph" w:customStyle="1" w:styleId="2b">
    <w:name w:val="Знак Знак2 Знак Знак"/>
    <w:basedOn w:val="a"/>
    <w:rsid w:val="00B46182"/>
    <w:pPr>
      <w:tabs>
        <w:tab w:val="num" w:pos="720"/>
      </w:tabs>
      <w:spacing w:line="240" w:lineRule="exact"/>
      <w:ind w:left="720" w:hanging="720"/>
      <w:jc w:val="both"/>
    </w:pPr>
    <w:rPr>
      <w:rFonts w:ascii="Verdana" w:eastAsia="Times New Roman" w:hAnsi="Verdana" w:cs="Verdana"/>
      <w:kern w:val="0"/>
      <w:sz w:val="20"/>
      <w:szCs w:val="20"/>
      <w:lang w:val="en-US"/>
      <w14:ligatures w14:val="none"/>
    </w:rPr>
  </w:style>
  <w:style w:type="numbering" w:customStyle="1" w:styleId="312">
    <w:name w:val="Немає списку31"/>
    <w:next w:val="a2"/>
    <w:uiPriority w:val="99"/>
    <w:semiHidden/>
    <w:unhideWhenUsed/>
    <w:rsid w:val="00B46182"/>
  </w:style>
  <w:style w:type="table" w:customStyle="1" w:styleId="TableNormal11">
    <w:name w:val="Table Normal11"/>
    <w:rsid w:val="00B46182"/>
    <w:pPr>
      <w:widowControl w:val="0"/>
      <w:spacing w:after="0" w:line="240" w:lineRule="auto"/>
    </w:pPr>
    <w:rPr>
      <w:rFonts w:ascii="Courier New" w:eastAsia="Courier New" w:hAnsi="Courier New" w:cs="Courier New"/>
      <w:color w:val="0000FF"/>
      <w:kern w:val="0"/>
      <w:sz w:val="20"/>
      <w:szCs w:val="20"/>
      <w:lang w:eastAsia="uk-UA"/>
      <w14:ligatures w14:val="none"/>
    </w:rPr>
    <w:tblPr>
      <w:tblCellMar>
        <w:top w:w="0" w:type="dxa"/>
        <w:left w:w="0" w:type="dxa"/>
        <w:bottom w:w="0" w:type="dxa"/>
        <w:right w:w="0" w:type="dxa"/>
      </w:tblCellMar>
    </w:tblPr>
  </w:style>
  <w:style w:type="paragraph" w:customStyle="1" w:styleId="1f3">
    <w:name w:val="Нижній колонтитул1"/>
    <w:basedOn w:val="a"/>
    <w:next w:val="a6"/>
    <w:uiPriority w:val="99"/>
    <w:unhideWhenUsed/>
    <w:rsid w:val="00207CCF"/>
    <w:pPr>
      <w:tabs>
        <w:tab w:val="center" w:pos="4819"/>
        <w:tab w:val="right" w:pos="9639"/>
      </w:tabs>
      <w:spacing w:after="0" w:line="240" w:lineRule="auto"/>
    </w:pPr>
  </w:style>
  <w:style w:type="character" w:customStyle="1" w:styleId="scxw40488053">
    <w:name w:val="scxw40488053"/>
    <w:basedOn w:val="a0"/>
    <w:rsid w:val="00207CCF"/>
  </w:style>
  <w:style w:type="character" w:customStyle="1" w:styleId="contentcontrolboundarysink">
    <w:name w:val="contentcontrolboundarysink"/>
    <w:basedOn w:val="a0"/>
    <w:rsid w:val="0003755D"/>
  </w:style>
  <w:style w:type="character" w:customStyle="1" w:styleId="contentcontrol">
    <w:name w:val="contentcontrol"/>
    <w:basedOn w:val="a0"/>
    <w:rsid w:val="0003755D"/>
  </w:style>
  <w:style w:type="character" w:customStyle="1" w:styleId="tabrun">
    <w:name w:val="tabrun"/>
    <w:basedOn w:val="a0"/>
    <w:rsid w:val="0003755D"/>
  </w:style>
  <w:style w:type="character" w:customStyle="1" w:styleId="mathequationcontainer">
    <w:name w:val="mathequationcontainer"/>
    <w:basedOn w:val="a0"/>
    <w:rsid w:val="0003755D"/>
  </w:style>
  <w:style w:type="character" w:customStyle="1" w:styleId="mathspan">
    <w:name w:val="mathspan"/>
    <w:basedOn w:val="a0"/>
    <w:rsid w:val="0003755D"/>
  </w:style>
  <w:style w:type="character" w:customStyle="1" w:styleId="mathjaxpreview">
    <w:name w:val="mathjax_preview"/>
    <w:basedOn w:val="a0"/>
    <w:rsid w:val="0003755D"/>
  </w:style>
  <w:style w:type="character" w:customStyle="1" w:styleId="mathjax">
    <w:name w:val="mathjax"/>
    <w:basedOn w:val="a0"/>
    <w:rsid w:val="0003755D"/>
  </w:style>
  <w:style w:type="character" w:customStyle="1" w:styleId="math">
    <w:name w:val="math"/>
    <w:basedOn w:val="a0"/>
    <w:rsid w:val="0003755D"/>
  </w:style>
  <w:style w:type="character" w:customStyle="1" w:styleId="scxw95086850">
    <w:name w:val="scxw95086850"/>
    <w:basedOn w:val="a0"/>
    <w:rsid w:val="0003755D"/>
  </w:style>
  <w:style w:type="character" w:customStyle="1" w:styleId="mrow">
    <w:name w:val="mrow"/>
    <w:basedOn w:val="a0"/>
    <w:rsid w:val="0003755D"/>
  </w:style>
  <w:style w:type="character" w:customStyle="1" w:styleId="mi">
    <w:name w:val="mi"/>
    <w:basedOn w:val="a0"/>
    <w:rsid w:val="0003755D"/>
  </w:style>
  <w:style w:type="character" w:customStyle="1" w:styleId="mo">
    <w:name w:val="mo"/>
    <w:basedOn w:val="a0"/>
    <w:rsid w:val="0003755D"/>
  </w:style>
  <w:style w:type="character" w:customStyle="1" w:styleId="mfrac">
    <w:name w:val="mfrac"/>
    <w:basedOn w:val="a0"/>
    <w:rsid w:val="0003755D"/>
  </w:style>
  <w:style w:type="character" w:customStyle="1" w:styleId="mfenced">
    <w:name w:val="mfenced"/>
    <w:basedOn w:val="a0"/>
    <w:rsid w:val="0003755D"/>
  </w:style>
  <w:style w:type="character" w:customStyle="1" w:styleId="mn">
    <w:name w:val="mn"/>
    <w:basedOn w:val="a0"/>
    <w:rsid w:val="0003755D"/>
  </w:style>
  <w:style w:type="character" w:customStyle="1" w:styleId="mjxassistivemathml">
    <w:name w:val="mjx_assistive_mathml"/>
    <w:basedOn w:val="a0"/>
    <w:rsid w:val="0003755D"/>
  </w:style>
  <w:style w:type="character" w:customStyle="1" w:styleId="pagebreakblob">
    <w:name w:val="pagebreakblob"/>
    <w:basedOn w:val="a0"/>
    <w:rsid w:val="0003755D"/>
  </w:style>
  <w:style w:type="character" w:customStyle="1" w:styleId="pagebreaktextspan">
    <w:name w:val="pagebreaktextspan"/>
    <w:basedOn w:val="a0"/>
    <w:rsid w:val="0003755D"/>
  </w:style>
  <w:style w:type="character" w:customStyle="1" w:styleId="pagebreakborderspan">
    <w:name w:val="pagebreakborderspan"/>
    <w:basedOn w:val="a0"/>
    <w:rsid w:val="0003755D"/>
  </w:style>
  <w:style w:type="character" w:customStyle="1" w:styleId="scxw186198800">
    <w:name w:val="scxw186198800"/>
    <w:basedOn w:val="a0"/>
    <w:rsid w:val="00C92FF8"/>
  </w:style>
  <w:style w:type="numbering" w:customStyle="1" w:styleId="53">
    <w:name w:val="Немає списку5"/>
    <w:next w:val="a2"/>
    <w:uiPriority w:val="99"/>
    <w:semiHidden/>
    <w:unhideWhenUsed/>
    <w:rsid w:val="00B77B76"/>
  </w:style>
  <w:style w:type="table" w:customStyle="1" w:styleId="TableNormal10">
    <w:name w:val="TableNormal1"/>
    <w:rsid w:val="00B77B76"/>
    <w:pPr>
      <w:spacing w:after="0" w:line="240" w:lineRule="auto"/>
    </w:pPr>
    <w:rPr>
      <w:rFonts w:ascii="Times New Roman" w:eastAsia="Times New Roman" w:hAnsi="Times New Roman" w:cs="Times New Roman"/>
      <w:kern w:val="0"/>
      <w:sz w:val="24"/>
      <w:szCs w:val="24"/>
      <w:lang w:val="uk" w:eastAsia="uk-UA"/>
      <w14:ligatures w14:val="none"/>
    </w:rPr>
    <w:tblPr>
      <w:tblCellMar>
        <w:top w:w="0" w:type="dxa"/>
        <w:left w:w="0" w:type="dxa"/>
        <w:bottom w:w="0" w:type="dxa"/>
        <w:right w:w="0" w:type="dxa"/>
      </w:tblCellMar>
    </w:tblPr>
  </w:style>
  <w:style w:type="paragraph" w:styleId="HTML">
    <w:name w:val="HTML Preformatted"/>
    <w:link w:val="HTML0"/>
    <w:rsid w:val="00B77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uk" w:eastAsia="uk-UA"/>
      <w14:ligatures w14:val="none"/>
    </w:rPr>
  </w:style>
  <w:style w:type="character" w:customStyle="1" w:styleId="HTML0">
    <w:name w:val="Стандартний HTML Знак"/>
    <w:basedOn w:val="a0"/>
    <w:link w:val="HTML"/>
    <w:rsid w:val="00B77B76"/>
    <w:rPr>
      <w:rFonts w:ascii="Courier New" w:eastAsia="Times New Roman" w:hAnsi="Courier New" w:cs="Times New Roman"/>
      <w:kern w:val="0"/>
      <w:sz w:val="20"/>
      <w:szCs w:val="20"/>
      <w:lang w:val="uk" w:eastAsia="uk-UA"/>
      <w14:ligatures w14:val="none"/>
    </w:rPr>
  </w:style>
  <w:style w:type="character" w:customStyle="1" w:styleId="rvts23">
    <w:name w:val="rvts23"/>
    <w:rsid w:val="00B77B76"/>
  </w:style>
  <w:style w:type="paragraph" w:customStyle="1" w:styleId="Default">
    <w:name w:val="Default"/>
    <w:rsid w:val="00B77B76"/>
    <w:pPr>
      <w:suppressAutoHyphens/>
      <w:autoSpaceDE w:val="0"/>
      <w:spacing w:after="0" w:line="240" w:lineRule="auto"/>
    </w:pPr>
    <w:rPr>
      <w:rFonts w:ascii="Times New Roman" w:eastAsia="Times New Roman" w:hAnsi="Times New Roman" w:cs="Times New Roman"/>
      <w:color w:val="000000"/>
      <w:kern w:val="0"/>
      <w:sz w:val="24"/>
      <w:szCs w:val="24"/>
      <w:lang w:eastAsia="uk-UA"/>
      <w14:ligatures w14:val="none"/>
    </w:rPr>
  </w:style>
  <w:style w:type="paragraph" w:customStyle="1" w:styleId="1f4">
    <w:name w:val="Абзац списка1"/>
    <w:rsid w:val="00B77B76"/>
    <w:pPr>
      <w:spacing w:after="0" w:line="240" w:lineRule="auto"/>
      <w:ind w:left="708"/>
    </w:pPr>
    <w:rPr>
      <w:rFonts w:ascii="Times New Roman" w:eastAsia="Times New Roman" w:hAnsi="Times New Roman" w:cs="Times New Roman"/>
      <w:kern w:val="0"/>
      <w:sz w:val="24"/>
      <w:szCs w:val="24"/>
      <w:lang w:val="uk" w:eastAsia="uk-UA"/>
      <w14:ligatures w14:val="none"/>
    </w:rPr>
  </w:style>
  <w:style w:type="character" w:styleId="afff7">
    <w:name w:val="footnote reference"/>
    <w:rsid w:val="00B77B76"/>
    <w:rPr>
      <w:position w:val="0"/>
      <w:vertAlign w:val="superscript"/>
    </w:rPr>
  </w:style>
  <w:style w:type="character" w:styleId="afff8">
    <w:name w:val="endnote reference"/>
    <w:rsid w:val="00B77B76"/>
    <w:rPr>
      <w:position w:val="0"/>
      <w:vertAlign w:val="superscript"/>
    </w:rPr>
  </w:style>
  <w:style w:type="character" w:styleId="afff9">
    <w:name w:val="Emphasis"/>
    <w:rsid w:val="00B77B76"/>
    <w:rPr>
      <w:i/>
      <w:iCs/>
    </w:rPr>
  </w:style>
  <w:style w:type="character" w:customStyle="1" w:styleId="apple-converted-space">
    <w:name w:val="apple-converted-space"/>
    <w:rsid w:val="00B77B76"/>
  </w:style>
  <w:style w:type="paragraph" w:styleId="2c">
    <w:name w:val="List 2"/>
    <w:rsid w:val="00B77B76"/>
    <w:pPr>
      <w:spacing w:after="0" w:line="240" w:lineRule="auto"/>
      <w:ind w:left="566" w:hanging="283"/>
    </w:pPr>
    <w:rPr>
      <w:rFonts w:ascii="Times New Roman" w:eastAsia="Times New Roman" w:hAnsi="Times New Roman" w:cs="Times New Roman"/>
      <w:kern w:val="0"/>
      <w:sz w:val="20"/>
      <w:szCs w:val="20"/>
      <w:lang w:val="ru-RU" w:eastAsia="uk-UA"/>
      <w14:ligatures w14:val="none"/>
    </w:rPr>
  </w:style>
  <w:style w:type="paragraph" w:styleId="2">
    <w:name w:val="List Bullet 2"/>
    <w:autoRedefine/>
    <w:rsid w:val="00B77B76"/>
    <w:pPr>
      <w:numPr>
        <w:numId w:val="75"/>
      </w:numPr>
      <w:tabs>
        <w:tab w:val="clear" w:pos="720"/>
        <w:tab w:val="left" w:pos="426"/>
      </w:tabs>
      <w:spacing w:after="0" w:line="240" w:lineRule="auto"/>
      <w:ind w:left="0" w:firstLine="0"/>
      <w:jc w:val="center"/>
    </w:pPr>
    <w:rPr>
      <w:rFonts w:ascii="Times New Roman" w:eastAsia="Times New Roman" w:hAnsi="Times New Roman" w:cs="Times New Roman"/>
      <w:b/>
      <w:bCs/>
      <w:kern w:val="0"/>
      <w:sz w:val="20"/>
      <w:szCs w:val="20"/>
      <w:lang w:val="ru-RU" w:eastAsia="uk-UA"/>
      <w14:ligatures w14:val="none"/>
    </w:rPr>
  </w:style>
  <w:style w:type="character" w:customStyle="1" w:styleId="1f5">
    <w:name w:val="Текст примітки Знак1"/>
    <w:basedOn w:val="a0"/>
    <w:uiPriority w:val="99"/>
    <w:rsid w:val="00B77B76"/>
    <w:rPr>
      <w:rFonts w:ascii="Times New Roman" w:eastAsia="Times New Roman" w:hAnsi="Times New Roman"/>
      <w:lang w:val="uk-UA"/>
    </w:rPr>
  </w:style>
  <w:style w:type="table" w:customStyle="1" w:styleId="63">
    <w:name w:val="Сітка таблиці6"/>
    <w:basedOn w:val="a1"/>
    <w:next w:val="a3"/>
    <w:uiPriority w:val="39"/>
    <w:rsid w:val="00B77B76"/>
    <w:pPr>
      <w:spacing w:after="0" w:line="240" w:lineRule="auto"/>
    </w:pPr>
    <w:rPr>
      <w:kern w:val="0"/>
      <w:lang w:val="u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Îáû÷íûé"/>
    <w:rsid w:val="00B77B76"/>
    <w:pPr>
      <w:spacing w:after="0" w:line="240" w:lineRule="auto"/>
    </w:pPr>
    <w:rPr>
      <w:rFonts w:ascii="Baltica" w:eastAsia="Times New Roman" w:hAnsi="Baltica" w:cs="Times New Roman"/>
      <w:kern w:val="0"/>
      <w:sz w:val="28"/>
      <w:szCs w:val="24"/>
      <w:lang w:val="uk" w:eastAsia="uk-UA"/>
      <w14:ligatures w14:val="none"/>
    </w:rPr>
  </w:style>
  <w:style w:type="character" w:customStyle="1" w:styleId="1f6">
    <w:name w:val="Текст кінцевої виноски Знак1"/>
    <w:basedOn w:val="a0"/>
    <w:uiPriority w:val="99"/>
    <w:semiHidden/>
    <w:rsid w:val="00F27764"/>
    <w:rPr>
      <w:sz w:val="20"/>
      <w:szCs w:val="20"/>
    </w:rPr>
  </w:style>
  <w:style w:type="numbering" w:customStyle="1" w:styleId="64">
    <w:name w:val="Немає списку6"/>
    <w:next w:val="a2"/>
    <w:uiPriority w:val="99"/>
    <w:semiHidden/>
    <w:unhideWhenUsed/>
    <w:rsid w:val="000E06DF"/>
  </w:style>
  <w:style w:type="table" w:customStyle="1" w:styleId="TableNormal2">
    <w:name w:val="TableNormal2"/>
    <w:rsid w:val="000E06DF"/>
    <w:pPr>
      <w:spacing w:after="0" w:line="240" w:lineRule="auto"/>
    </w:pPr>
    <w:rPr>
      <w:rFonts w:ascii="Times New Roman" w:eastAsia="Times New Roman" w:hAnsi="Times New Roman" w:cs="Times New Roman"/>
      <w:kern w:val="0"/>
      <w:sz w:val="24"/>
      <w:szCs w:val="24"/>
      <w:lang w:val="uk" w:eastAsia="uk-UA"/>
      <w14:ligatures w14:val="none"/>
    </w:rPr>
    <w:tblPr>
      <w:tblCellMar>
        <w:top w:w="0" w:type="dxa"/>
        <w:left w:w="0" w:type="dxa"/>
        <w:bottom w:w="0" w:type="dxa"/>
        <w:right w:w="0" w:type="dxa"/>
      </w:tblCellMar>
    </w:tblPr>
  </w:style>
  <w:style w:type="table" w:customStyle="1" w:styleId="73">
    <w:name w:val="Сітка таблиці7"/>
    <w:basedOn w:val="a1"/>
    <w:next w:val="a3"/>
    <w:uiPriority w:val="39"/>
    <w:rsid w:val="000E06DF"/>
    <w:pPr>
      <w:spacing w:after="0" w:line="240" w:lineRule="auto"/>
    </w:pPr>
    <w:rPr>
      <w:kern w:val="0"/>
      <w:lang w:val="u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має списку7"/>
    <w:next w:val="a2"/>
    <w:uiPriority w:val="99"/>
    <w:semiHidden/>
    <w:unhideWhenUsed/>
    <w:rsid w:val="00445723"/>
  </w:style>
  <w:style w:type="table" w:customStyle="1" w:styleId="82">
    <w:name w:val="Сітка таблиці8"/>
    <w:basedOn w:val="a1"/>
    <w:next w:val="a3"/>
    <w:uiPriority w:val="59"/>
    <w:rsid w:val="0044572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39"/>
    <w:rsid w:val="004457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має списку13"/>
    <w:next w:val="a2"/>
    <w:uiPriority w:val="99"/>
    <w:semiHidden/>
    <w:unhideWhenUsed/>
    <w:rsid w:val="00445723"/>
  </w:style>
  <w:style w:type="table" w:customStyle="1" w:styleId="132">
    <w:name w:val="Сітка таблиці13"/>
    <w:basedOn w:val="a1"/>
    <w:next w:val="a3"/>
    <w:uiPriority w:val="39"/>
    <w:rsid w:val="0044572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має списку22"/>
    <w:next w:val="a2"/>
    <w:uiPriority w:val="99"/>
    <w:semiHidden/>
    <w:unhideWhenUsed/>
    <w:rsid w:val="00445723"/>
  </w:style>
  <w:style w:type="numbering" w:customStyle="1" w:styleId="320">
    <w:name w:val="Немає списку32"/>
    <w:next w:val="a2"/>
    <w:uiPriority w:val="99"/>
    <w:semiHidden/>
    <w:unhideWhenUsed/>
    <w:rsid w:val="00445723"/>
  </w:style>
  <w:style w:type="table" w:customStyle="1" w:styleId="TableNormal12">
    <w:name w:val="Table Normal12"/>
    <w:rsid w:val="00445723"/>
    <w:pPr>
      <w:widowControl w:val="0"/>
      <w:spacing w:after="0" w:line="240" w:lineRule="auto"/>
    </w:pPr>
    <w:rPr>
      <w:rFonts w:ascii="Courier New" w:eastAsia="Courier New" w:hAnsi="Courier New" w:cs="Courier New"/>
      <w:color w:val="0000FF"/>
      <w:kern w:val="0"/>
      <w:sz w:val="20"/>
      <w:szCs w:val="20"/>
      <w:lang w:eastAsia="uk-UA"/>
      <w14:ligatures w14:val="none"/>
    </w:rPr>
    <w:tblPr>
      <w:tblCellMar>
        <w:top w:w="0" w:type="dxa"/>
        <w:left w:w="0" w:type="dxa"/>
        <w:bottom w:w="0" w:type="dxa"/>
        <w:right w:w="0" w:type="dxa"/>
      </w:tblCellMar>
    </w:tblPr>
  </w:style>
  <w:style w:type="numbering" w:customStyle="1" w:styleId="412">
    <w:name w:val="Немає списку41"/>
    <w:next w:val="a2"/>
    <w:uiPriority w:val="99"/>
    <w:semiHidden/>
    <w:unhideWhenUsed/>
    <w:rsid w:val="00445723"/>
  </w:style>
  <w:style w:type="table" w:customStyle="1" w:styleId="211">
    <w:name w:val="Сітка таблиці21"/>
    <w:basedOn w:val="a1"/>
    <w:next w:val="a3"/>
    <w:uiPriority w:val="39"/>
    <w:rsid w:val="0044572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a"/>
    <w:rsid w:val="0044572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table" w:customStyle="1" w:styleId="TableNormal111">
    <w:name w:val="Table Normal111"/>
    <w:uiPriority w:val="99"/>
    <w:semiHidden/>
    <w:unhideWhenUsed/>
    <w:rsid w:val="00445723"/>
    <w:rPr>
      <w:lang w:val="ru-RU"/>
    </w:rPr>
    <w:tblPr>
      <w:tblInd w:w="0" w:type="dxa"/>
      <w:tblCellMar>
        <w:top w:w="0" w:type="dxa"/>
        <w:left w:w="108" w:type="dxa"/>
        <w:bottom w:w="0" w:type="dxa"/>
        <w:right w:w="108" w:type="dxa"/>
      </w:tblCellMar>
    </w:tblPr>
  </w:style>
  <w:style w:type="numbering" w:customStyle="1" w:styleId="510">
    <w:name w:val="Немає списку51"/>
    <w:next w:val="a2"/>
    <w:uiPriority w:val="99"/>
    <w:semiHidden/>
    <w:unhideWhenUsed/>
    <w:rsid w:val="00445723"/>
  </w:style>
  <w:style w:type="numbering" w:customStyle="1" w:styleId="83">
    <w:name w:val="Немає списку8"/>
    <w:next w:val="a2"/>
    <w:uiPriority w:val="99"/>
    <w:semiHidden/>
    <w:unhideWhenUsed/>
    <w:rsid w:val="00E82DA0"/>
  </w:style>
  <w:style w:type="table" w:customStyle="1" w:styleId="92">
    <w:name w:val="Сітка таблиці9"/>
    <w:basedOn w:val="a1"/>
    <w:next w:val="a3"/>
    <w:uiPriority w:val="59"/>
    <w:rsid w:val="00E82DA0"/>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39"/>
    <w:rsid w:val="00E82D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має списку14"/>
    <w:next w:val="a2"/>
    <w:uiPriority w:val="99"/>
    <w:semiHidden/>
    <w:unhideWhenUsed/>
    <w:rsid w:val="00E82DA0"/>
  </w:style>
  <w:style w:type="table" w:customStyle="1" w:styleId="142">
    <w:name w:val="Сітка таблиці14"/>
    <w:basedOn w:val="a1"/>
    <w:next w:val="a3"/>
    <w:uiPriority w:val="39"/>
    <w:rsid w:val="00E82DA0"/>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має списку23"/>
    <w:next w:val="a2"/>
    <w:uiPriority w:val="99"/>
    <w:semiHidden/>
    <w:unhideWhenUsed/>
    <w:rsid w:val="00E82DA0"/>
  </w:style>
  <w:style w:type="numbering" w:customStyle="1" w:styleId="330">
    <w:name w:val="Немає списку33"/>
    <w:next w:val="a2"/>
    <w:uiPriority w:val="99"/>
    <w:semiHidden/>
    <w:unhideWhenUsed/>
    <w:rsid w:val="00E82DA0"/>
  </w:style>
  <w:style w:type="table" w:customStyle="1" w:styleId="TableNormal13">
    <w:name w:val="Table Normal13"/>
    <w:rsid w:val="00E82DA0"/>
    <w:pPr>
      <w:widowControl w:val="0"/>
      <w:spacing w:after="0" w:line="240" w:lineRule="auto"/>
    </w:pPr>
    <w:rPr>
      <w:rFonts w:ascii="Courier New" w:eastAsia="Courier New" w:hAnsi="Courier New" w:cs="Courier New"/>
      <w:color w:val="0000FF"/>
      <w:kern w:val="0"/>
      <w:sz w:val="20"/>
      <w:szCs w:val="20"/>
      <w:lang w:eastAsia="uk-UA"/>
      <w14:ligatures w14:val="none"/>
    </w:rPr>
    <w:tblPr>
      <w:tblCellMar>
        <w:top w:w="0" w:type="dxa"/>
        <w:left w:w="0" w:type="dxa"/>
        <w:bottom w:w="0" w:type="dxa"/>
        <w:right w:w="0" w:type="dxa"/>
      </w:tblCellMar>
    </w:tblPr>
  </w:style>
  <w:style w:type="numbering" w:customStyle="1" w:styleId="420">
    <w:name w:val="Немає списку42"/>
    <w:next w:val="a2"/>
    <w:uiPriority w:val="99"/>
    <w:semiHidden/>
    <w:unhideWhenUsed/>
    <w:rsid w:val="00E82DA0"/>
  </w:style>
  <w:style w:type="table" w:customStyle="1" w:styleId="221">
    <w:name w:val="Сітка таблиці22"/>
    <w:basedOn w:val="a1"/>
    <w:next w:val="a3"/>
    <w:uiPriority w:val="39"/>
    <w:rsid w:val="00E82DA0"/>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99"/>
    <w:semiHidden/>
    <w:unhideWhenUsed/>
    <w:rsid w:val="00E82DA0"/>
    <w:rPr>
      <w:lang w:val="ru-RU"/>
    </w:rPr>
    <w:tblPr>
      <w:tblInd w:w="0" w:type="dxa"/>
      <w:tblCellMar>
        <w:top w:w="0" w:type="dxa"/>
        <w:left w:w="108" w:type="dxa"/>
        <w:bottom w:w="0" w:type="dxa"/>
        <w:right w:w="108" w:type="dxa"/>
      </w:tblCellMar>
    </w:tblPr>
  </w:style>
  <w:style w:type="numbering" w:customStyle="1" w:styleId="520">
    <w:name w:val="Немає списку52"/>
    <w:next w:val="a2"/>
    <w:uiPriority w:val="99"/>
    <w:semiHidden/>
    <w:unhideWhenUsed/>
    <w:rsid w:val="00E82DA0"/>
  </w:style>
  <w:style w:type="numbering" w:customStyle="1" w:styleId="612">
    <w:name w:val="Немає списку61"/>
    <w:next w:val="a2"/>
    <w:uiPriority w:val="99"/>
    <w:semiHidden/>
    <w:unhideWhenUsed/>
    <w:rsid w:val="00E82DA0"/>
  </w:style>
  <w:style w:type="character" w:customStyle="1" w:styleId="1f7">
    <w:name w:val="Тема примітки Знак1"/>
    <w:basedOn w:val="1f5"/>
    <w:uiPriority w:val="99"/>
    <w:semiHidden/>
    <w:rsid w:val="00E82DA0"/>
    <w:rPr>
      <w:rFonts w:ascii="Times New Roman" w:eastAsia="Times New Roman" w:hAnsi="Times New Roman" w:cs="Times New Roman"/>
      <w:b/>
      <w:bCs/>
      <w:kern w:val="0"/>
      <w:sz w:val="20"/>
      <w:szCs w:val="20"/>
      <w:lang w:val="uk-UA" w:eastAsia="uk-UA"/>
      <w14:ligatures w14:val="none"/>
    </w:rPr>
  </w:style>
  <w:style w:type="character" w:customStyle="1" w:styleId="CommentReference1">
    <w:name w:val="Comment Reference1"/>
    <w:uiPriority w:val="99"/>
    <w:rsid w:val="00E82DA0"/>
    <w:rPr>
      <w:sz w:val="16"/>
      <w:szCs w:val="16"/>
    </w:rPr>
  </w:style>
  <w:style w:type="paragraph" w:customStyle="1" w:styleId="CommentText1">
    <w:name w:val="Comment Text1"/>
    <w:basedOn w:val="a"/>
    <w:uiPriority w:val="99"/>
    <w:unhideWhenUsed/>
    <w:rsid w:val="00E82DA0"/>
    <w:pPr>
      <w:spacing w:after="0" w:line="240" w:lineRule="auto"/>
    </w:pPr>
    <w:rPr>
      <w:rFonts w:ascii="Times New Roman" w:eastAsia="Times New Roman" w:hAnsi="Times New Roman" w:cs="Times New Roman"/>
      <w:kern w:val="0"/>
      <w:sz w:val="20"/>
      <w:szCs w:val="20"/>
      <w:lang w:eastAsia="uk-UA"/>
      <w14:ligatures w14:val="none"/>
    </w:rPr>
  </w:style>
  <w:style w:type="paragraph" w:customStyle="1" w:styleId="CommentSubject1">
    <w:name w:val="Comment Subject1"/>
    <w:basedOn w:val="CommentText1"/>
    <w:next w:val="CommentText1"/>
    <w:uiPriority w:val="99"/>
    <w:semiHidden/>
    <w:unhideWhenUsed/>
    <w:rsid w:val="00E82DA0"/>
    <w:rPr>
      <w:b/>
      <w:bCs/>
    </w:rPr>
  </w:style>
  <w:style w:type="numbering" w:customStyle="1" w:styleId="712">
    <w:name w:val="Немає списку71"/>
    <w:next w:val="a2"/>
    <w:uiPriority w:val="99"/>
    <w:semiHidden/>
    <w:unhideWhenUsed/>
    <w:rsid w:val="00E82DA0"/>
  </w:style>
  <w:style w:type="table" w:customStyle="1" w:styleId="NormalTable02">
    <w:name w:val="Normal Table02"/>
    <w:rsid w:val="00E82DA0"/>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TableNormal121">
    <w:name w:val="Table Normal121"/>
    <w:rsid w:val="00E82DA0"/>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511">
    <w:name w:val="Сітка таблиці51"/>
    <w:basedOn w:val="a1"/>
    <w:next w:val="a3"/>
    <w:uiPriority w:val="39"/>
    <w:rsid w:val="00E82DA0"/>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має списку81"/>
    <w:next w:val="a2"/>
    <w:uiPriority w:val="99"/>
    <w:semiHidden/>
    <w:unhideWhenUsed/>
    <w:rsid w:val="00E82DA0"/>
  </w:style>
  <w:style w:type="table" w:customStyle="1" w:styleId="TableNormal131">
    <w:name w:val="Table Normal131"/>
    <w:rsid w:val="00E82DA0"/>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613">
    <w:name w:val="Сітка таблиці61"/>
    <w:basedOn w:val="a1"/>
    <w:next w:val="a3"/>
    <w:uiPriority w:val="39"/>
    <w:rsid w:val="00E82DA0"/>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59"/>
    <w:rsid w:val="00E82DA0"/>
    <w:pPr>
      <w:spacing w:after="0" w:line="240" w:lineRule="auto"/>
    </w:pPr>
    <w:rPr>
      <w:rFonts w:ascii="Liberation Serif" w:eastAsia="SimSun" w:hAnsi="Liberation Serif"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
    <w:name w:val="TableStyle03"/>
    <w:rsid w:val="00E82DA0"/>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table" w:customStyle="1" w:styleId="TableStyle012">
    <w:name w:val="TableStyle012"/>
    <w:rsid w:val="00E82DA0"/>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table" w:customStyle="1" w:styleId="TableStyle021">
    <w:name w:val="TableStyle021"/>
    <w:rsid w:val="00E82DA0"/>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table" w:customStyle="1" w:styleId="TableStyle0111">
    <w:name w:val="TableStyle0111"/>
    <w:rsid w:val="00E82DA0"/>
    <w:pPr>
      <w:spacing w:after="0" w:line="240" w:lineRule="auto"/>
    </w:pPr>
    <w:rPr>
      <w:rFonts w:ascii="Arial" w:eastAsia="MS Mincho" w:hAnsi="Arial" w:cs="Calibri"/>
      <w:kern w:val="0"/>
      <w:sz w:val="16"/>
      <w:lang w:val="ru-RU" w:eastAsia="ru-RU"/>
      <w14:ligatures w14:val="none"/>
    </w:rPr>
    <w:tblPr>
      <w:tblCellMar>
        <w:top w:w="0" w:type="dxa"/>
        <w:left w:w="0" w:type="dxa"/>
        <w:bottom w:w="0" w:type="dxa"/>
        <w:right w:w="0" w:type="dxa"/>
      </w:tblCellMar>
    </w:tblPr>
  </w:style>
  <w:style w:type="numbering" w:customStyle="1" w:styleId="93">
    <w:name w:val="Немає списку9"/>
    <w:next w:val="a2"/>
    <w:uiPriority w:val="99"/>
    <w:semiHidden/>
    <w:unhideWhenUsed/>
    <w:rsid w:val="00DB6083"/>
  </w:style>
  <w:style w:type="table" w:customStyle="1" w:styleId="100">
    <w:name w:val="Сітка таблиці10"/>
    <w:basedOn w:val="a1"/>
    <w:next w:val="a3"/>
    <w:uiPriority w:val="59"/>
    <w:rsid w:val="00DB608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39"/>
    <w:rsid w:val="00DB60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має списку15"/>
    <w:next w:val="a2"/>
    <w:uiPriority w:val="99"/>
    <w:semiHidden/>
    <w:unhideWhenUsed/>
    <w:rsid w:val="00DB6083"/>
  </w:style>
  <w:style w:type="table" w:customStyle="1" w:styleId="152">
    <w:name w:val="Сітка таблиці15"/>
    <w:basedOn w:val="a1"/>
    <w:next w:val="a3"/>
    <w:uiPriority w:val="39"/>
    <w:rsid w:val="00DB608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має списку24"/>
    <w:next w:val="a2"/>
    <w:uiPriority w:val="99"/>
    <w:semiHidden/>
    <w:unhideWhenUsed/>
    <w:rsid w:val="00DB6083"/>
  </w:style>
  <w:style w:type="numbering" w:customStyle="1" w:styleId="340">
    <w:name w:val="Немає списку34"/>
    <w:next w:val="a2"/>
    <w:uiPriority w:val="99"/>
    <w:semiHidden/>
    <w:unhideWhenUsed/>
    <w:rsid w:val="00DB6083"/>
  </w:style>
  <w:style w:type="table" w:customStyle="1" w:styleId="TableNormal14">
    <w:name w:val="Table Normal14"/>
    <w:rsid w:val="00DB6083"/>
    <w:pPr>
      <w:widowControl w:val="0"/>
      <w:spacing w:after="0" w:line="240" w:lineRule="auto"/>
    </w:pPr>
    <w:rPr>
      <w:rFonts w:ascii="Courier New" w:eastAsia="Courier New" w:hAnsi="Courier New" w:cs="Courier New"/>
      <w:color w:val="0000FF"/>
      <w:kern w:val="0"/>
      <w:sz w:val="20"/>
      <w:szCs w:val="20"/>
      <w:lang w:eastAsia="uk-UA"/>
      <w14:ligatures w14:val="none"/>
    </w:rPr>
    <w:tblPr>
      <w:tblCellMar>
        <w:top w:w="0" w:type="dxa"/>
        <w:left w:w="0" w:type="dxa"/>
        <w:bottom w:w="0" w:type="dxa"/>
        <w:right w:w="0" w:type="dxa"/>
      </w:tblCellMar>
    </w:tblPr>
  </w:style>
  <w:style w:type="numbering" w:customStyle="1" w:styleId="430">
    <w:name w:val="Немає списку43"/>
    <w:next w:val="a2"/>
    <w:uiPriority w:val="99"/>
    <w:semiHidden/>
    <w:unhideWhenUsed/>
    <w:rsid w:val="00DB6083"/>
  </w:style>
  <w:style w:type="table" w:customStyle="1" w:styleId="231">
    <w:name w:val="Сітка таблиці23"/>
    <w:basedOn w:val="a1"/>
    <w:next w:val="a3"/>
    <w:uiPriority w:val="39"/>
    <w:rsid w:val="00DB608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99"/>
    <w:semiHidden/>
    <w:unhideWhenUsed/>
    <w:rsid w:val="00DB6083"/>
    <w:rPr>
      <w:lang w:val="ru-RU"/>
    </w:rPr>
    <w:tblPr>
      <w:tblInd w:w="0" w:type="dxa"/>
      <w:tblCellMar>
        <w:top w:w="0" w:type="dxa"/>
        <w:left w:w="108" w:type="dxa"/>
        <w:bottom w:w="0" w:type="dxa"/>
        <w:right w:w="108" w:type="dxa"/>
      </w:tblCellMar>
    </w:tblPr>
  </w:style>
  <w:style w:type="numbering" w:customStyle="1" w:styleId="530">
    <w:name w:val="Немає списку53"/>
    <w:next w:val="a2"/>
    <w:uiPriority w:val="99"/>
    <w:semiHidden/>
    <w:unhideWhenUsed/>
    <w:rsid w:val="00DB6083"/>
  </w:style>
  <w:style w:type="numbering" w:customStyle="1" w:styleId="620">
    <w:name w:val="Немає списку62"/>
    <w:next w:val="a2"/>
    <w:uiPriority w:val="99"/>
    <w:semiHidden/>
    <w:unhideWhenUsed/>
    <w:rsid w:val="00DB6083"/>
  </w:style>
  <w:style w:type="numbering" w:customStyle="1" w:styleId="720">
    <w:name w:val="Немає списку72"/>
    <w:next w:val="a2"/>
    <w:uiPriority w:val="99"/>
    <w:semiHidden/>
    <w:unhideWhenUsed/>
    <w:rsid w:val="00DB6083"/>
  </w:style>
  <w:style w:type="table" w:customStyle="1" w:styleId="NormalTable03">
    <w:name w:val="Normal Table03"/>
    <w:rsid w:val="00DB6083"/>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TableNormal122">
    <w:name w:val="Table Normal122"/>
    <w:rsid w:val="00DB6083"/>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521">
    <w:name w:val="Сітка таблиці52"/>
    <w:basedOn w:val="a1"/>
    <w:next w:val="a3"/>
    <w:uiPriority w:val="39"/>
    <w:rsid w:val="00DB6083"/>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має списку82"/>
    <w:next w:val="a2"/>
    <w:uiPriority w:val="99"/>
    <w:semiHidden/>
    <w:unhideWhenUsed/>
    <w:rsid w:val="00DB6083"/>
  </w:style>
  <w:style w:type="table" w:customStyle="1" w:styleId="TableNormal132">
    <w:name w:val="Table Normal132"/>
    <w:rsid w:val="00DB6083"/>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621">
    <w:name w:val="Сітка таблиці62"/>
    <w:basedOn w:val="a1"/>
    <w:next w:val="a3"/>
    <w:uiPriority w:val="39"/>
    <w:rsid w:val="00DB6083"/>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3"/>
    <w:uiPriority w:val="59"/>
    <w:rsid w:val="00DB6083"/>
    <w:pPr>
      <w:spacing w:after="0" w:line="240" w:lineRule="auto"/>
    </w:pPr>
    <w:rPr>
      <w:rFonts w:ascii="Liberation Serif" w:eastAsia="SimSun" w:hAnsi="Liberation Serif"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має списку10"/>
    <w:next w:val="a2"/>
    <w:uiPriority w:val="99"/>
    <w:semiHidden/>
    <w:unhideWhenUsed/>
    <w:rsid w:val="006A69C3"/>
  </w:style>
  <w:style w:type="table" w:customStyle="1" w:styleId="160">
    <w:name w:val="Сітка таблиці16"/>
    <w:basedOn w:val="a1"/>
    <w:next w:val="a3"/>
    <w:uiPriority w:val="39"/>
    <w:rsid w:val="006A69C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3"/>
    <w:uiPriority w:val="39"/>
    <w:rsid w:val="006A69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має списку16"/>
    <w:next w:val="a2"/>
    <w:uiPriority w:val="99"/>
    <w:semiHidden/>
    <w:unhideWhenUsed/>
    <w:rsid w:val="006A69C3"/>
  </w:style>
  <w:style w:type="table" w:customStyle="1" w:styleId="170">
    <w:name w:val="Сітка таблиці17"/>
    <w:basedOn w:val="a1"/>
    <w:next w:val="a3"/>
    <w:uiPriority w:val="39"/>
    <w:rsid w:val="006A69C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має списку25"/>
    <w:next w:val="a2"/>
    <w:uiPriority w:val="99"/>
    <w:semiHidden/>
    <w:unhideWhenUsed/>
    <w:rsid w:val="006A69C3"/>
  </w:style>
  <w:style w:type="numbering" w:customStyle="1" w:styleId="350">
    <w:name w:val="Немає списку35"/>
    <w:next w:val="a2"/>
    <w:uiPriority w:val="99"/>
    <w:semiHidden/>
    <w:unhideWhenUsed/>
    <w:rsid w:val="006A69C3"/>
  </w:style>
  <w:style w:type="table" w:customStyle="1" w:styleId="TableNormal15">
    <w:name w:val="Table Normal15"/>
    <w:rsid w:val="006A69C3"/>
    <w:pPr>
      <w:widowControl w:val="0"/>
      <w:spacing w:after="0" w:line="240" w:lineRule="auto"/>
    </w:pPr>
    <w:rPr>
      <w:rFonts w:ascii="Courier New" w:eastAsia="Courier New" w:hAnsi="Courier New" w:cs="Courier New"/>
      <w:color w:val="0000FF"/>
      <w:kern w:val="0"/>
      <w:sz w:val="20"/>
      <w:szCs w:val="20"/>
      <w:lang w:eastAsia="uk-UA"/>
      <w14:ligatures w14:val="none"/>
    </w:rPr>
    <w:tblPr>
      <w:tblCellMar>
        <w:top w:w="0" w:type="dxa"/>
        <w:left w:w="0" w:type="dxa"/>
        <w:bottom w:w="0" w:type="dxa"/>
        <w:right w:w="0" w:type="dxa"/>
      </w:tblCellMar>
    </w:tblPr>
  </w:style>
  <w:style w:type="numbering" w:customStyle="1" w:styleId="44">
    <w:name w:val="Немає списку44"/>
    <w:next w:val="a2"/>
    <w:uiPriority w:val="99"/>
    <w:semiHidden/>
    <w:unhideWhenUsed/>
    <w:rsid w:val="006A69C3"/>
  </w:style>
  <w:style w:type="table" w:customStyle="1" w:styleId="241">
    <w:name w:val="Сітка таблиці24"/>
    <w:basedOn w:val="a1"/>
    <w:next w:val="a3"/>
    <w:uiPriority w:val="39"/>
    <w:rsid w:val="006A69C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99"/>
    <w:semiHidden/>
    <w:unhideWhenUsed/>
    <w:rsid w:val="006A69C3"/>
    <w:rPr>
      <w:lang w:val="ru-RU"/>
    </w:rPr>
    <w:tblPr>
      <w:tblInd w:w="0" w:type="dxa"/>
      <w:tblCellMar>
        <w:top w:w="0" w:type="dxa"/>
        <w:left w:w="108" w:type="dxa"/>
        <w:bottom w:w="0" w:type="dxa"/>
        <w:right w:w="108" w:type="dxa"/>
      </w:tblCellMar>
    </w:tblPr>
  </w:style>
  <w:style w:type="numbering" w:customStyle="1" w:styleId="54">
    <w:name w:val="Немає списку54"/>
    <w:next w:val="a2"/>
    <w:uiPriority w:val="99"/>
    <w:semiHidden/>
    <w:unhideWhenUsed/>
    <w:rsid w:val="006A69C3"/>
  </w:style>
  <w:style w:type="numbering" w:customStyle="1" w:styleId="630">
    <w:name w:val="Немає списку63"/>
    <w:next w:val="a2"/>
    <w:uiPriority w:val="99"/>
    <w:semiHidden/>
    <w:unhideWhenUsed/>
    <w:rsid w:val="006A69C3"/>
  </w:style>
  <w:style w:type="numbering" w:customStyle="1" w:styleId="730">
    <w:name w:val="Немає списку73"/>
    <w:next w:val="a2"/>
    <w:uiPriority w:val="99"/>
    <w:semiHidden/>
    <w:unhideWhenUsed/>
    <w:rsid w:val="006A69C3"/>
  </w:style>
  <w:style w:type="table" w:customStyle="1" w:styleId="NormalTable04">
    <w:name w:val="Normal Table04"/>
    <w:rsid w:val="006A69C3"/>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TableNormal123">
    <w:name w:val="Table Normal123"/>
    <w:rsid w:val="006A69C3"/>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531">
    <w:name w:val="Сітка таблиці53"/>
    <w:basedOn w:val="a1"/>
    <w:next w:val="a3"/>
    <w:uiPriority w:val="39"/>
    <w:rsid w:val="006A69C3"/>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має списку83"/>
    <w:next w:val="a2"/>
    <w:uiPriority w:val="99"/>
    <w:semiHidden/>
    <w:unhideWhenUsed/>
    <w:rsid w:val="006A69C3"/>
  </w:style>
  <w:style w:type="table" w:customStyle="1" w:styleId="TableNormal133">
    <w:name w:val="Table Normal133"/>
    <w:rsid w:val="006A69C3"/>
    <w:pPr>
      <w:spacing w:after="200" w:line="276" w:lineRule="auto"/>
    </w:pPr>
    <w:rPr>
      <w:rFonts w:ascii="Calibri" w:eastAsia="Calibri" w:hAnsi="Calibri" w:cs="Calibri"/>
      <w:kern w:val="0"/>
      <w:lang w:eastAsia="uk-UA"/>
      <w14:ligatures w14:val="none"/>
    </w:rPr>
    <w:tblPr>
      <w:tblCellMar>
        <w:top w:w="0" w:type="dxa"/>
        <w:left w:w="0" w:type="dxa"/>
        <w:bottom w:w="0" w:type="dxa"/>
        <w:right w:w="0" w:type="dxa"/>
      </w:tblCellMar>
    </w:tblPr>
  </w:style>
  <w:style w:type="table" w:customStyle="1" w:styleId="631">
    <w:name w:val="Сітка таблиці63"/>
    <w:basedOn w:val="a1"/>
    <w:next w:val="a3"/>
    <w:uiPriority w:val="39"/>
    <w:rsid w:val="006A69C3"/>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3"/>
    <w:uiPriority w:val="59"/>
    <w:rsid w:val="006A69C3"/>
    <w:pPr>
      <w:spacing w:after="0" w:line="240" w:lineRule="auto"/>
    </w:pPr>
    <w:rPr>
      <w:rFonts w:ascii="Liberation Serif" w:eastAsia="SimSun" w:hAnsi="Liberation Serif"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має списку91"/>
    <w:next w:val="a2"/>
    <w:uiPriority w:val="99"/>
    <w:semiHidden/>
    <w:unhideWhenUsed/>
    <w:rsid w:val="006A69C3"/>
  </w:style>
  <w:style w:type="table" w:customStyle="1" w:styleId="713">
    <w:name w:val="Сітка таблиці71"/>
    <w:basedOn w:val="a1"/>
    <w:next w:val="a3"/>
    <w:uiPriority w:val="39"/>
    <w:rsid w:val="006A69C3"/>
    <w:pPr>
      <w:widowControl w:val="0"/>
      <w:spacing w:after="0" w:line="240" w:lineRule="auto"/>
    </w:pPr>
    <w:rPr>
      <w:rFonts w:ascii="Times New Roman" w:eastAsia="Times New Roman" w:hAnsi="Times New Roman" w:cs="Times New Roman"/>
      <w:kern w:val="0"/>
      <w:lang w:val="uk"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uiPriority w:val="99"/>
    <w:semiHidden/>
    <w:unhideWhenUsed/>
    <w:rsid w:val="006A69C3"/>
    <w:rPr>
      <w:lang w:val="ru-RU"/>
    </w:rPr>
    <w:tblPr>
      <w:tblInd w:w="0" w:type="dxa"/>
      <w:tblCellMar>
        <w:top w:w="0" w:type="dxa"/>
        <w:left w:w="108" w:type="dxa"/>
        <w:bottom w:w="0" w:type="dxa"/>
        <w:right w:w="108" w:type="dxa"/>
      </w:tblCellMar>
    </w:tblPr>
  </w:style>
  <w:style w:type="numbering" w:customStyle="1" w:styleId="1010">
    <w:name w:val="Немає списку101"/>
    <w:next w:val="a2"/>
    <w:uiPriority w:val="99"/>
    <w:semiHidden/>
    <w:unhideWhenUsed/>
    <w:rsid w:val="006A69C3"/>
  </w:style>
  <w:style w:type="numbering" w:customStyle="1" w:styleId="1110">
    <w:name w:val="Немає списку111"/>
    <w:next w:val="a2"/>
    <w:uiPriority w:val="99"/>
    <w:semiHidden/>
    <w:unhideWhenUsed/>
    <w:rsid w:val="006A69C3"/>
  </w:style>
  <w:style w:type="character" w:customStyle="1" w:styleId="CommentReference2">
    <w:name w:val="Comment Reference2"/>
    <w:rsid w:val="00146E6F"/>
    <w:rPr>
      <w:sz w:val="16"/>
      <w:szCs w:val="16"/>
    </w:rPr>
  </w:style>
  <w:style w:type="paragraph" w:customStyle="1" w:styleId="CommentText2">
    <w:name w:val="Comment Text2"/>
    <w:basedOn w:val="a"/>
    <w:rsid w:val="00146E6F"/>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CommentSubject2">
    <w:name w:val="Comment Subject2"/>
    <w:basedOn w:val="CommentText2"/>
    <w:next w:val="CommentText2"/>
    <w:rsid w:val="00146E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9974">
      <w:bodyDiv w:val="1"/>
      <w:marLeft w:val="0"/>
      <w:marRight w:val="0"/>
      <w:marTop w:val="0"/>
      <w:marBottom w:val="0"/>
      <w:divBdr>
        <w:top w:val="none" w:sz="0" w:space="0" w:color="auto"/>
        <w:left w:val="none" w:sz="0" w:space="0" w:color="auto"/>
        <w:bottom w:val="none" w:sz="0" w:space="0" w:color="auto"/>
        <w:right w:val="none" w:sz="0" w:space="0" w:color="auto"/>
      </w:divBdr>
      <w:divsChild>
        <w:div w:id="2066680632">
          <w:marLeft w:val="0"/>
          <w:marRight w:val="0"/>
          <w:marTop w:val="0"/>
          <w:marBottom w:val="0"/>
          <w:divBdr>
            <w:top w:val="none" w:sz="0" w:space="0" w:color="auto"/>
            <w:left w:val="none" w:sz="0" w:space="0" w:color="auto"/>
            <w:bottom w:val="none" w:sz="0" w:space="0" w:color="auto"/>
            <w:right w:val="none" w:sz="0" w:space="0" w:color="auto"/>
          </w:divBdr>
          <w:divsChild>
            <w:div w:id="16467189">
              <w:marLeft w:val="0"/>
              <w:marRight w:val="0"/>
              <w:marTop w:val="0"/>
              <w:marBottom w:val="0"/>
              <w:divBdr>
                <w:top w:val="none" w:sz="0" w:space="0" w:color="auto"/>
                <w:left w:val="none" w:sz="0" w:space="0" w:color="auto"/>
                <w:bottom w:val="single" w:sz="6" w:space="9" w:color="F3F2F1"/>
                <w:right w:val="none" w:sz="0" w:space="0" w:color="auto"/>
              </w:divBdr>
              <w:divsChild>
                <w:div w:id="1634868516">
                  <w:marLeft w:val="0"/>
                  <w:marRight w:val="0"/>
                  <w:marTop w:val="0"/>
                  <w:marBottom w:val="100"/>
                  <w:divBdr>
                    <w:top w:val="none" w:sz="0" w:space="0" w:color="auto"/>
                    <w:left w:val="none" w:sz="0" w:space="0" w:color="auto"/>
                    <w:bottom w:val="none" w:sz="0" w:space="0" w:color="auto"/>
                    <w:right w:val="none" w:sz="0" w:space="0" w:color="auto"/>
                  </w:divBdr>
                  <w:divsChild>
                    <w:div w:id="1796866928">
                      <w:marLeft w:val="300"/>
                      <w:marRight w:val="0"/>
                      <w:marTop w:val="0"/>
                      <w:marBottom w:val="0"/>
                      <w:divBdr>
                        <w:top w:val="none" w:sz="0" w:space="0" w:color="auto"/>
                        <w:left w:val="none" w:sz="0" w:space="0" w:color="auto"/>
                        <w:bottom w:val="none" w:sz="0" w:space="0" w:color="auto"/>
                        <w:right w:val="none" w:sz="0" w:space="0" w:color="auto"/>
                      </w:divBdr>
                      <w:divsChild>
                        <w:div w:id="203557031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58081829">
      <w:bodyDiv w:val="1"/>
      <w:marLeft w:val="0"/>
      <w:marRight w:val="0"/>
      <w:marTop w:val="0"/>
      <w:marBottom w:val="0"/>
      <w:divBdr>
        <w:top w:val="none" w:sz="0" w:space="0" w:color="auto"/>
        <w:left w:val="none" w:sz="0" w:space="0" w:color="auto"/>
        <w:bottom w:val="none" w:sz="0" w:space="0" w:color="auto"/>
        <w:right w:val="none" w:sz="0" w:space="0" w:color="auto"/>
      </w:divBdr>
      <w:divsChild>
        <w:div w:id="1858736722">
          <w:marLeft w:val="0"/>
          <w:marRight w:val="0"/>
          <w:marTop w:val="0"/>
          <w:marBottom w:val="0"/>
          <w:divBdr>
            <w:top w:val="none" w:sz="0" w:space="0" w:color="auto"/>
            <w:left w:val="none" w:sz="0" w:space="0" w:color="auto"/>
            <w:bottom w:val="none" w:sz="0" w:space="0" w:color="auto"/>
            <w:right w:val="none" w:sz="0" w:space="0" w:color="auto"/>
          </w:divBdr>
          <w:divsChild>
            <w:div w:id="494226840">
              <w:marLeft w:val="0"/>
              <w:marRight w:val="0"/>
              <w:marTop w:val="0"/>
              <w:marBottom w:val="0"/>
              <w:divBdr>
                <w:top w:val="none" w:sz="0" w:space="0" w:color="auto"/>
                <w:left w:val="none" w:sz="0" w:space="0" w:color="auto"/>
                <w:bottom w:val="single" w:sz="6" w:space="9" w:color="F3F2F1"/>
                <w:right w:val="none" w:sz="0" w:space="0" w:color="auto"/>
              </w:divBdr>
              <w:divsChild>
                <w:div w:id="1263337686">
                  <w:marLeft w:val="0"/>
                  <w:marRight w:val="0"/>
                  <w:marTop w:val="0"/>
                  <w:marBottom w:val="100"/>
                  <w:divBdr>
                    <w:top w:val="none" w:sz="0" w:space="0" w:color="auto"/>
                    <w:left w:val="none" w:sz="0" w:space="0" w:color="auto"/>
                    <w:bottom w:val="none" w:sz="0" w:space="0" w:color="auto"/>
                    <w:right w:val="none" w:sz="0" w:space="0" w:color="auto"/>
                  </w:divBdr>
                  <w:divsChild>
                    <w:div w:id="1552645087">
                      <w:marLeft w:val="300"/>
                      <w:marRight w:val="0"/>
                      <w:marTop w:val="0"/>
                      <w:marBottom w:val="0"/>
                      <w:divBdr>
                        <w:top w:val="none" w:sz="0" w:space="0" w:color="auto"/>
                        <w:left w:val="none" w:sz="0" w:space="0" w:color="auto"/>
                        <w:bottom w:val="none" w:sz="0" w:space="0" w:color="auto"/>
                        <w:right w:val="none" w:sz="0" w:space="0" w:color="auto"/>
                      </w:divBdr>
                      <w:divsChild>
                        <w:div w:id="5024788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60113308">
      <w:bodyDiv w:val="1"/>
      <w:marLeft w:val="0"/>
      <w:marRight w:val="0"/>
      <w:marTop w:val="0"/>
      <w:marBottom w:val="0"/>
      <w:divBdr>
        <w:top w:val="none" w:sz="0" w:space="0" w:color="auto"/>
        <w:left w:val="none" w:sz="0" w:space="0" w:color="auto"/>
        <w:bottom w:val="none" w:sz="0" w:space="0" w:color="auto"/>
        <w:right w:val="none" w:sz="0" w:space="0" w:color="auto"/>
      </w:divBdr>
    </w:div>
    <w:div w:id="310990017">
      <w:bodyDiv w:val="1"/>
      <w:marLeft w:val="0"/>
      <w:marRight w:val="0"/>
      <w:marTop w:val="0"/>
      <w:marBottom w:val="0"/>
      <w:divBdr>
        <w:top w:val="none" w:sz="0" w:space="0" w:color="auto"/>
        <w:left w:val="none" w:sz="0" w:space="0" w:color="auto"/>
        <w:bottom w:val="none" w:sz="0" w:space="0" w:color="auto"/>
        <w:right w:val="none" w:sz="0" w:space="0" w:color="auto"/>
      </w:divBdr>
    </w:div>
    <w:div w:id="446656641">
      <w:bodyDiv w:val="1"/>
      <w:marLeft w:val="0"/>
      <w:marRight w:val="0"/>
      <w:marTop w:val="0"/>
      <w:marBottom w:val="0"/>
      <w:divBdr>
        <w:top w:val="none" w:sz="0" w:space="0" w:color="auto"/>
        <w:left w:val="none" w:sz="0" w:space="0" w:color="auto"/>
        <w:bottom w:val="none" w:sz="0" w:space="0" w:color="auto"/>
        <w:right w:val="none" w:sz="0" w:space="0" w:color="auto"/>
      </w:divBdr>
    </w:div>
    <w:div w:id="1251504208">
      <w:bodyDiv w:val="1"/>
      <w:marLeft w:val="0"/>
      <w:marRight w:val="0"/>
      <w:marTop w:val="0"/>
      <w:marBottom w:val="0"/>
      <w:divBdr>
        <w:top w:val="none" w:sz="0" w:space="0" w:color="auto"/>
        <w:left w:val="none" w:sz="0" w:space="0" w:color="auto"/>
        <w:bottom w:val="none" w:sz="0" w:space="0" w:color="auto"/>
        <w:right w:val="none" w:sz="0" w:space="0" w:color="auto"/>
      </w:divBdr>
      <w:divsChild>
        <w:div w:id="1098524139">
          <w:marLeft w:val="0"/>
          <w:marRight w:val="0"/>
          <w:marTop w:val="0"/>
          <w:marBottom w:val="0"/>
          <w:divBdr>
            <w:top w:val="none" w:sz="0" w:space="0" w:color="auto"/>
            <w:left w:val="none" w:sz="0" w:space="0" w:color="auto"/>
            <w:bottom w:val="none" w:sz="0" w:space="0" w:color="auto"/>
            <w:right w:val="none" w:sz="0" w:space="0" w:color="auto"/>
          </w:divBdr>
        </w:div>
      </w:divsChild>
    </w:div>
    <w:div w:id="1413889603">
      <w:bodyDiv w:val="1"/>
      <w:marLeft w:val="0"/>
      <w:marRight w:val="0"/>
      <w:marTop w:val="0"/>
      <w:marBottom w:val="0"/>
      <w:divBdr>
        <w:top w:val="none" w:sz="0" w:space="0" w:color="auto"/>
        <w:left w:val="none" w:sz="0" w:space="0" w:color="auto"/>
        <w:bottom w:val="none" w:sz="0" w:space="0" w:color="auto"/>
        <w:right w:val="none" w:sz="0" w:space="0" w:color="auto"/>
      </w:divBdr>
    </w:div>
    <w:div w:id="1523400449">
      <w:bodyDiv w:val="1"/>
      <w:marLeft w:val="0"/>
      <w:marRight w:val="0"/>
      <w:marTop w:val="0"/>
      <w:marBottom w:val="0"/>
      <w:divBdr>
        <w:top w:val="none" w:sz="0" w:space="0" w:color="auto"/>
        <w:left w:val="none" w:sz="0" w:space="0" w:color="auto"/>
        <w:bottom w:val="none" w:sz="0" w:space="0" w:color="auto"/>
        <w:right w:val="none" w:sz="0" w:space="0" w:color="auto"/>
      </w:divBdr>
    </w:div>
    <w:div w:id="1546139517">
      <w:bodyDiv w:val="1"/>
      <w:marLeft w:val="0"/>
      <w:marRight w:val="0"/>
      <w:marTop w:val="0"/>
      <w:marBottom w:val="0"/>
      <w:divBdr>
        <w:top w:val="none" w:sz="0" w:space="0" w:color="auto"/>
        <w:left w:val="none" w:sz="0" w:space="0" w:color="auto"/>
        <w:bottom w:val="none" w:sz="0" w:space="0" w:color="auto"/>
        <w:right w:val="none" w:sz="0" w:space="0" w:color="auto"/>
      </w:divBdr>
    </w:div>
    <w:div w:id="1591352237">
      <w:bodyDiv w:val="1"/>
      <w:marLeft w:val="0"/>
      <w:marRight w:val="0"/>
      <w:marTop w:val="0"/>
      <w:marBottom w:val="0"/>
      <w:divBdr>
        <w:top w:val="none" w:sz="0" w:space="0" w:color="auto"/>
        <w:left w:val="none" w:sz="0" w:space="0" w:color="auto"/>
        <w:bottom w:val="none" w:sz="0" w:space="0" w:color="auto"/>
        <w:right w:val="none" w:sz="0" w:space="0" w:color="auto"/>
      </w:divBdr>
      <w:divsChild>
        <w:div w:id="18095381">
          <w:marLeft w:val="0"/>
          <w:marRight w:val="0"/>
          <w:marTop w:val="0"/>
          <w:marBottom w:val="0"/>
          <w:divBdr>
            <w:top w:val="none" w:sz="0" w:space="0" w:color="auto"/>
            <w:left w:val="none" w:sz="0" w:space="0" w:color="auto"/>
            <w:bottom w:val="none" w:sz="0" w:space="0" w:color="auto"/>
            <w:right w:val="none" w:sz="0" w:space="0" w:color="auto"/>
          </w:divBdr>
          <w:divsChild>
            <w:div w:id="2104766094">
              <w:marLeft w:val="0"/>
              <w:marRight w:val="0"/>
              <w:marTop w:val="0"/>
              <w:marBottom w:val="0"/>
              <w:divBdr>
                <w:top w:val="none" w:sz="0" w:space="0" w:color="auto"/>
                <w:left w:val="none" w:sz="0" w:space="0" w:color="auto"/>
                <w:bottom w:val="none" w:sz="0" w:space="0" w:color="auto"/>
                <w:right w:val="none" w:sz="0" w:space="0" w:color="auto"/>
              </w:divBdr>
            </w:div>
          </w:divsChild>
        </w:div>
        <w:div w:id="45299714">
          <w:marLeft w:val="0"/>
          <w:marRight w:val="0"/>
          <w:marTop w:val="0"/>
          <w:marBottom w:val="0"/>
          <w:divBdr>
            <w:top w:val="none" w:sz="0" w:space="0" w:color="auto"/>
            <w:left w:val="none" w:sz="0" w:space="0" w:color="auto"/>
            <w:bottom w:val="none" w:sz="0" w:space="0" w:color="auto"/>
            <w:right w:val="none" w:sz="0" w:space="0" w:color="auto"/>
          </w:divBdr>
          <w:divsChild>
            <w:div w:id="451754171">
              <w:marLeft w:val="0"/>
              <w:marRight w:val="0"/>
              <w:marTop w:val="0"/>
              <w:marBottom w:val="0"/>
              <w:divBdr>
                <w:top w:val="none" w:sz="0" w:space="0" w:color="auto"/>
                <w:left w:val="none" w:sz="0" w:space="0" w:color="auto"/>
                <w:bottom w:val="none" w:sz="0" w:space="0" w:color="auto"/>
                <w:right w:val="none" w:sz="0" w:space="0" w:color="auto"/>
              </w:divBdr>
            </w:div>
          </w:divsChild>
        </w:div>
        <w:div w:id="46489956">
          <w:marLeft w:val="0"/>
          <w:marRight w:val="0"/>
          <w:marTop w:val="0"/>
          <w:marBottom w:val="0"/>
          <w:divBdr>
            <w:top w:val="none" w:sz="0" w:space="0" w:color="auto"/>
            <w:left w:val="none" w:sz="0" w:space="0" w:color="auto"/>
            <w:bottom w:val="none" w:sz="0" w:space="0" w:color="auto"/>
            <w:right w:val="none" w:sz="0" w:space="0" w:color="auto"/>
          </w:divBdr>
          <w:divsChild>
            <w:div w:id="44724942">
              <w:marLeft w:val="0"/>
              <w:marRight w:val="0"/>
              <w:marTop w:val="0"/>
              <w:marBottom w:val="0"/>
              <w:divBdr>
                <w:top w:val="none" w:sz="0" w:space="0" w:color="auto"/>
                <w:left w:val="none" w:sz="0" w:space="0" w:color="auto"/>
                <w:bottom w:val="none" w:sz="0" w:space="0" w:color="auto"/>
                <w:right w:val="none" w:sz="0" w:space="0" w:color="auto"/>
              </w:divBdr>
            </w:div>
          </w:divsChild>
        </w:div>
        <w:div w:id="50807910">
          <w:marLeft w:val="0"/>
          <w:marRight w:val="0"/>
          <w:marTop w:val="0"/>
          <w:marBottom w:val="0"/>
          <w:divBdr>
            <w:top w:val="none" w:sz="0" w:space="0" w:color="auto"/>
            <w:left w:val="none" w:sz="0" w:space="0" w:color="auto"/>
            <w:bottom w:val="none" w:sz="0" w:space="0" w:color="auto"/>
            <w:right w:val="none" w:sz="0" w:space="0" w:color="auto"/>
          </w:divBdr>
          <w:divsChild>
            <w:div w:id="685595694">
              <w:marLeft w:val="0"/>
              <w:marRight w:val="0"/>
              <w:marTop w:val="0"/>
              <w:marBottom w:val="0"/>
              <w:divBdr>
                <w:top w:val="none" w:sz="0" w:space="0" w:color="auto"/>
                <w:left w:val="none" w:sz="0" w:space="0" w:color="auto"/>
                <w:bottom w:val="none" w:sz="0" w:space="0" w:color="auto"/>
                <w:right w:val="none" w:sz="0" w:space="0" w:color="auto"/>
              </w:divBdr>
            </w:div>
          </w:divsChild>
        </w:div>
        <w:div w:id="55856471">
          <w:marLeft w:val="0"/>
          <w:marRight w:val="0"/>
          <w:marTop w:val="0"/>
          <w:marBottom w:val="0"/>
          <w:divBdr>
            <w:top w:val="none" w:sz="0" w:space="0" w:color="auto"/>
            <w:left w:val="none" w:sz="0" w:space="0" w:color="auto"/>
            <w:bottom w:val="none" w:sz="0" w:space="0" w:color="auto"/>
            <w:right w:val="none" w:sz="0" w:space="0" w:color="auto"/>
          </w:divBdr>
          <w:divsChild>
            <w:div w:id="54084379">
              <w:marLeft w:val="0"/>
              <w:marRight w:val="0"/>
              <w:marTop w:val="0"/>
              <w:marBottom w:val="0"/>
              <w:divBdr>
                <w:top w:val="none" w:sz="0" w:space="0" w:color="auto"/>
                <w:left w:val="none" w:sz="0" w:space="0" w:color="auto"/>
                <w:bottom w:val="none" w:sz="0" w:space="0" w:color="auto"/>
                <w:right w:val="none" w:sz="0" w:space="0" w:color="auto"/>
              </w:divBdr>
            </w:div>
          </w:divsChild>
        </w:div>
        <w:div w:id="77099810">
          <w:marLeft w:val="0"/>
          <w:marRight w:val="0"/>
          <w:marTop w:val="0"/>
          <w:marBottom w:val="0"/>
          <w:divBdr>
            <w:top w:val="none" w:sz="0" w:space="0" w:color="auto"/>
            <w:left w:val="none" w:sz="0" w:space="0" w:color="auto"/>
            <w:bottom w:val="none" w:sz="0" w:space="0" w:color="auto"/>
            <w:right w:val="none" w:sz="0" w:space="0" w:color="auto"/>
          </w:divBdr>
          <w:divsChild>
            <w:div w:id="1876187362">
              <w:marLeft w:val="0"/>
              <w:marRight w:val="0"/>
              <w:marTop w:val="0"/>
              <w:marBottom w:val="0"/>
              <w:divBdr>
                <w:top w:val="none" w:sz="0" w:space="0" w:color="auto"/>
                <w:left w:val="none" w:sz="0" w:space="0" w:color="auto"/>
                <w:bottom w:val="none" w:sz="0" w:space="0" w:color="auto"/>
                <w:right w:val="none" w:sz="0" w:space="0" w:color="auto"/>
              </w:divBdr>
            </w:div>
          </w:divsChild>
        </w:div>
        <w:div w:id="77139065">
          <w:marLeft w:val="0"/>
          <w:marRight w:val="0"/>
          <w:marTop w:val="0"/>
          <w:marBottom w:val="0"/>
          <w:divBdr>
            <w:top w:val="none" w:sz="0" w:space="0" w:color="auto"/>
            <w:left w:val="none" w:sz="0" w:space="0" w:color="auto"/>
            <w:bottom w:val="none" w:sz="0" w:space="0" w:color="auto"/>
            <w:right w:val="none" w:sz="0" w:space="0" w:color="auto"/>
          </w:divBdr>
          <w:divsChild>
            <w:div w:id="774398431">
              <w:marLeft w:val="0"/>
              <w:marRight w:val="0"/>
              <w:marTop w:val="0"/>
              <w:marBottom w:val="0"/>
              <w:divBdr>
                <w:top w:val="none" w:sz="0" w:space="0" w:color="auto"/>
                <w:left w:val="none" w:sz="0" w:space="0" w:color="auto"/>
                <w:bottom w:val="none" w:sz="0" w:space="0" w:color="auto"/>
                <w:right w:val="none" w:sz="0" w:space="0" w:color="auto"/>
              </w:divBdr>
            </w:div>
            <w:div w:id="1370300138">
              <w:marLeft w:val="0"/>
              <w:marRight w:val="0"/>
              <w:marTop w:val="0"/>
              <w:marBottom w:val="0"/>
              <w:divBdr>
                <w:top w:val="none" w:sz="0" w:space="0" w:color="auto"/>
                <w:left w:val="none" w:sz="0" w:space="0" w:color="auto"/>
                <w:bottom w:val="none" w:sz="0" w:space="0" w:color="auto"/>
                <w:right w:val="none" w:sz="0" w:space="0" w:color="auto"/>
              </w:divBdr>
            </w:div>
          </w:divsChild>
        </w:div>
        <w:div w:id="78213867">
          <w:marLeft w:val="0"/>
          <w:marRight w:val="0"/>
          <w:marTop w:val="0"/>
          <w:marBottom w:val="0"/>
          <w:divBdr>
            <w:top w:val="none" w:sz="0" w:space="0" w:color="auto"/>
            <w:left w:val="none" w:sz="0" w:space="0" w:color="auto"/>
            <w:bottom w:val="none" w:sz="0" w:space="0" w:color="auto"/>
            <w:right w:val="none" w:sz="0" w:space="0" w:color="auto"/>
          </w:divBdr>
          <w:divsChild>
            <w:div w:id="674528018">
              <w:marLeft w:val="0"/>
              <w:marRight w:val="0"/>
              <w:marTop w:val="0"/>
              <w:marBottom w:val="0"/>
              <w:divBdr>
                <w:top w:val="none" w:sz="0" w:space="0" w:color="auto"/>
                <w:left w:val="none" w:sz="0" w:space="0" w:color="auto"/>
                <w:bottom w:val="none" w:sz="0" w:space="0" w:color="auto"/>
                <w:right w:val="none" w:sz="0" w:space="0" w:color="auto"/>
              </w:divBdr>
            </w:div>
            <w:div w:id="1101149455">
              <w:marLeft w:val="0"/>
              <w:marRight w:val="0"/>
              <w:marTop w:val="0"/>
              <w:marBottom w:val="0"/>
              <w:divBdr>
                <w:top w:val="none" w:sz="0" w:space="0" w:color="auto"/>
                <w:left w:val="none" w:sz="0" w:space="0" w:color="auto"/>
                <w:bottom w:val="none" w:sz="0" w:space="0" w:color="auto"/>
                <w:right w:val="none" w:sz="0" w:space="0" w:color="auto"/>
              </w:divBdr>
            </w:div>
          </w:divsChild>
        </w:div>
        <w:div w:id="80494720">
          <w:marLeft w:val="0"/>
          <w:marRight w:val="0"/>
          <w:marTop w:val="0"/>
          <w:marBottom w:val="0"/>
          <w:divBdr>
            <w:top w:val="none" w:sz="0" w:space="0" w:color="auto"/>
            <w:left w:val="none" w:sz="0" w:space="0" w:color="auto"/>
            <w:bottom w:val="none" w:sz="0" w:space="0" w:color="auto"/>
            <w:right w:val="none" w:sz="0" w:space="0" w:color="auto"/>
          </w:divBdr>
          <w:divsChild>
            <w:div w:id="1316494915">
              <w:marLeft w:val="0"/>
              <w:marRight w:val="0"/>
              <w:marTop w:val="0"/>
              <w:marBottom w:val="0"/>
              <w:divBdr>
                <w:top w:val="none" w:sz="0" w:space="0" w:color="auto"/>
                <w:left w:val="none" w:sz="0" w:space="0" w:color="auto"/>
                <w:bottom w:val="none" w:sz="0" w:space="0" w:color="auto"/>
                <w:right w:val="none" w:sz="0" w:space="0" w:color="auto"/>
              </w:divBdr>
            </w:div>
          </w:divsChild>
        </w:div>
        <w:div w:id="99230016">
          <w:marLeft w:val="0"/>
          <w:marRight w:val="0"/>
          <w:marTop w:val="0"/>
          <w:marBottom w:val="0"/>
          <w:divBdr>
            <w:top w:val="none" w:sz="0" w:space="0" w:color="auto"/>
            <w:left w:val="none" w:sz="0" w:space="0" w:color="auto"/>
            <w:bottom w:val="none" w:sz="0" w:space="0" w:color="auto"/>
            <w:right w:val="none" w:sz="0" w:space="0" w:color="auto"/>
          </w:divBdr>
          <w:divsChild>
            <w:div w:id="791826524">
              <w:marLeft w:val="0"/>
              <w:marRight w:val="0"/>
              <w:marTop w:val="0"/>
              <w:marBottom w:val="0"/>
              <w:divBdr>
                <w:top w:val="none" w:sz="0" w:space="0" w:color="auto"/>
                <w:left w:val="none" w:sz="0" w:space="0" w:color="auto"/>
                <w:bottom w:val="none" w:sz="0" w:space="0" w:color="auto"/>
                <w:right w:val="none" w:sz="0" w:space="0" w:color="auto"/>
              </w:divBdr>
            </w:div>
          </w:divsChild>
        </w:div>
        <w:div w:id="109016468">
          <w:marLeft w:val="0"/>
          <w:marRight w:val="0"/>
          <w:marTop w:val="0"/>
          <w:marBottom w:val="0"/>
          <w:divBdr>
            <w:top w:val="none" w:sz="0" w:space="0" w:color="auto"/>
            <w:left w:val="none" w:sz="0" w:space="0" w:color="auto"/>
            <w:bottom w:val="none" w:sz="0" w:space="0" w:color="auto"/>
            <w:right w:val="none" w:sz="0" w:space="0" w:color="auto"/>
          </w:divBdr>
          <w:divsChild>
            <w:div w:id="1291865150">
              <w:marLeft w:val="0"/>
              <w:marRight w:val="0"/>
              <w:marTop w:val="0"/>
              <w:marBottom w:val="0"/>
              <w:divBdr>
                <w:top w:val="none" w:sz="0" w:space="0" w:color="auto"/>
                <w:left w:val="none" w:sz="0" w:space="0" w:color="auto"/>
                <w:bottom w:val="none" w:sz="0" w:space="0" w:color="auto"/>
                <w:right w:val="none" w:sz="0" w:space="0" w:color="auto"/>
              </w:divBdr>
            </w:div>
            <w:div w:id="1560510225">
              <w:marLeft w:val="0"/>
              <w:marRight w:val="0"/>
              <w:marTop w:val="0"/>
              <w:marBottom w:val="0"/>
              <w:divBdr>
                <w:top w:val="none" w:sz="0" w:space="0" w:color="auto"/>
                <w:left w:val="none" w:sz="0" w:space="0" w:color="auto"/>
                <w:bottom w:val="none" w:sz="0" w:space="0" w:color="auto"/>
                <w:right w:val="none" w:sz="0" w:space="0" w:color="auto"/>
              </w:divBdr>
            </w:div>
          </w:divsChild>
        </w:div>
        <w:div w:id="109782916">
          <w:marLeft w:val="0"/>
          <w:marRight w:val="0"/>
          <w:marTop w:val="0"/>
          <w:marBottom w:val="0"/>
          <w:divBdr>
            <w:top w:val="none" w:sz="0" w:space="0" w:color="auto"/>
            <w:left w:val="none" w:sz="0" w:space="0" w:color="auto"/>
            <w:bottom w:val="none" w:sz="0" w:space="0" w:color="auto"/>
            <w:right w:val="none" w:sz="0" w:space="0" w:color="auto"/>
          </w:divBdr>
          <w:divsChild>
            <w:div w:id="2085763883">
              <w:marLeft w:val="0"/>
              <w:marRight w:val="0"/>
              <w:marTop w:val="0"/>
              <w:marBottom w:val="0"/>
              <w:divBdr>
                <w:top w:val="none" w:sz="0" w:space="0" w:color="auto"/>
                <w:left w:val="none" w:sz="0" w:space="0" w:color="auto"/>
                <w:bottom w:val="none" w:sz="0" w:space="0" w:color="auto"/>
                <w:right w:val="none" w:sz="0" w:space="0" w:color="auto"/>
              </w:divBdr>
            </w:div>
          </w:divsChild>
        </w:div>
        <w:div w:id="112019058">
          <w:marLeft w:val="0"/>
          <w:marRight w:val="0"/>
          <w:marTop w:val="0"/>
          <w:marBottom w:val="0"/>
          <w:divBdr>
            <w:top w:val="none" w:sz="0" w:space="0" w:color="auto"/>
            <w:left w:val="none" w:sz="0" w:space="0" w:color="auto"/>
            <w:bottom w:val="none" w:sz="0" w:space="0" w:color="auto"/>
            <w:right w:val="none" w:sz="0" w:space="0" w:color="auto"/>
          </w:divBdr>
          <w:divsChild>
            <w:div w:id="37046356">
              <w:marLeft w:val="0"/>
              <w:marRight w:val="0"/>
              <w:marTop w:val="0"/>
              <w:marBottom w:val="0"/>
              <w:divBdr>
                <w:top w:val="none" w:sz="0" w:space="0" w:color="auto"/>
                <w:left w:val="none" w:sz="0" w:space="0" w:color="auto"/>
                <w:bottom w:val="none" w:sz="0" w:space="0" w:color="auto"/>
                <w:right w:val="none" w:sz="0" w:space="0" w:color="auto"/>
              </w:divBdr>
            </w:div>
            <w:div w:id="570580893">
              <w:marLeft w:val="0"/>
              <w:marRight w:val="0"/>
              <w:marTop w:val="0"/>
              <w:marBottom w:val="0"/>
              <w:divBdr>
                <w:top w:val="none" w:sz="0" w:space="0" w:color="auto"/>
                <w:left w:val="none" w:sz="0" w:space="0" w:color="auto"/>
                <w:bottom w:val="none" w:sz="0" w:space="0" w:color="auto"/>
                <w:right w:val="none" w:sz="0" w:space="0" w:color="auto"/>
              </w:divBdr>
            </w:div>
            <w:div w:id="618143423">
              <w:marLeft w:val="0"/>
              <w:marRight w:val="0"/>
              <w:marTop w:val="0"/>
              <w:marBottom w:val="0"/>
              <w:divBdr>
                <w:top w:val="none" w:sz="0" w:space="0" w:color="auto"/>
                <w:left w:val="none" w:sz="0" w:space="0" w:color="auto"/>
                <w:bottom w:val="none" w:sz="0" w:space="0" w:color="auto"/>
                <w:right w:val="none" w:sz="0" w:space="0" w:color="auto"/>
              </w:divBdr>
            </w:div>
            <w:div w:id="796678770">
              <w:marLeft w:val="0"/>
              <w:marRight w:val="0"/>
              <w:marTop w:val="0"/>
              <w:marBottom w:val="0"/>
              <w:divBdr>
                <w:top w:val="none" w:sz="0" w:space="0" w:color="auto"/>
                <w:left w:val="none" w:sz="0" w:space="0" w:color="auto"/>
                <w:bottom w:val="none" w:sz="0" w:space="0" w:color="auto"/>
                <w:right w:val="none" w:sz="0" w:space="0" w:color="auto"/>
              </w:divBdr>
            </w:div>
            <w:div w:id="892666236">
              <w:marLeft w:val="0"/>
              <w:marRight w:val="0"/>
              <w:marTop w:val="0"/>
              <w:marBottom w:val="0"/>
              <w:divBdr>
                <w:top w:val="none" w:sz="0" w:space="0" w:color="auto"/>
                <w:left w:val="none" w:sz="0" w:space="0" w:color="auto"/>
                <w:bottom w:val="none" w:sz="0" w:space="0" w:color="auto"/>
                <w:right w:val="none" w:sz="0" w:space="0" w:color="auto"/>
              </w:divBdr>
            </w:div>
            <w:div w:id="1007295518">
              <w:marLeft w:val="0"/>
              <w:marRight w:val="0"/>
              <w:marTop w:val="0"/>
              <w:marBottom w:val="0"/>
              <w:divBdr>
                <w:top w:val="none" w:sz="0" w:space="0" w:color="auto"/>
                <w:left w:val="none" w:sz="0" w:space="0" w:color="auto"/>
                <w:bottom w:val="none" w:sz="0" w:space="0" w:color="auto"/>
                <w:right w:val="none" w:sz="0" w:space="0" w:color="auto"/>
              </w:divBdr>
            </w:div>
            <w:div w:id="1335959168">
              <w:marLeft w:val="0"/>
              <w:marRight w:val="0"/>
              <w:marTop w:val="0"/>
              <w:marBottom w:val="0"/>
              <w:divBdr>
                <w:top w:val="none" w:sz="0" w:space="0" w:color="auto"/>
                <w:left w:val="none" w:sz="0" w:space="0" w:color="auto"/>
                <w:bottom w:val="none" w:sz="0" w:space="0" w:color="auto"/>
                <w:right w:val="none" w:sz="0" w:space="0" w:color="auto"/>
              </w:divBdr>
            </w:div>
            <w:div w:id="1498423777">
              <w:marLeft w:val="0"/>
              <w:marRight w:val="0"/>
              <w:marTop w:val="0"/>
              <w:marBottom w:val="0"/>
              <w:divBdr>
                <w:top w:val="none" w:sz="0" w:space="0" w:color="auto"/>
                <w:left w:val="none" w:sz="0" w:space="0" w:color="auto"/>
                <w:bottom w:val="none" w:sz="0" w:space="0" w:color="auto"/>
                <w:right w:val="none" w:sz="0" w:space="0" w:color="auto"/>
              </w:divBdr>
            </w:div>
            <w:div w:id="1777945680">
              <w:marLeft w:val="0"/>
              <w:marRight w:val="0"/>
              <w:marTop w:val="0"/>
              <w:marBottom w:val="0"/>
              <w:divBdr>
                <w:top w:val="none" w:sz="0" w:space="0" w:color="auto"/>
                <w:left w:val="none" w:sz="0" w:space="0" w:color="auto"/>
                <w:bottom w:val="none" w:sz="0" w:space="0" w:color="auto"/>
                <w:right w:val="none" w:sz="0" w:space="0" w:color="auto"/>
              </w:divBdr>
            </w:div>
          </w:divsChild>
        </w:div>
        <w:div w:id="121003029">
          <w:marLeft w:val="0"/>
          <w:marRight w:val="0"/>
          <w:marTop w:val="0"/>
          <w:marBottom w:val="0"/>
          <w:divBdr>
            <w:top w:val="none" w:sz="0" w:space="0" w:color="auto"/>
            <w:left w:val="none" w:sz="0" w:space="0" w:color="auto"/>
            <w:bottom w:val="none" w:sz="0" w:space="0" w:color="auto"/>
            <w:right w:val="none" w:sz="0" w:space="0" w:color="auto"/>
          </w:divBdr>
          <w:divsChild>
            <w:div w:id="78841650">
              <w:marLeft w:val="0"/>
              <w:marRight w:val="0"/>
              <w:marTop w:val="0"/>
              <w:marBottom w:val="0"/>
              <w:divBdr>
                <w:top w:val="none" w:sz="0" w:space="0" w:color="auto"/>
                <w:left w:val="none" w:sz="0" w:space="0" w:color="auto"/>
                <w:bottom w:val="none" w:sz="0" w:space="0" w:color="auto"/>
                <w:right w:val="none" w:sz="0" w:space="0" w:color="auto"/>
              </w:divBdr>
            </w:div>
            <w:div w:id="651755856">
              <w:marLeft w:val="0"/>
              <w:marRight w:val="0"/>
              <w:marTop w:val="0"/>
              <w:marBottom w:val="0"/>
              <w:divBdr>
                <w:top w:val="none" w:sz="0" w:space="0" w:color="auto"/>
                <w:left w:val="none" w:sz="0" w:space="0" w:color="auto"/>
                <w:bottom w:val="none" w:sz="0" w:space="0" w:color="auto"/>
                <w:right w:val="none" w:sz="0" w:space="0" w:color="auto"/>
              </w:divBdr>
            </w:div>
            <w:div w:id="846791950">
              <w:marLeft w:val="0"/>
              <w:marRight w:val="0"/>
              <w:marTop w:val="0"/>
              <w:marBottom w:val="0"/>
              <w:divBdr>
                <w:top w:val="none" w:sz="0" w:space="0" w:color="auto"/>
                <w:left w:val="none" w:sz="0" w:space="0" w:color="auto"/>
                <w:bottom w:val="none" w:sz="0" w:space="0" w:color="auto"/>
                <w:right w:val="none" w:sz="0" w:space="0" w:color="auto"/>
              </w:divBdr>
            </w:div>
            <w:div w:id="854610118">
              <w:marLeft w:val="0"/>
              <w:marRight w:val="0"/>
              <w:marTop w:val="0"/>
              <w:marBottom w:val="0"/>
              <w:divBdr>
                <w:top w:val="none" w:sz="0" w:space="0" w:color="auto"/>
                <w:left w:val="none" w:sz="0" w:space="0" w:color="auto"/>
                <w:bottom w:val="none" w:sz="0" w:space="0" w:color="auto"/>
                <w:right w:val="none" w:sz="0" w:space="0" w:color="auto"/>
              </w:divBdr>
            </w:div>
            <w:div w:id="1029447948">
              <w:marLeft w:val="0"/>
              <w:marRight w:val="0"/>
              <w:marTop w:val="0"/>
              <w:marBottom w:val="0"/>
              <w:divBdr>
                <w:top w:val="none" w:sz="0" w:space="0" w:color="auto"/>
                <w:left w:val="none" w:sz="0" w:space="0" w:color="auto"/>
                <w:bottom w:val="none" w:sz="0" w:space="0" w:color="auto"/>
                <w:right w:val="none" w:sz="0" w:space="0" w:color="auto"/>
              </w:divBdr>
            </w:div>
            <w:div w:id="1062944277">
              <w:marLeft w:val="0"/>
              <w:marRight w:val="0"/>
              <w:marTop w:val="0"/>
              <w:marBottom w:val="0"/>
              <w:divBdr>
                <w:top w:val="none" w:sz="0" w:space="0" w:color="auto"/>
                <w:left w:val="none" w:sz="0" w:space="0" w:color="auto"/>
                <w:bottom w:val="none" w:sz="0" w:space="0" w:color="auto"/>
                <w:right w:val="none" w:sz="0" w:space="0" w:color="auto"/>
              </w:divBdr>
            </w:div>
            <w:div w:id="1150057249">
              <w:marLeft w:val="0"/>
              <w:marRight w:val="0"/>
              <w:marTop w:val="0"/>
              <w:marBottom w:val="0"/>
              <w:divBdr>
                <w:top w:val="none" w:sz="0" w:space="0" w:color="auto"/>
                <w:left w:val="none" w:sz="0" w:space="0" w:color="auto"/>
                <w:bottom w:val="none" w:sz="0" w:space="0" w:color="auto"/>
                <w:right w:val="none" w:sz="0" w:space="0" w:color="auto"/>
              </w:divBdr>
            </w:div>
            <w:div w:id="1628273988">
              <w:marLeft w:val="0"/>
              <w:marRight w:val="0"/>
              <w:marTop w:val="0"/>
              <w:marBottom w:val="0"/>
              <w:divBdr>
                <w:top w:val="none" w:sz="0" w:space="0" w:color="auto"/>
                <w:left w:val="none" w:sz="0" w:space="0" w:color="auto"/>
                <w:bottom w:val="none" w:sz="0" w:space="0" w:color="auto"/>
                <w:right w:val="none" w:sz="0" w:space="0" w:color="auto"/>
              </w:divBdr>
            </w:div>
            <w:div w:id="1696687912">
              <w:marLeft w:val="0"/>
              <w:marRight w:val="0"/>
              <w:marTop w:val="0"/>
              <w:marBottom w:val="0"/>
              <w:divBdr>
                <w:top w:val="none" w:sz="0" w:space="0" w:color="auto"/>
                <w:left w:val="none" w:sz="0" w:space="0" w:color="auto"/>
                <w:bottom w:val="none" w:sz="0" w:space="0" w:color="auto"/>
                <w:right w:val="none" w:sz="0" w:space="0" w:color="auto"/>
              </w:divBdr>
            </w:div>
            <w:div w:id="1871843181">
              <w:marLeft w:val="0"/>
              <w:marRight w:val="0"/>
              <w:marTop w:val="0"/>
              <w:marBottom w:val="0"/>
              <w:divBdr>
                <w:top w:val="none" w:sz="0" w:space="0" w:color="auto"/>
                <w:left w:val="none" w:sz="0" w:space="0" w:color="auto"/>
                <w:bottom w:val="none" w:sz="0" w:space="0" w:color="auto"/>
                <w:right w:val="none" w:sz="0" w:space="0" w:color="auto"/>
              </w:divBdr>
            </w:div>
            <w:div w:id="1885214128">
              <w:marLeft w:val="0"/>
              <w:marRight w:val="0"/>
              <w:marTop w:val="0"/>
              <w:marBottom w:val="0"/>
              <w:divBdr>
                <w:top w:val="none" w:sz="0" w:space="0" w:color="auto"/>
                <w:left w:val="none" w:sz="0" w:space="0" w:color="auto"/>
                <w:bottom w:val="none" w:sz="0" w:space="0" w:color="auto"/>
                <w:right w:val="none" w:sz="0" w:space="0" w:color="auto"/>
              </w:divBdr>
            </w:div>
          </w:divsChild>
        </w:div>
        <w:div w:id="122702610">
          <w:marLeft w:val="0"/>
          <w:marRight w:val="0"/>
          <w:marTop w:val="0"/>
          <w:marBottom w:val="0"/>
          <w:divBdr>
            <w:top w:val="none" w:sz="0" w:space="0" w:color="auto"/>
            <w:left w:val="none" w:sz="0" w:space="0" w:color="auto"/>
            <w:bottom w:val="none" w:sz="0" w:space="0" w:color="auto"/>
            <w:right w:val="none" w:sz="0" w:space="0" w:color="auto"/>
          </w:divBdr>
          <w:divsChild>
            <w:div w:id="348070321">
              <w:marLeft w:val="0"/>
              <w:marRight w:val="0"/>
              <w:marTop w:val="0"/>
              <w:marBottom w:val="0"/>
              <w:divBdr>
                <w:top w:val="none" w:sz="0" w:space="0" w:color="auto"/>
                <w:left w:val="none" w:sz="0" w:space="0" w:color="auto"/>
                <w:bottom w:val="none" w:sz="0" w:space="0" w:color="auto"/>
                <w:right w:val="none" w:sz="0" w:space="0" w:color="auto"/>
              </w:divBdr>
            </w:div>
          </w:divsChild>
        </w:div>
        <w:div w:id="126553098">
          <w:marLeft w:val="0"/>
          <w:marRight w:val="0"/>
          <w:marTop w:val="0"/>
          <w:marBottom w:val="0"/>
          <w:divBdr>
            <w:top w:val="none" w:sz="0" w:space="0" w:color="auto"/>
            <w:left w:val="none" w:sz="0" w:space="0" w:color="auto"/>
            <w:bottom w:val="none" w:sz="0" w:space="0" w:color="auto"/>
            <w:right w:val="none" w:sz="0" w:space="0" w:color="auto"/>
          </w:divBdr>
          <w:divsChild>
            <w:div w:id="596451120">
              <w:marLeft w:val="0"/>
              <w:marRight w:val="0"/>
              <w:marTop w:val="0"/>
              <w:marBottom w:val="0"/>
              <w:divBdr>
                <w:top w:val="none" w:sz="0" w:space="0" w:color="auto"/>
                <w:left w:val="none" w:sz="0" w:space="0" w:color="auto"/>
                <w:bottom w:val="none" w:sz="0" w:space="0" w:color="auto"/>
                <w:right w:val="none" w:sz="0" w:space="0" w:color="auto"/>
              </w:divBdr>
            </w:div>
            <w:div w:id="1581404540">
              <w:marLeft w:val="0"/>
              <w:marRight w:val="0"/>
              <w:marTop w:val="0"/>
              <w:marBottom w:val="0"/>
              <w:divBdr>
                <w:top w:val="none" w:sz="0" w:space="0" w:color="auto"/>
                <w:left w:val="none" w:sz="0" w:space="0" w:color="auto"/>
                <w:bottom w:val="none" w:sz="0" w:space="0" w:color="auto"/>
                <w:right w:val="none" w:sz="0" w:space="0" w:color="auto"/>
              </w:divBdr>
            </w:div>
          </w:divsChild>
        </w:div>
        <w:div w:id="127358199">
          <w:marLeft w:val="0"/>
          <w:marRight w:val="0"/>
          <w:marTop w:val="0"/>
          <w:marBottom w:val="0"/>
          <w:divBdr>
            <w:top w:val="none" w:sz="0" w:space="0" w:color="auto"/>
            <w:left w:val="none" w:sz="0" w:space="0" w:color="auto"/>
            <w:bottom w:val="none" w:sz="0" w:space="0" w:color="auto"/>
            <w:right w:val="none" w:sz="0" w:space="0" w:color="auto"/>
          </w:divBdr>
          <w:divsChild>
            <w:div w:id="1044712489">
              <w:marLeft w:val="0"/>
              <w:marRight w:val="0"/>
              <w:marTop w:val="0"/>
              <w:marBottom w:val="0"/>
              <w:divBdr>
                <w:top w:val="none" w:sz="0" w:space="0" w:color="auto"/>
                <w:left w:val="none" w:sz="0" w:space="0" w:color="auto"/>
                <w:bottom w:val="none" w:sz="0" w:space="0" w:color="auto"/>
                <w:right w:val="none" w:sz="0" w:space="0" w:color="auto"/>
              </w:divBdr>
            </w:div>
          </w:divsChild>
        </w:div>
        <w:div w:id="130366176">
          <w:marLeft w:val="0"/>
          <w:marRight w:val="0"/>
          <w:marTop w:val="0"/>
          <w:marBottom w:val="0"/>
          <w:divBdr>
            <w:top w:val="none" w:sz="0" w:space="0" w:color="auto"/>
            <w:left w:val="none" w:sz="0" w:space="0" w:color="auto"/>
            <w:bottom w:val="none" w:sz="0" w:space="0" w:color="auto"/>
            <w:right w:val="none" w:sz="0" w:space="0" w:color="auto"/>
          </w:divBdr>
          <w:divsChild>
            <w:div w:id="800731043">
              <w:marLeft w:val="0"/>
              <w:marRight w:val="0"/>
              <w:marTop w:val="0"/>
              <w:marBottom w:val="0"/>
              <w:divBdr>
                <w:top w:val="none" w:sz="0" w:space="0" w:color="auto"/>
                <w:left w:val="none" w:sz="0" w:space="0" w:color="auto"/>
                <w:bottom w:val="none" w:sz="0" w:space="0" w:color="auto"/>
                <w:right w:val="none" w:sz="0" w:space="0" w:color="auto"/>
              </w:divBdr>
            </w:div>
          </w:divsChild>
        </w:div>
        <w:div w:id="153764838">
          <w:marLeft w:val="0"/>
          <w:marRight w:val="0"/>
          <w:marTop w:val="0"/>
          <w:marBottom w:val="0"/>
          <w:divBdr>
            <w:top w:val="none" w:sz="0" w:space="0" w:color="auto"/>
            <w:left w:val="none" w:sz="0" w:space="0" w:color="auto"/>
            <w:bottom w:val="none" w:sz="0" w:space="0" w:color="auto"/>
            <w:right w:val="none" w:sz="0" w:space="0" w:color="auto"/>
          </w:divBdr>
          <w:divsChild>
            <w:div w:id="54014059">
              <w:marLeft w:val="0"/>
              <w:marRight w:val="0"/>
              <w:marTop w:val="0"/>
              <w:marBottom w:val="0"/>
              <w:divBdr>
                <w:top w:val="none" w:sz="0" w:space="0" w:color="auto"/>
                <w:left w:val="none" w:sz="0" w:space="0" w:color="auto"/>
                <w:bottom w:val="none" w:sz="0" w:space="0" w:color="auto"/>
                <w:right w:val="none" w:sz="0" w:space="0" w:color="auto"/>
              </w:divBdr>
            </w:div>
          </w:divsChild>
        </w:div>
        <w:div w:id="163977116">
          <w:marLeft w:val="0"/>
          <w:marRight w:val="0"/>
          <w:marTop w:val="0"/>
          <w:marBottom w:val="0"/>
          <w:divBdr>
            <w:top w:val="none" w:sz="0" w:space="0" w:color="auto"/>
            <w:left w:val="none" w:sz="0" w:space="0" w:color="auto"/>
            <w:bottom w:val="none" w:sz="0" w:space="0" w:color="auto"/>
            <w:right w:val="none" w:sz="0" w:space="0" w:color="auto"/>
          </w:divBdr>
          <w:divsChild>
            <w:div w:id="594438625">
              <w:marLeft w:val="0"/>
              <w:marRight w:val="0"/>
              <w:marTop w:val="0"/>
              <w:marBottom w:val="0"/>
              <w:divBdr>
                <w:top w:val="none" w:sz="0" w:space="0" w:color="auto"/>
                <w:left w:val="none" w:sz="0" w:space="0" w:color="auto"/>
                <w:bottom w:val="none" w:sz="0" w:space="0" w:color="auto"/>
                <w:right w:val="none" w:sz="0" w:space="0" w:color="auto"/>
              </w:divBdr>
            </w:div>
          </w:divsChild>
        </w:div>
        <w:div w:id="165874799">
          <w:marLeft w:val="0"/>
          <w:marRight w:val="0"/>
          <w:marTop w:val="0"/>
          <w:marBottom w:val="0"/>
          <w:divBdr>
            <w:top w:val="none" w:sz="0" w:space="0" w:color="auto"/>
            <w:left w:val="none" w:sz="0" w:space="0" w:color="auto"/>
            <w:bottom w:val="none" w:sz="0" w:space="0" w:color="auto"/>
            <w:right w:val="none" w:sz="0" w:space="0" w:color="auto"/>
          </w:divBdr>
          <w:divsChild>
            <w:div w:id="279192725">
              <w:marLeft w:val="0"/>
              <w:marRight w:val="0"/>
              <w:marTop w:val="0"/>
              <w:marBottom w:val="0"/>
              <w:divBdr>
                <w:top w:val="none" w:sz="0" w:space="0" w:color="auto"/>
                <w:left w:val="none" w:sz="0" w:space="0" w:color="auto"/>
                <w:bottom w:val="none" w:sz="0" w:space="0" w:color="auto"/>
                <w:right w:val="none" w:sz="0" w:space="0" w:color="auto"/>
              </w:divBdr>
            </w:div>
          </w:divsChild>
        </w:div>
        <w:div w:id="169488172">
          <w:marLeft w:val="0"/>
          <w:marRight w:val="0"/>
          <w:marTop w:val="0"/>
          <w:marBottom w:val="0"/>
          <w:divBdr>
            <w:top w:val="none" w:sz="0" w:space="0" w:color="auto"/>
            <w:left w:val="none" w:sz="0" w:space="0" w:color="auto"/>
            <w:bottom w:val="none" w:sz="0" w:space="0" w:color="auto"/>
            <w:right w:val="none" w:sz="0" w:space="0" w:color="auto"/>
          </w:divBdr>
          <w:divsChild>
            <w:div w:id="1094783204">
              <w:marLeft w:val="0"/>
              <w:marRight w:val="0"/>
              <w:marTop w:val="0"/>
              <w:marBottom w:val="0"/>
              <w:divBdr>
                <w:top w:val="none" w:sz="0" w:space="0" w:color="auto"/>
                <w:left w:val="none" w:sz="0" w:space="0" w:color="auto"/>
                <w:bottom w:val="none" w:sz="0" w:space="0" w:color="auto"/>
                <w:right w:val="none" w:sz="0" w:space="0" w:color="auto"/>
              </w:divBdr>
            </w:div>
          </w:divsChild>
        </w:div>
        <w:div w:id="175462910">
          <w:marLeft w:val="0"/>
          <w:marRight w:val="0"/>
          <w:marTop w:val="0"/>
          <w:marBottom w:val="0"/>
          <w:divBdr>
            <w:top w:val="none" w:sz="0" w:space="0" w:color="auto"/>
            <w:left w:val="none" w:sz="0" w:space="0" w:color="auto"/>
            <w:bottom w:val="none" w:sz="0" w:space="0" w:color="auto"/>
            <w:right w:val="none" w:sz="0" w:space="0" w:color="auto"/>
          </w:divBdr>
          <w:divsChild>
            <w:div w:id="480510039">
              <w:marLeft w:val="0"/>
              <w:marRight w:val="0"/>
              <w:marTop w:val="0"/>
              <w:marBottom w:val="0"/>
              <w:divBdr>
                <w:top w:val="none" w:sz="0" w:space="0" w:color="auto"/>
                <w:left w:val="none" w:sz="0" w:space="0" w:color="auto"/>
                <w:bottom w:val="none" w:sz="0" w:space="0" w:color="auto"/>
                <w:right w:val="none" w:sz="0" w:space="0" w:color="auto"/>
              </w:divBdr>
            </w:div>
          </w:divsChild>
        </w:div>
        <w:div w:id="182592890">
          <w:marLeft w:val="0"/>
          <w:marRight w:val="0"/>
          <w:marTop w:val="0"/>
          <w:marBottom w:val="0"/>
          <w:divBdr>
            <w:top w:val="none" w:sz="0" w:space="0" w:color="auto"/>
            <w:left w:val="none" w:sz="0" w:space="0" w:color="auto"/>
            <w:bottom w:val="none" w:sz="0" w:space="0" w:color="auto"/>
            <w:right w:val="none" w:sz="0" w:space="0" w:color="auto"/>
          </w:divBdr>
          <w:divsChild>
            <w:div w:id="1644579755">
              <w:marLeft w:val="0"/>
              <w:marRight w:val="0"/>
              <w:marTop w:val="0"/>
              <w:marBottom w:val="0"/>
              <w:divBdr>
                <w:top w:val="none" w:sz="0" w:space="0" w:color="auto"/>
                <w:left w:val="none" w:sz="0" w:space="0" w:color="auto"/>
                <w:bottom w:val="none" w:sz="0" w:space="0" w:color="auto"/>
                <w:right w:val="none" w:sz="0" w:space="0" w:color="auto"/>
              </w:divBdr>
            </w:div>
          </w:divsChild>
        </w:div>
        <w:div w:id="191187735">
          <w:marLeft w:val="0"/>
          <w:marRight w:val="0"/>
          <w:marTop w:val="0"/>
          <w:marBottom w:val="0"/>
          <w:divBdr>
            <w:top w:val="none" w:sz="0" w:space="0" w:color="auto"/>
            <w:left w:val="none" w:sz="0" w:space="0" w:color="auto"/>
            <w:bottom w:val="none" w:sz="0" w:space="0" w:color="auto"/>
            <w:right w:val="none" w:sz="0" w:space="0" w:color="auto"/>
          </w:divBdr>
          <w:divsChild>
            <w:div w:id="1223710663">
              <w:marLeft w:val="0"/>
              <w:marRight w:val="0"/>
              <w:marTop w:val="0"/>
              <w:marBottom w:val="0"/>
              <w:divBdr>
                <w:top w:val="none" w:sz="0" w:space="0" w:color="auto"/>
                <w:left w:val="none" w:sz="0" w:space="0" w:color="auto"/>
                <w:bottom w:val="none" w:sz="0" w:space="0" w:color="auto"/>
                <w:right w:val="none" w:sz="0" w:space="0" w:color="auto"/>
              </w:divBdr>
            </w:div>
            <w:div w:id="1309088952">
              <w:marLeft w:val="0"/>
              <w:marRight w:val="0"/>
              <w:marTop w:val="0"/>
              <w:marBottom w:val="0"/>
              <w:divBdr>
                <w:top w:val="none" w:sz="0" w:space="0" w:color="auto"/>
                <w:left w:val="none" w:sz="0" w:space="0" w:color="auto"/>
                <w:bottom w:val="none" w:sz="0" w:space="0" w:color="auto"/>
                <w:right w:val="none" w:sz="0" w:space="0" w:color="auto"/>
              </w:divBdr>
            </w:div>
          </w:divsChild>
        </w:div>
        <w:div w:id="195512331">
          <w:marLeft w:val="0"/>
          <w:marRight w:val="0"/>
          <w:marTop w:val="0"/>
          <w:marBottom w:val="0"/>
          <w:divBdr>
            <w:top w:val="none" w:sz="0" w:space="0" w:color="auto"/>
            <w:left w:val="none" w:sz="0" w:space="0" w:color="auto"/>
            <w:bottom w:val="none" w:sz="0" w:space="0" w:color="auto"/>
            <w:right w:val="none" w:sz="0" w:space="0" w:color="auto"/>
          </w:divBdr>
          <w:divsChild>
            <w:div w:id="135999995">
              <w:marLeft w:val="0"/>
              <w:marRight w:val="0"/>
              <w:marTop w:val="0"/>
              <w:marBottom w:val="0"/>
              <w:divBdr>
                <w:top w:val="none" w:sz="0" w:space="0" w:color="auto"/>
                <w:left w:val="none" w:sz="0" w:space="0" w:color="auto"/>
                <w:bottom w:val="none" w:sz="0" w:space="0" w:color="auto"/>
                <w:right w:val="none" w:sz="0" w:space="0" w:color="auto"/>
              </w:divBdr>
            </w:div>
            <w:div w:id="1861969547">
              <w:marLeft w:val="0"/>
              <w:marRight w:val="0"/>
              <w:marTop w:val="0"/>
              <w:marBottom w:val="0"/>
              <w:divBdr>
                <w:top w:val="none" w:sz="0" w:space="0" w:color="auto"/>
                <w:left w:val="none" w:sz="0" w:space="0" w:color="auto"/>
                <w:bottom w:val="none" w:sz="0" w:space="0" w:color="auto"/>
                <w:right w:val="none" w:sz="0" w:space="0" w:color="auto"/>
              </w:divBdr>
            </w:div>
          </w:divsChild>
        </w:div>
        <w:div w:id="227231721">
          <w:marLeft w:val="0"/>
          <w:marRight w:val="0"/>
          <w:marTop w:val="0"/>
          <w:marBottom w:val="0"/>
          <w:divBdr>
            <w:top w:val="none" w:sz="0" w:space="0" w:color="auto"/>
            <w:left w:val="none" w:sz="0" w:space="0" w:color="auto"/>
            <w:bottom w:val="none" w:sz="0" w:space="0" w:color="auto"/>
            <w:right w:val="none" w:sz="0" w:space="0" w:color="auto"/>
          </w:divBdr>
          <w:divsChild>
            <w:div w:id="616061735">
              <w:marLeft w:val="0"/>
              <w:marRight w:val="0"/>
              <w:marTop w:val="0"/>
              <w:marBottom w:val="0"/>
              <w:divBdr>
                <w:top w:val="none" w:sz="0" w:space="0" w:color="auto"/>
                <w:left w:val="none" w:sz="0" w:space="0" w:color="auto"/>
                <w:bottom w:val="none" w:sz="0" w:space="0" w:color="auto"/>
                <w:right w:val="none" w:sz="0" w:space="0" w:color="auto"/>
              </w:divBdr>
            </w:div>
          </w:divsChild>
        </w:div>
        <w:div w:id="236860639">
          <w:marLeft w:val="0"/>
          <w:marRight w:val="0"/>
          <w:marTop w:val="0"/>
          <w:marBottom w:val="0"/>
          <w:divBdr>
            <w:top w:val="none" w:sz="0" w:space="0" w:color="auto"/>
            <w:left w:val="none" w:sz="0" w:space="0" w:color="auto"/>
            <w:bottom w:val="none" w:sz="0" w:space="0" w:color="auto"/>
            <w:right w:val="none" w:sz="0" w:space="0" w:color="auto"/>
          </w:divBdr>
          <w:divsChild>
            <w:div w:id="2023428818">
              <w:marLeft w:val="0"/>
              <w:marRight w:val="0"/>
              <w:marTop w:val="0"/>
              <w:marBottom w:val="0"/>
              <w:divBdr>
                <w:top w:val="none" w:sz="0" w:space="0" w:color="auto"/>
                <w:left w:val="none" w:sz="0" w:space="0" w:color="auto"/>
                <w:bottom w:val="none" w:sz="0" w:space="0" w:color="auto"/>
                <w:right w:val="none" w:sz="0" w:space="0" w:color="auto"/>
              </w:divBdr>
            </w:div>
          </w:divsChild>
        </w:div>
        <w:div w:id="245770444">
          <w:marLeft w:val="0"/>
          <w:marRight w:val="0"/>
          <w:marTop w:val="0"/>
          <w:marBottom w:val="0"/>
          <w:divBdr>
            <w:top w:val="none" w:sz="0" w:space="0" w:color="auto"/>
            <w:left w:val="none" w:sz="0" w:space="0" w:color="auto"/>
            <w:bottom w:val="none" w:sz="0" w:space="0" w:color="auto"/>
            <w:right w:val="none" w:sz="0" w:space="0" w:color="auto"/>
          </w:divBdr>
          <w:divsChild>
            <w:div w:id="1234773288">
              <w:marLeft w:val="0"/>
              <w:marRight w:val="0"/>
              <w:marTop w:val="0"/>
              <w:marBottom w:val="0"/>
              <w:divBdr>
                <w:top w:val="none" w:sz="0" w:space="0" w:color="auto"/>
                <w:left w:val="none" w:sz="0" w:space="0" w:color="auto"/>
                <w:bottom w:val="none" w:sz="0" w:space="0" w:color="auto"/>
                <w:right w:val="none" w:sz="0" w:space="0" w:color="auto"/>
              </w:divBdr>
            </w:div>
          </w:divsChild>
        </w:div>
        <w:div w:id="249391992">
          <w:marLeft w:val="0"/>
          <w:marRight w:val="0"/>
          <w:marTop w:val="0"/>
          <w:marBottom w:val="0"/>
          <w:divBdr>
            <w:top w:val="none" w:sz="0" w:space="0" w:color="auto"/>
            <w:left w:val="none" w:sz="0" w:space="0" w:color="auto"/>
            <w:bottom w:val="none" w:sz="0" w:space="0" w:color="auto"/>
            <w:right w:val="none" w:sz="0" w:space="0" w:color="auto"/>
          </w:divBdr>
          <w:divsChild>
            <w:div w:id="796291581">
              <w:marLeft w:val="0"/>
              <w:marRight w:val="0"/>
              <w:marTop w:val="0"/>
              <w:marBottom w:val="0"/>
              <w:divBdr>
                <w:top w:val="none" w:sz="0" w:space="0" w:color="auto"/>
                <w:left w:val="none" w:sz="0" w:space="0" w:color="auto"/>
                <w:bottom w:val="none" w:sz="0" w:space="0" w:color="auto"/>
                <w:right w:val="none" w:sz="0" w:space="0" w:color="auto"/>
              </w:divBdr>
            </w:div>
            <w:div w:id="2066054644">
              <w:marLeft w:val="0"/>
              <w:marRight w:val="0"/>
              <w:marTop w:val="0"/>
              <w:marBottom w:val="0"/>
              <w:divBdr>
                <w:top w:val="none" w:sz="0" w:space="0" w:color="auto"/>
                <w:left w:val="none" w:sz="0" w:space="0" w:color="auto"/>
                <w:bottom w:val="none" w:sz="0" w:space="0" w:color="auto"/>
                <w:right w:val="none" w:sz="0" w:space="0" w:color="auto"/>
              </w:divBdr>
            </w:div>
          </w:divsChild>
        </w:div>
        <w:div w:id="259991289">
          <w:marLeft w:val="0"/>
          <w:marRight w:val="0"/>
          <w:marTop w:val="0"/>
          <w:marBottom w:val="0"/>
          <w:divBdr>
            <w:top w:val="none" w:sz="0" w:space="0" w:color="auto"/>
            <w:left w:val="none" w:sz="0" w:space="0" w:color="auto"/>
            <w:bottom w:val="none" w:sz="0" w:space="0" w:color="auto"/>
            <w:right w:val="none" w:sz="0" w:space="0" w:color="auto"/>
          </w:divBdr>
          <w:divsChild>
            <w:div w:id="42682323">
              <w:marLeft w:val="0"/>
              <w:marRight w:val="0"/>
              <w:marTop w:val="0"/>
              <w:marBottom w:val="0"/>
              <w:divBdr>
                <w:top w:val="none" w:sz="0" w:space="0" w:color="auto"/>
                <w:left w:val="none" w:sz="0" w:space="0" w:color="auto"/>
                <w:bottom w:val="none" w:sz="0" w:space="0" w:color="auto"/>
                <w:right w:val="none" w:sz="0" w:space="0" w:color="auto"/>
              </w:divBdr>
            </w:div>
          </w:divsChild>
        </w:div>
        <w:div w:id="295842069">
          <w:marLeft w:val="0"/>
          <w:marRight w:val="0"/>
          <w:marTop w:val="0"/>
          <w:marBottom w:val="0"/>
          <w:divBdr>
            <w:top w:val="none" w:sz="0" w:space="0" w:color="auto"/>
            <w:left w:val="none" w:sz="0" w:space="0" w:color="auto"/>
            <w:bottom w:val="none" w:sz="0" w:space="0" w:color="auto"/>
            <w:right w:val="none" w:sz="0" w:space="0" w:color="auto"/>
          </w:divBdr>
          <w:divsChild>
            <w:div w:id="4598722">
              <w:marLeft w:val="0"/>
              <w:marRight w:val="0"/>
              <w:marTop w:val="0"/>
              <w:marBottom w:val="0"/>
              <w:divBdr>
                <w:top w:val="none" w:sz="0" w:space="0" w:color="auto"/>
                <w:left w:val="none" w:sz="0" w:space="0" w:color="auto"/>
                <w:bottom w:val="none" w:sz="0" w:space="0" w:color="auto"/>
                <w:right w:val="none" w:sz="0" w:space="0" w:color="auto"/>
              </w:divBdr>
            </w:div>
            <w:div w:id="1034843084">
              <w:marLeft w:val="0"/>
              <w:marRight w:val="0"/>
              <w:marTop w:val="0"/>
              <w:marBottom w:val="0"/>
              <w:divBdr>
                <w:top w:val="none" w:sz="0" w:space="0" w:color="auto"/>
                <w:left w:val="none" w:sz="0" w:space="0" w:color="auto"/>
                <w:bottom w:val="none" w:sz="0" w:space="0" w:color="auto"/>
                <w:right w:val="none" w:sz="0" w:space="0" w:color="auto"/>
              </w:divBdr>
            </w:div>
          </w:divsChild>
        </w:div>
        <w:div w:id="302387505">
          <w:marLeft w:val="0"/>
          <w:marRight w:val="0"/>
          <w:marTop w:val="0"/>
          <w:marBottom w:val="0"/>
          <w:divBdr>
            <w:top w:val="none" w:sz="0" w:space="0" w:color="auto"/>
            <w:left w:val="none" w:sz="0" w:space="0" w:color="auto"/>
            <w:bottom w:val="none" w:sz="0" w:space="0" w:color="auto"/>
            <w:right w:val="none" w:sz="0" w:space="0" w:color="auto"/>
          </w:divBdr>
          <w:divsChild>
            <w:div w:id="563101567">
              <w:marLeft w:val="0"/>
              <w:marRight w:val="0"/>
              <w:marTop w:val="0"/>
              <w:marBottom w:val="0"/>
              <w:divBdr>
                <w:top w:val="none" w:sz="0" w:space="0" w:color="auto"/>
                <w:left w:val="none" w:sz="0" w:space="0" w:color="auto"/>
                <w:bottom w:val="none" w:sz="0" w:space="0" w:color="auto"/>
                <w:right w:val="none" w:sz="0" w:space="0" w:color="auto"/>
              </w:divBdr>
            </w:div>
          </w:divsChild>
        </w:div>
        <w:div w:id="307904500">
          <w:marLeft w:val="0"/>
          <w:marRight w:val="0"/>
          <w:marTop w:val="0"/>
          <w:marBottom w:val="0"/>
          <w:divBdr>
            <w:top w:val="none" w:sz="0" w:space="0" w:color="auto"/>
            <w:left w:val="none" w:sz="0" w:space="0" w:color="auto"/>
            <w:bottom w:val="none" w:sz="0" w:space="0" w:color="auto"/>
            <w:right w:val="none" w:sz="0" w:space="0" w:color="auto"/>
          </w:divBdr>
          <w:divsChild>
            <w:div w:id="404113892">
              <w:marLeft w:val="0"/>
              <w:marRight w:val="0"/>
              <w:marTop w:val="0"/>
              <w:marBottom w:val="0"/>
              <w:divBdr>
                <w:top w:val="none" w:sz="0" w:space="0" w:color="auto"/>
                <w:left w:val="none" w:sz="0" w:space="0" w:color="auto"/>
                <w:bottom w:val="none" w:sz="0" w:space="0" w:color="auto"/>
                <w:right w:val="none" w:sz="0" w:space="0" w:color="auto"/>
              </w:divBdr>
            </w:div>
            <w:div w:id="1144199377">
              <w:marLeft w:val="0"/>
              <w:marRight w:val="0"/>
              <w:marTop w:val="0"/>
              <w:marBottom w:val="0"/>
              <w:divBdr>
                <w:top w:val="none" w:sz="0" w:space="0" w:color="auto"/>
                <w:left w:val="none" w:sz="0" w:space="0" w:color="auto"/>
                <w:bottom w:val="none" w:sz="0" w:space="0" w:color="auto"/>
                <w:right w:val="none" w:sz="0" w:space="0" w:color="auto"/>
              </w:divBdr>
            </w:div>
          </w:divsChild>
        </w:div>
        <w:div w:id="318047514">
          <w:marLeft w:val="0"/>
          <w:marRight w:val="0"/>
          <w:marTop w:val="0"/>
          <w:marBottom w:val="0"/>
          <w:divBdr>
            <w:top w:val="none" w:sz="0" w:space="0" w:color="auto"/>
            <w:left w:val="none" w:sz="0" w:space="0" w:color="auto"/>
            <w:bottom w:val="none" w:sz="0" w:space="0" w:color="auto"/>
            <w:right w:val="none" w:sz="0" w:space="0" w:color="auto"/>
          </w:divBdr>
          <w:divsChild>
            <w:div w:id="221138019">
              <w:marLeft w:val="0"/>
              <w:marRight w:val="0"/>
              <w:marTop w:val="0"/>
              <w:marBottom w:val="0"/>
              <w:divBdr>
                <w:top w:val="none" w:sz="0" w:space="0" w:color="auto"/>
                <w:left w:val="none" w:sz="0" w:space="0" w:color="auto"/>
                <w:bottom w:val="none" w:sz="0" w:space="0" w:color="auto"/>
                <w:right w:val="none" w:sz="0" w:space="0" w:color="auto"/>
              </w:divBdr>
            </w:div>
          </w:divsChild>
        </w:div>
        <w:div w:id="353461203">
          <w:marLeft w:val="0"/>
          <w:marRight w:val="0"/>
          <w:marTop w:val="0"/>
          <w:marBottom w:val="0"/>
          <w:divBdr>
            <w:top w:val="none" w:sz="0" w:space="0" w:color="auto"/>
            <w:left w:val="none" w:sz="0" w:space="0" w:color="auto"/>
            <w:bottom w:val="none" w:sz="0" w:space="0" w:color="auto"/>
            <w:right w:val="none" w:sz="0" w:space="0" w:color="auto"/>
          </w:divBdr>
          <w:divsChild>
            <w:div w:id="1505362697">
              <w:marLeft w:val="0"/>
              <w:marRight w:val="0"/>
              <w:marTop w:val="0"/>
              <w:marBottom w:val="0"/>
              <w:divBdr>
                <w:top w:val="none" w:sz="0" w:space="0" w:color="auto"/>
                <w:left w:val="none" w:sz="0" w:space="0" w:color="auto"/>
                <w:bottom w:val="none" w:sz="0" w:space="0" w:color="auto"/>
                <w:right w:val="none" w:sz="0" w:space="0" w:color="auto"/>
              </w:divBdr>
            </w:div>
            <w:div w:id="2038507423">
              <w:marLeft w:val="0"/>
              <w:marRight w:val="0"/>
              <w:marTop w:val="0"/>
              <w:marBottom w:val="0"/>
              <w:divBdr>
                <w:top w:val="none" w:sz="0" w:space="0" w:color="auto"/>
                <w:left w:val="none" w:sz="0" w:space="0" w:color="auto"/>
                <w:bottom w:val="none" w:sz="0" w:space="0" w:color="auto"/>
                <w:right w:val="none" w:sz="0" w:space="0" w:color="auto"/>
              </w:divBdr>
            </w:div>
          </w:divsChild>
        </w:div>
        <w:div w:id="371659635">
          <w:marLeft w:val="0"/>
          <w:marRight w:val="0"/>
          <w:marTop w:val="0"/>
          <w:marBottom w:val="0"/>
          <w:divBdr>
            <w:top w:val="none" w:sz="0" w:space="0" w:color="auto"/>
            <w:left w:val="none" w:sz="0" w:space="0" w:color="auto"/>
            <w:bottom w:val="none" w:sz="0" w:space="0" w:color="auto"/>
            <w:right w:val="none" w:sz="0" w:space="0" w:color="auto"/>
          </w:divBdr>
          <w:divsChild>
            <w:div w:id="430778802">
              <w:marLeft w:val="0"/>
              <w:marRight w:val="0"/>
              <w:marTop w:val="0"/>
              <w:marBottom w:val="0"/>
              <w:divBdr>
                <w:top w:val="none" w:sz="0" w:space="0" w:color="auto"/>
                <w:left w:val="none" w:sz="0" w:space="0" w:color="auto"/>
                <w:bottom w:val="none" w:sz="0" w:space="0" w:color="auto"/>
                <w:right w:val="none" w:sz="0" w:space="0" w:color="auto"/>
              </w:divBdr>
            </w:div>
          </w:divsChild>
        </w:div>
        <w:div w:id="372459499">
          <w:marLeft w:val="0"/>
          <w:marRight w:val="0"/>
          <w:marTop w:val="0"/>
          <w:marBottom w:val="0"/>
          <w:divBdr>
            <w:top w:val="none" w:sz="0" w:space="0" w:color="auto"/>
            <w:left w:val="none" w:sz="0" w:space="0" w:color="auto"/>
            <w:bottom w:val="none" w:sz="0" w:space="0" w:color="auto"/>
            <w:right w:val="none" w:sz="0" w:space="0" w:color="auto"/>
          </w:divBdr>
          <w:divsChild>
            <w:div w:id="1879732142">
              <w:marLeft w:val="0"/>
              <w:marRight w:val="0"/>
              <w:marTop w:val="0"/>
              <w:marBottom w:val="0"/>
              <w:divBdr>
                <w:top w:val="none" w:sz="0" w:space="0" w:color="auto"/>
                <w:left w:val="none" w:sz="0" w:space="0" w:color="auto"/>
                <w:bottom w:val="none" w:sz="0" w:space="0" w:color="auto"/>
                <w:right w:val="none" w:sz="0" w:space="0" w:color="auto"/>
              </w:divBdr>
            </w:div>
          </w:divsChild>
        </w:div>
        <w:div w:id="379935956">
          <w:marLeft w:val="0"/>
          <w:marRight w:val="0"/>
          <w:marTop w:val="0"/>
          <w:marBottom w:val="0"/>
          <w:divBdr>
            <w:top w:val="none" w:sz="0" w:space="0" w:color="auto"/>
            <w:left w:val="none" w:sz="0" w:space="0" w:color="auto"/>
            <w:bottom w:val="none" w:sz="0" w:space="0" w:color="auto"/>
            <w:right w:val="none" w:sz="0" w:space="0" w:color="auto"/>
          </w:divBdr>
          <w:divsChild>
            <w:div w:id="1793790621">
              <w:marLeft w:val="0"/>
              <w:marRight w:val="0"/>
              <w:marTop w:val="0"/>
              <w:marBottom w:val="0"/>
              <w:divBdr>
                <w:top w:val="none" w:sz="0" w:space="0" w:color="auto"/>
                <w:left w:val="none" w:sz="0" w:space="0" w:color="auto"/>
                <w:bottom w:val="none" w:sz="0" w:space="0" w:color="auto"/>
                <w:right w:val="none" w:sz="0" w:space="0" w:color="auto"/>
              </w:divBdr>
            </w:div>
          </w:divsChild>
        </w:div>
        <w:div w:id="390662358">
          <w:marLeft w:val="0"/>
          <w:marRight w:val="0"/>
          <w:marTop w:val="0"/>
          <w:marBottom w:val="0"/>
          <w:divBdr>
            <w:top w:val="none" w:sz="0" w:space="0" w:color="auto"/>
            <w:left w:val="none" w:sz="0" w:space="0" w:color="auto"/>
            <w:bottom w:val="none" w:sz="0" w:space="0" w:color="auto"/>
            <w:right w:val="none" w:sz="0" w:space="0" w:color="auto"/>
          </w:divBdr>
          <w:divsChild>
            <w:div w:id="1558325074">
              <w:marLeft w:val="0"/>
              <w:marRight w:val="0"/>
              <w:marTop w:val="0"/>
              <w:marBottom w:val="0"/>
              <w:divBdr>
                <w:top w:val="none" w:sz="0" w:space="0" w:color="auto"/>
                <w:left w:val="none" w:sz="0" w:space="0" w:color="auto"/>
                <w:bottom w:val="none" w:sz="0" w:space="0" w:color="auto"/>
                <w:right w:val="none" w:sz="0" w:space="0" w:color="auto"/>
              </w:divBdr>
            </w:div>
            <w:div w:id="2033417734">
              <w:marLeft w:val="0"/>
              <w:marRight w:val="0"/>
              <w:marTop w:val="0"/>
              <w:marBottom w:val="0"/>
              <w:divBdr>
                <w:top w:val="none" w:sz="0" w:space="0" w:color="auto"/>
                <w:left w:val="none" w:sz="0" w:space="0" w:color="auto"/>
                <w:bottom w:val="none" w:sz="0" w:space="0" w:color="auto"/>
                <w:right w:val="none" w:sz="0" w:space="0" w:color="auto"/>
              </w:divBdr>
            </w:div>
          </w:divsChild>
        </w:div>
        <w:div w:id="410391300">
          <w:marLeft w:val="0"/>
          <w:marRight w:val="0"/>
          <w:marTop w:val="0"/>
          <w:marBottom w:val="0"/>
          <w:divBdr>
            <w:top w:val="none" w:sz="0" w:space="0" w:color="auto"/>
            <w:left w:val="none" w:sz="0" w:space="0" w:color="auto"/>
            <w:bottom w:val="none" w:sz="0" w:space="0" w:color="auto"/>
            <w:right w:val="none" w:sz="0" w:space="0" w:color="auto"/>
          </w:divBdr>
          <w:divsChild>
            <w:div w:id="130758090">
              <w:marLeft w:val="0"/>
              <w:marRight w:val="0"/>
              <w:marTop w:val="0"/>
              <w:marBottom w:val="0"/>
              <w:divBdr>
                <w:top w:val="none" w:sz="0" w:space="0" w:color="auto"/>
                <w:left w:val="none" w:sz="0" w:space="0" w:color="auto"/>
                <w:bottom w:val="none" w:sz="0" w:space="0" w:color="auto"/>
                <w:right w:val="none" w:sz="0" w:space="0" w:color="auto"/>
              </w:divBdr>
            </w:div>
          </w:divsChild>
        </w:div>
        <w:div w:id="418721399">
          <w:marLeft w:val="0"/>
          <w:marRight w:val="0"/>
          <w:marTop w:val="0"/>
          <w:marBottom w:val="0"/>
          <w:divBdr>
            <w:top w:val="none" w:sz="0" w:space="0" w:color="auto"/>
            <w:left w:val="none" w:sz="0" w:space="0" w:color="auto"/>
            <w:bottom w:val="none" w:sz="0" w:space="0" w:color="auto"/>
            <w:right w:val="none" w:sz="0" w:space="0" w:color="auto"/>
          </w:divBdr>
          <w:divsChild>
            <w:div w:id="1166285429">
              <w:marLeft w:val="0"/>
              <w:marRight w:val="0"/>
              <w:marTop w:val="0"/>
              <w:marBottom w:val="0"/>
              <w:divBdr>
                <w:top w:val="none" w:sz="0" w:space="0" w:color="auto"/>
                <w:left w:val="none" w:sz="0" w:space="0" w:color="auto"/>
                <w:bottom w:val="none" w:sz="0" w:space="0" w:color="auto"/>
                <w:right w:val="none" w:sz="0" w:space="0" w:color="auto"/>
              </w:divBdr>
            </w:div>
          </w:divsChild>
        </w:div>
        <w:div w:id="422844199">
          <w:marLeft w:val="0"/>
          <w:marRight w:val="0"/>
          <w:marTop w:val="0"/>
          <w:marBottom w:val="0"/>
          <w:divBdr>
            <w:top w:val="none" w:sz="0" w:space="0" w:color="auto"/>
            <w:left w:val="none" w:sz="0" w:space="0" w:color="auto"/>
            <w:bottom w:val="none" w:sz="0" w:space="0" w:color="auto"/>
            <w:right w:val="none" w:sz="0" w:space="0" w:color="auto"/>
          </w:divBdr>
          <w:divsChild>
            <w:div w:id="1217354442">
              <w:marLeft w:val="0"/>
              <w:marRight w:val="0"/>
              <w:marTop w:val="0"/>
              <w:marBottom w:val="0"/>
              <w:divBdr>
                <w:top w:val="none" w:sz="0" w:space="0" w:color="auto"/>
                <w:left w:val="none" w:sz="0" w:space="0" w:color="auto"/>
                <w:bottom w:val="none" w:sz="0" w:space="0" w:color="auto"/>
                <w:right w:val="none" w:sz="0" w:space="0" w:color="auto"/>
              </w:divBdr>
            </w:div>
          </w:divsChild>
        </w:div>
        <w:div w:id="423500743">
          <w:marLeft w:val="0"/>
          <w:marRight w:val="0"/>
          <w:marTop w:val="0"/>
          <w:marBottom w:val="0"/>
          <w:divBdr>
            <w:top w:val="none" w:sz="0" w:space="0" w:color="auto"/>
            <w:left w:val="none" w:sz="0" w:space="0" w:color="auto"/>
            <w:bottom w:val="none" w:sz="0" w:space="0" w:color="auto"/>
            <w:right w:val="none" w:sz="0" w:space="0" w:color="auto"/>
          </w:divBdr>
          <w:divsChild>
            <w:div w:id="1671063947">
              <w:marLeft w:val="0"/>
              <w:marRight w:val="0"/>
              <w:marTop w:val="0"/>
              <w:marBottom w:val="0"/>
              <w:divBdr>
                <w:top w:val="none" w:sz="0" w:space="0" w:color="auto"/>
                <w:left w:val="none" w:sz="0" w:space="0" w:color="auto"/>
                <w:bottom w:val="none" w:sz="0" w:space="0" w:color="auto"/>
                <w:right w:val="none" w:sz="0" w:space="0" w:color="auto"/>
              </w:divBdr>
            </w:div>
          </w:divsChild>
        </w:div>
        <w:div w:id="424807070">
          <w:marLeft w:val="0"/>
          <w:marRight w:val="0"/>
          <w:marTop w:val="0"/>
          <w:marBottom w:val="0"/>
          <w:divBdr>
            <w:top w:val="none" w:sz="0" w:space="0" w:color="auto"/>
            <w:left w:val="none" w:sz="0" w:space="0" w:color="auto"/>
            <w:bottom w:val="none" w:sz="0" w:space="0" w:color="auto"/>
            <w:right w:val="none" w:sz="0" w:space="0" w:color="auto"/>
          </w:divBdr>
          <w:divsChild>
            <w:div w:id="1866673426">
              <w:marLeft w:val="0"/>
              <w:marRight w:val="0"/>
              <w:marTop w:val="0"/>
              <w:marBottom w:val="0"/>
              <w:divBdr>
                <w:top w:val="none" w:sz="0" w:space="0" w:color="auto"/>
                <w:left w:val="none" w:sz="0" w:space="0" w:color="auto"/>
                <w:bottom w:val="none" w:sz="0" w:space="0" w:color="auto"/>
                <w:right w:val="none" w:sz="0" w:space="0" w:color="auto"/>
              </w:divBdr>
            </w:div>
          </w:divsChild>
        </w:div>
        <w:div w:id="453864537">
          <w:marLeft w:val="0"/>
          <w:marRight w:val="0"/>
          <w:marTop w:val="0"/>
          <w:marBottom w:val="0"/>
          <w:divBdr>
            <w:top w:val="none" w:sz="0" w:space="0" w:color="auto"/>
            <w:left w:val="none" w:sz="0" w:space="0" w:color="auto"/>
            <w:bottom w:val="none" w:sz="0" w:space="0" w:color="auto"/>
            <w:right w:val="none" w:sz="0" w:space="0" w:color="auto"/>
          </w:divBdr>
          <w:divsChild>
            <w:div w:id="1123500369">
              <w:marLeft w:val="0"/>
              <w:marRight w:val="0"/>
              <w:marTop w:val="0"/>
              <w:marBottom w:val="0"/>
              <w:divBdr>
                <w:top w:val="none" w:sz="0" w:space="0" w:color="auto"/>
                <w:left w:val="none" w:sz="0" w:space="0" w:color="auto"/>
                <w:bottom w:val="none" w:sz="0" w:space="0" w:color="auto"/>
                <w:right w:val="none" w:sz="0" w:space="0" w:color="auto"/>
              </w:divBdr>
            </w:div>
            <w:div w:id="1830750930">
              <w:marLeft w:val="0"/>
              <w:marRight w:val="0"/>
              <w:marTop w:val="0"/>
              <w:marBottom w:val="0"/>
              <w:divBdr>
                <w:top w:val="none" w:sz="0" w:space="0" w:color="auto"/>
                <w:left w:val="none" w:sz="0" w:space="0" w:color="auto"/>
                <w:bottom w:val="none" w:sz="0" w:space="0" w:color="auto"/>
                <w:right w:val="none" w:sz="0" w:space="0" w:color="auto"/>
              </w:divBdr>
            </w:div>
          </w:divsChild>
        </w:div>
        <w:div w:id="492993865">
          <w:marLeft w:val="0"/>
          <w:marRight w:val="0"/>
          <w:marTop w:val="0"/>
          <w:marBottom w:val="0"/>
          <w:divBdr>
            <w:top w:val="none" w:sz="0" w:space="0" w:color="auto"/>
            <w:left w:val="none" w:sz="0" w:space="0" w:color="auto"/>
            <w:bottom w:val="none" w:sz="0" w:space="0" w:color="auto"/>
            <w:right w:val="none" w:sz="0" w:space="0" w:color="auto"/>
          </w:divBdr>
          <w:divsChild>
            <w:div w:id="504321141">
              <w:marLeft w:val="0"/>
              <w:marRight w:val="0"/>
              <w:marTop w:val="0"/>
              <w:marBottom w:val="0"/>
              <w:divBdr>
                <w:top w:val="none" w:sz="0" w:space="0" w:color="auto"/>
                <w:left w:val="none" w:sz="0" w:space="0" w:color="auto"/>
                <w:bottom w:val="none" w:sz="0" w:space="0" w:color="auto"/>
                <w:right w:val="none" w:sz="0" w:space="0" w:color="auto"/>
              </w:divBdr>
            </w:div>
          </w:divsChild>
        </w:div>
        <w:div w:id="523517005">
          <w:marLeft w:val="0"/>
          <w:marRight w:val="0"/>
          <w:marTop w:val="0"/>
          <w:marBottom w:val="0"/>
          <w:divBdr>
            <w:top w:val="none" w:sz="0" w:space="0" w:color="auto"/>
            <w:left w:val="none" w:sz="0" w:space="0" w:color="auto"/>
            <w:bottom w:val="none" w:sz="0" w:space="0" w:color="auto"/>
            <w:right w:val="none" w:sz="0" w:space="0" w:color="auto"/>
          </w:divBdr>
          <w:divsChild>
            <w:div w:id="2104524302">
              <w:marLeft w:val="0"/>
              <w:marRight w:val="0"/>
              <w:marTop w:val="0"/>
              <w:marBottom w:val="0"/>
              <w:divBdr>
                <w:top w:val="none" w:sz="0" w:space="0" w:color="auto"/>
                <w:left w:val="none" w:sz="0" w:space="0" w:color="auto"/>
                <w:bottom w:val="none" w:sz="0" w:space="0" w:color="auto"/>
                <w:right w:val="none" w:sz="0" w:space="0" w:color="auto"/>
              </w:divBdr>
            </w:div>
          </w:divsChild>
        </w:div>
        <w:div w:id="526797108">
          <w:marLeft w:val="0"/>
          <w:marRight w:val="0"/>
          <w:marTop w:val="0"/>
          <w:marBottom w:val="0"/>
          <w:divBdr>
            <w:top w:val="none" w:sz="0" w:space="0" w:color="auto"/>
            <w:left w:val="none" w:sz="0" w:space="0" w:color="auto"/>
            <w:bottom w:val="none" w:sz="0" w:space="0" w:color="auto"/>
            <w:right w:val="none" w:sz="0" w:space="0" w:color="auto"/>
          </w:divBdr>
          <w:divsChild>
            <w:div w:id="118115327">
              <w:marLeft w:val="0"/>
              <w:marRight w:val="0"/>
              <w:marTop w:val="0"/>
              <w:marBottom w:val="0"/>
              <w:divBdr>
                <w:top w:val="none" w:sz="0" w:space="0" w:color="auto"/>
                <w:left w:val="none" w:sz="0" w:space="0" w:color="auto"/>
                <w:bottom w:val="none" w:sz="0" w:space="0" w:color="auto"/>
                <w:right w:val="none" w:sz="0" w:space="0" w:color="auto"/>
              </w:divBdr>
            </w:div>
          </w:divsChild>
        </w:div>
        <w:div w:id="533805448">
          <w:marLeft w:val="0"/>
          <w:marRight w:val="0"/>
          <w:marTop w:val="0"/>
          <w:marBottom w:val="0"/>
          <w:divBdr>
            <w:top w:val="none" w:sz="0" w:space="0" w:color="auto"/>
            <w:left w:val="none" w:sz="0" w:space="0" w:color="auto"/>
            <w:bottom w:val="none" w:sz="0" w:space="0" w:color="auto"/>
            <w:right w:val="none" w:sz="0" w:space="0" w:color="auto"/>
          </w:divBdr>
          <w:divsChild>
            <w:div w:id="1144813911">
              <w:marLeft w:val="0"/>
              <w:marRight w:val="0"/>
              <w:marTop w:val="0"/>
              <w:marBottom w:val="0"/>
              <w:divBdr>
                <w:top w:val="none" w:sz="0" w:space="0" w:color="auto"/>
                <w:left w:val="none" w:sz="0" w:space="0" w:color="auto"/>
                <w:bottom w:val="none" w:sz="0" w:space="0" w:color="auto"/>
                <w:right w:val="none" w:sz="0" w:space="0" w:color="auto"/>
              </w:divBdr>
            </w:div>
          </w:divsChild>
        </w:div>
        <w:div w:id="550314064">
          <w:marLeft w:val="0"/>
          <w:marRight w:val="0"/>
          <w:marTop w:val="0"/>
          <w:marBottom w:val="0"/>
          <w:divBdr>
            <w:top w:val="none" w:sz="0" w:space="0" w:color="auto"/>
            <w:left w:val="none" w:sz="0" w:space="0" w:color="auto"/>
            <w:bottom w:val="none" w:sz="0" w:space="0" w:color="auto"/>
            <w:right w:val="none" w:sz="0" w:space="0" w:color="auto"/>
          </w:divBdr>
          <w:divsChild>
            <w:div w:id="1232347346">
              <w:marLeft w:val="0"/>
              <w:marRight w:val="0"/>
              <w:marTop w:val="0"/>
              <w:marBottom w:val="0"/>
              <w:divBdr>
                <w:top w:val="none" w:sz="0" w:space="0" w:color="auto"/>
                <w:left w:val="none" w:sz="0" w:space="0" w:color="auto"/>
                <w:bottom w:val="none" w:sz="0" w:space="0" w:color="auto"/>
                <w:right w:val="none" w:sz="0" w:space="0" w:color="auto"/>
              </w:divBdr>
            </w:div>
          </w:divsChild>
        </w:div>
        <w:div w:id="551356792">
          <w:marLeft w:val="0"/>
          <w:marRight w:val="0"/>
          <w:marTop w:val="0"/>
          <w:marBottom w:val="0"/>
          <w:divBdr>
            <w:top w:val="none" w:sz="0" w:space="0" w:color="auto"/>
            <w:left w:val="none" w:sz="0" w:space="0" w:color="auto"/>
            <w:bottom w:val="none" w:sz="0" w:space="0" w:color="auto"/>
            <w:right w:val="none" w:sz="0" w:space="0" w:color="auto"/>
          </w:divBdr>
          <w:divsChild>
            <w:div w:id="1065687535">
              <w:marLeft w:val="0"/>
              <w:marRight w:val="0"/>
              <w:marTop w:val="0"/>
              <w:marBottom w:val="0"/>
              <w:divBdr>
                <w:top w:val="none" w:sz="0" w:space="0" w:color="auto"/>
                <w:left w:val="none" w:sz="0" w:space="0" w:color="auto"/>
                <w:bottom w:val="none" w:sz="0" w:space="0" w:color="auto"/>
                <w:right w:val="none" w:sz="0" w:space="0" w:color="auto"/>
              </w:divBdr>
            </w:div>
            <w:div w:id="1223907339">
              <w:marLeft w:val="0"/>
              <w:marRight w:val="0"/>
              <w:marTop w:val="0"/>
              <w:marBottom w:val="0"/>
              <w:divBdr>
                <w:top w:val="none" w:sz="0" w:space="0" w:color="auto"/>
                <w:left w:val="none" w:sz="0" w:space="0" w:color="auto"/>
                <w:bottom w:val="none" w:sz="0" w:space="0" w:color="auto"/>
                <w:right w:val="none" w:sz="0" w:space="0" w:color="auto"/>
              </w:divBdr>
            </w:div>
            <w:div w:id="1736468998">
              <w:marLeft w:val="0"/>
              <w:marRight w:val="0"/>
              <w:marTop w:val="0"/>
              <w:marBottom w:val="0"/>
              <w:divBdr>
                <w:top w:val="none" w:sz="0" w:space="0" w:color="auto"/>
                <w:left w:val="none" w:sz="0" w:space="0" w:color="auto"/>
                <w:bottom w:val="none" w:sz="0" w:space="0" w:color="auto"/>
                <w:right w:val="none" w:sz="0" w:space="0" w:color="auto"/>
              </w:divBdr>
            </w:div>
          </w:divsChild>
        </w:div>
        <w:div w:id="560557618">
          <w:marLeft w:val="0"/>
          <w:marRight w:val="0"/>
          <w:marTop w:val="0"/>
          <w:marBottom w:val="0"/>
          <w:divBdr>
            <w:top w:val="none" w:sz="0" w:space="0" w:color="auto"/>
            <w:left w:val="none" w:sz="0" w:space="0" w:color="auto"/>
            <w:bottom w:val="none" w:sz="0" w:space="0" w:color="auto"/>
            <w:right w:val="none" w:sz="0" w:space="0" w:color="auto"/>
          </w:divBdr>
          <w:divsChild>
            <w:div w:id="1284769264">
              <w:marLeft w:val="0"/>
              <w:marRight w:val="0"/>
              <w:marTop w:val="0"/>
              <w:marBottom w:val="0"/>
              <w:divBdr>
                <w:top w:val="none" w:sz="0" w:space="0" w:color="auto"/>
                <w:left w:val="none" w:sz="0" w:space="0" w:color="auto"/>
                <w:bottom w:val="none" w:sz="0" w:space="0" w:color="auto"/>
                <w:right w:val="none" w:sz="0" w:space="0" w:color="auto"/>
              </w:divBdr>
            </w:div>
            <w:div w:id="1402171130">
              <w:marLeft w:val="0"/>
              <w:marRight w:val="0"/>
              <w:marTop w:val="0"/>
              <w:marBottom w:val="0"/>
              <w:divBdr>
                <w:top w:val="none" w:sz="0" w:space="0" w:color="auto"/>
                <w:left w:val="none" w:sz="0" w:space="0" w:color="auto"/>
                <w:bottom w:val="none" w:sz="0" w:space="0" w:color="auto"/>
                <w:right w:val="none" w:sz="0" w:space="0" w:color="auto"/>
              </w:divBdr>
            </w:div>
          </w:divsChild>
        </w:div>
        <w:div w:id="574629852">
          <w:marLeft w:val="0"/>
          <w:marRight w:val="0"/>
          <w:marTop w:val="0"/>
          <w:marBottom w:val="0"/>
          <w:divBdr>
            <w:top w:val="none" w:sz="0" w:space="0" w:color="auto"/>
            <w:left w:val="none" w:sz="0" w:space="0" w:color="auto"/>
            <w:bottom w:val="none" w:sz="0" w:space="0" w:color="auto"/>
            <w:right w:val="none" w:sz="0" w:space="0" w:color="auto"/>
          </w:divBdr>
          <w:divsChild>
            <w:div w:id="109402820">
              <w:marLeft w:val="0"/>
              <w:marRight w:val="0"/>
              <w:marTop w:val="0"/>
              <w:marBottom w:val="0"/>
              <w:divBdr>
                <w:top w:val="none" w:sz="0" w:space="0" w:color="auto"/>
                <w:left w:val="none" w:sz="0" w:space="0" w:color="auto"/>
                <w:bottom w:val="none" w:sz="0" w:space="0" w:color="auto"/>
                <w:right w:val="none" w:sz="0" w:space="0" w:color="auto"/>
              </w:divBdr>
            </w:div>
          </w:divsChild>
        </w:div>
        <w:div w:id="620696849">
          <w:marLeft w:val="0"/>
          <w:marRight w:val="0"/>
          <w:marTop w:val="0"/>
          <w:marBottom w:val="0"/>
          <w:divBdr>
            <w:top w:val="none" w:sz="0" w:space="0" w:color="auto"/>
            <w:left w:val="none" w:sz="0" w:space="0" w:color="auto"/>
            <w:bottom w:val="none" w:sz="0" w:space="0" w:color="auto"/>
            <w:right w:val="none" w:sz="0" w:space="0" w:color="auto"/>
          </w:divBdr>
          <w:divsChild>
            <w:div w:id="82577066">
              <w:marLeft w:val="0"/>
              <w:marRight w:val="0"/>
              <w:marTop w:val="0"/>
              <w:marBottom w:val="0"/>
              <w:divBdr>
                <w:top w:val="none" w:sz="0" w:space="0" w:color="auto"/>
                <w:left w:val="none" w:sz="0" w:space="0" w:color="auto"/>
                <w:bottom w:val="none" w:sz="0" w:space="0" w:color="auto"/>
                <w:right w:val="none" w:sz="0" w:space="0" w:color="auto"/>
              </w:divBdr>
            </w:div>
            <w:div w:id="671686705">
              <w:marLeft w:val="0"/>
              <w:marRight w:val="0"/>
              <w:marTop w:val="0"/>
              <w:marBottom w:val="0"/>
              <w:divBdr>
                <w:top w:val="none" w:sz="0" w:space="0" w:color="auto"/>
                <w:left w:val="none" w:sz="0" w:space="0" w:color="auto"/>
                <w:bottom w:val="none" w:sz="0" w:space="0" w:color="auto"/>
                <w:right w:val="none" w:sz="0" w:space="0" w:color="auto"/>
              </w:divBdr>
            </w:div>
          </w:divsChild>
        </w:div>
        <w:div w:id="623004494">
          <w:marLeft w:val="0"/>
          <w:marRight w:val="0"/>
          <w:marTop w:val="0"/>
          <w:marBottom w:val="0"/>
          <w:divBdr>
            <w:top w:val="none" w:sz="0" w:space="0" w:color="auto"/>
            <w:left w:val="none" w:sz="0" w:space="0" w:color="auto"/>
            <w:bottom w:val="none" w:sz="0" w:space="0" w:color="auto"/>
            <w:right w:val="none" w:sz="0" w:space="0" w:color="auto"/>
          </w:divBdr>
          <w:divsChild>
            <w:div w:id="807236825">
              <w:marLeft w:val="0"/>
              <w:marRight w:val="0"/>
              <w:marTop w:val="0"/>
              <w:marBottom w:val="0"/>
              <w:divBdr>
                <w:top w:val="none" w:sz="0" w:space="0" w:color="auto"/>
                <w:left w:val="none" w:sz="0" w:space="0" w:color="auto"/>
                <w:bottom w:val="none" w:sz="0" w:space="0" w:color="auto"/>
                <w:right w:val="none" w:sz="0" w:space="0" w:color="auto"/>
              </w:divBdr>
            </w:div>
            <w:div w:id="1191914146">
              <w:marLeft w:val="0"/>
              <w:marRight w:val="0"/>
              <w:marTop w:val="0"/>
              <w:marBottom w:val="0"/>
              <w:divBdr>
                <w:top w:val="none" w:sz="0" w:space="0" w:color="auto"/>
                <w:left w:val="none" w:sz="0" w:space="0" w:color="auto"/>
                <w:bottom w:val="none" w:sz="0" w:space="0" w:color="auto"/>
                <w:right w:val="none" w:sz="0" w:space="0" w:color="auto"/>
              </w:divBdr>
            </w:div>
          </w:divsChild>
        </w:div>
        <w:div w:id="623736727">
          <w:marLeft w:val="0"/>
          <w:marRight w:val="0"/>
          <w:marTop w:val="0"/>
          <w:marBottom w:val="0"/>
          <w:divBdr>
            <w:top w:val="none" w:sz="0" w:space="0" w:color="auto"/>
            <w:left w:val="none" w:sz="0" w:space="0" w:color="auto"/>
            <w:bottom w:val="none" w:sz="0" w:space="0" w:color="auto"/>
            <w:right w:val="none" w:sz="0" w:space="0" w:color="auto"/>
          </w:divBdr>
          <w:divsChild>
            <w:div w:id="2088917089">
              <w:marLeft w:val="0"/>
              <w:marRight w:val="0"/>
              <w:marTop w:val="0"/>
              <w:marBottom w:val="0"/>
              <w:divBdr>
                <w:top w:val="none" w:sz="0" w:space="0" w:color="auto"/>
                <w:left w:val="none" w:sz="0" w:space="0" w:color="auto"/>
                <w:bottom w:val="none" w:sz="0" w:space="0" w:color="auto"/>
                <w:right w:val="none" w:sz="0" w:space="0" w:color="auto"/>
              </w:divBdr>
            </w:div>
          </w:divsChild>
        </w:div>
        <w:div w:id="624773356">
          <w:marLeft w:val="0"/>
          <w:marRight w:val="0"/>
          <w:marTop w:val="0"/>
          <w:marBottom w:val="0"/>
          <w:divBdr>
            <w:top w:val="none" w:sz="0" w:space="0" w:color="auto"/>
            <w:left w:val="none" w:sz="0" w:space="0" w:color="auto"/>
            <w:bottom w:val="none" w:sz="0" w:space="0" w:color="auto"/>
            <w:right w:val="none" w:sz="0" w:space="0" w:color="auto"/>
          </w:divBdr>
          <w:divsChild>
            <w:div w:id="563373724">
              <w:marLeft w:val="0"/>
              <w:marRight w:val="0"/>
              <w:marTop w:val="0"/>
              <w:marBottom w:val="0"/>
              <w:divBdr>
                <w:top w:val="none" w:sz="0" w:space="0" w:color="auto"/>
                <w:left w:val="none" w:sz="0" w:space="0" w:color="auto"/>
                <w:bottom w:val="none" w:sz="0" w:space="0" w:color="auto"/>
                <w:right w:val="none" w:sz="0" w:space="0" w:color="auto"/>
              </w:divBdr>
            </w:div>
            <w:div w:id="1586304983">
              <w:marLeft w:val="0"/>
              <w:marRight w:val="0"/>
              <w:marTop w:val="0"/>
              <w:marBottom w:val="0"/>
              <w:divBdr>
                <w:top w:val="none" w:sz="0" w:space="0" w:color="auto"/>
                <w:left w:val="none" w:sz="0" w:space="0" w:color="auto"/>
                <w:bottom w:val="none" w:sz="0" w:space="0" w:color="auto"/>
                <w:right w:val="none" w:sz="0" w:space="0" w:color="auto"/>
              </w:divBdr>
            </w:div>
          </w:divsChild>
        </w:div>
        <w:div w:id="625548072">
          <w:marLeft w:val="0"/>
          <w:marRight w:val="0"/>
          <w:marTop w:val="0"/>
          <w:marBottom w:val="0"/>
          <w:divBdr>
            <w:top w:val="none" w:sz="0" w:space="0" w:color="auto"/>
            <w:left w:val="none" w:sz="0" w:space="0" w:color="auto"/>
            <w:bottom w:val="none" w:sz="0" w:space="0" w:color="auto"/>
            <w:right w:val="none" w:sz="0" w:space="0" w:color="auto"/>
          </w:divBdr>
          <w:divsChild>
            <w:div w:id="201988846">
              <w:marLeft w:val="0"/>
              <w:marRight w:val="0"/>
              <w:marTop w:val="0"/>
              <w:marBottom w:val="0"/>
              <w:divBdr>
                <w:top w:val="none" w:sz="0" w:space="0" w:color="auto"/>
                <w:left w:val="none" w:sz="0" w:space="0" w:color="auto"/>
                <w:bottom w:val="none" w:sz="0" w:space="0" w:color="auto"/>
                <w:right w:val="none" w:sz="0" w:space="0" w:color="auto"/>
              </w:divBdr>
            </w:div>
            <w:div w:id="342055893">
              <w:marLeft w:val="0"/>
              <w:marRight w:val="0"/>
              <w:marTop w:val="0"/>
              <w:marBottom w:val="0"/>
              <w:divBdr>
                <w:top w:val="none" w:sz="0" w:space="0" w:color="auto"/>
                <w:left w:val="none" w:sz="0" w:space="0" w:color="auto"/>
                <w:bottom w:val="none" w:sz="0" w:space="0" w:color="auto"/>
                <w:right w:val="none" w:sz="0" w:space="0" w:color="auto"/>
              </w:divBdr>
            </w:div>
          </w:divsChild>
        </w:div>
        <w:div w:id="629552026">
          <w:marLeft w:val="0"/>
          <w:marRight w:val="0"/>
          <w:marTop w:val="0"/>
          <w:marBottom w:val="0"/>
          <w:divBdr>
            <w:top w:val="none" w:sz="0" w:space="0" w:color="auto"/>
            <w:left w:val="none" w:sz="0" w:space="0" w:color="auto"/>
            <w:bottom w:val="none" w:sz="0" w:space="0" w:color="auto"/>
            <w:right w:val="none" w:sz="0" w:space="0" w:color="auto"/>
          </w:divBdr>
          <w:divsChild>
            <w:div w:id="1148979181">
              <w:marLeft w:val="0"/>
              <w:marRight w:val="0"/>
              <w:marTop w:val="0"/>
              <w:marBottom w:val="0"/>
              <w:divBdr>
                <w:top w:val="none" w:sz="0" w:space="0" w:color="auto"/>
                <w:left w:val="none" w:sz="0" w:space="0" w:color="auto"/>
                <w:bottom w:val="none" w:sz="0" w:space="0" w:color="auto"/>
                <w:right w:val="none" w:sz="0" w:space="0" w:color="auto"/>
              </w:divBdr>
            </w:div>
          </w:divsChild>
        </w:div>
        <w:div w:id="659818101">
          <w:marLeft w:val="0"/>
          <w:marRight w:val="0"/>
          <w:marTop w:val="0"/>
          <w:marBottom w:val="0"/>
          <w:divBdr>
            <w:top w:val="none" w:sz="0" w:space="0" w:color="auto"/>
            <w:left w:val="none" w:sz="0" w:space="0" w:color="auto"/>
            <w:bottom w:val="none" w:sz="0" w:space="0" w:color="auto"/>
            <w:right w:val="none" w:sz="0" w:space="0" w:color="auto"/>
          </w:divBdr>
          <w:divsChild>
            <w:div w:id="1830511317">
              <w:marLeft w:val="0"/>
              <w:marRight w:val="0"/>
              <w:marTop w:val="0"/>
              <w:marBottom w:val="0"/>
              <w:divBdr>
                <w:top w:val="none" w:sz="0" w:space="0" w:color="auto"/>
                <w:left w:val="none" w:sz="0" w:space="0" w:color="auto"/>
                <w:bottom w:val="none" w:sz="0" w:space="0" w:color="auto"/>
                <w:right w:val="none" w:sz="0" w:space="0" w:color="auto"/>
              </w:divBdr>
            </w:div>
          </w:divsChild>
        </w:div>
        <w:div w:id="665404675">
          <w:marLeft w:val="0"/>
          <w:marRight w:val="0"/>
          <w:marTop w:val="0"/>
          <w:marBottom w:val="0"/>
          <w:divBdr>
            <w:top w:val="none" w:sz="0" w:space="0" w:color="auto"/>
            <w:left w:val="none" w:sz="0" w:space="0" w:color="auto"/>
            <w:bottom w:val="none" w:sz="0" w:space="0" w:color="auto"/>
            <w:right w:val="none" w:sz="0" w:space="0" w:color="auto"/>
          </w:divBdr>
          <w:divsChild>
            <w:div w:id="1471091681">
              <w:marLeft w:val="0"/>
              <w:marRight w:val="0"/>
              <w:marTop w:val="0"/>
              <w:marBottom w:val="0"/>
              <w:divBdr>
                <w:top w:val="none" w:sz="0" w:space="0" w:color="auto"/>
                <w:left w:val="none" w:sz="0" w:space="0" w:color="auto"/>
                <w:bottom w:val="none" w:sz="0" w:space="0" w:color="auto"/>
                <w:right w:val="none" w:sz="0" w:space="0" w:color="auto"/>
              </w:divBdr>
            </w:div>
          </w:divsChild>
        </w:div>
        <w:div w:id="673798025">
          <w:marLeft w:val="0"/>
          <w:marRight w:val="0"/>
          <w:marTop w:val="0"/>
          <w:marBottom w:val="0"/>
          <w:divBdr>
            <w:top w:val="none" w:sz="0" w:space="0" w:color="auto"/>
            <w:left w:val="none" w:sz="0" w:space="0" w:color="auto"/>
            <w:bottom w:val="none" w:sz="0" w:space="0" w:color="auto"/>
            <w:right w:val="none" w:sz="0" w:space="0" w:color="auto"/>
          </w:divBdr>
          <w:divsChild>
            <w:div w:id="153693356">
              <w:marLeft w:val="0"/>
              <w:marRight w:val="0"/>
              <w:marTop w:val="0"/>
              <w:marBottom w:val="0"/>
              <w:divBdr>
                <w:top w:val="none" w:sz="0" w:space="0" w:color="auto"/>
                <w:left w:val="none" w:sz="0" w:space="0" w:color="auto"/>
                <w:bottom w:val="none" w:sz="0" w:space="0" w:color="auto"/>
                <w:right w:val="none" w:sz="0" w:space="0" w:color="auto"/>
              </w:divBdr>
            </w:div>
            <w:div w:id="1281761820">
              <w:marLeft w:val="0"/>
              <w:marRight w:val="0"/>
              <w:marTop w:val="0"/>
              <w:marBottom w:val="0"/>
              <w:divBdr>
                <w:top w:val="none" w:sz="0" w:space="0" w:color="auto"/>
                <w:left w:val="none" w:sz="0" w:space="0" w:color="auto"/>
                <w:bottom w:val="none" w:sz="0" w:space="0" w:color="auto"/>
                <w:right w:val="none" w:sz="0" w:space="0" w:color="auto"/>
              </w:divBdr>
            </w:div>
          </w:divsChild>
        </w:div>
        <w:div w:id="698773070">
          <w:marLeft w:val="0"/>
          <w:marRight w:val="0"/>
          <w:marTop w:val="0"/>
          <w:marBottom w:val="0"/>
          <w:divBdr>
            <w:top w:val="none" w:sz="0" w:space="0" w:color="auto"/>
            <w:left w:val="none" w:sz="0" w:space="0" w:color="auto"/>
            <w:bottom w:val="none" w:sz="0" w:space="0" w:color="auto"/>
            <w:right w:val="none" w:sz="0" w:space="0" w:color="auto"/>
          </w:divBdr>
          <w:divsChild>
            <w:div w:id="30958670">
              <w:marLeft w:val="0"/>
              <w:marRight w:val="0"/>
              <w:marTop w:val="0"/>
              <w:marBottom w:val="0"/>
              <w:divBdr>
                <w:top w:val="none" w:sz="0" w:space="0" w:color="auto"/>
                <w:left w:val="none" w:sz="0" w:space="0" w:color="auto"/>
                <w:bottom w:val="none" w:sz="0" w:space="0" w:color="auto"/>
                <w:right w:val="none" w:sz="0" w:space="0" w:color="auto"/>
              </w:divBdr>
            </w:div>
          </w:divsChild>
        </w:div>
        <w:div w:id="707920199">
          <w:marLeft w:val="0"/>
          <w:marRight w:val="0"/>
          <w:marTop w:val="0"/>
          <w:marBottom w:val="0"/>
          <w:divBdr>
            <w:top w:val="none" w:sz="0" w:space="0" w:color="auto"/>
            <w:left w:val="none" w:sz="0" w:space="0" w:color="auto"/>
            <w:bottom w:val="none" w:sz="0" w:space="0" w:color="auto"/>
            <w:right w:val="none" w:sz="0" w:space="0" w:color="auto"/>
          </w:divBdr>
          <w:divsChild>
            <w:div w:id="265312280">
              <w:marLeft w:val="0"/>
              <w:marRight w:val="0"/>
              <w:marTop w:val="0"/>
              <w:marBottom w:val="0"/>
              <w:divBdr>
                <w:top w:val="none" w:sz="0" w:space="0" w:color="auto"/>
                <w:left w:val="none" w:sz="0" w:space="0" w:color="auto"/>
                <w:bottom w:val="none" w:sz="0" w:space="0" w:color="auto"/>
                <w:right w:val="none" w:sz="0" w:space="0" w:color="auto"/>
              </w:divBdr>
            </w:div>
          </w:divsChild>
        </w:div>
        <w:div w:id="707991539">
          <w:marLeft w:val="0"/>
          <w:marRight w:val="0"/>
          <w:marTop w:val="0"/>
          <w:marBottom w:val="0"/>
          <w:divBdr>
            <w:top w:val="none" w:sz="0" w:space="0" w:color="auto"/>
            <w:left w:val="none" w:sz="0" w:space="0" w:color="auto"/>
            <w:bottom w:val="none" w:sz="0" w:space="0" w:color="auto"/>
            <w:right w:val="none" w:sz="0" w:space="0" w:color="auto"/>
          </w:divBdr>
          <w:divsChild>
            <w:div w:id="1178157484">
              <w:marLeft w:val="0"/>
              <w:marRight w:val="0"/>
              <w:marTop w:val="0"/>
              <w:marBottom w:val="0"/>
              <w:divBdr>
                <w:top w:val="none" w:sz="0" w:space="0" w:color="auto"/>
                <w:left w:val="none" w:sz="0" w:space="0" w:color="auto"/>
                <w:bottom w:val="none" w:sz="0" w:space="0" w:color="auto"/>
                <w:right w:val="none" w:sz="0" w:space="0" w:color="auto"/>
              </w:divBdr>
            </w:div>
            <w:div w:id="2094203578">
              <w:marLeft w:val="0"/>
              <w:marRight w:val="0"/>
              <w:marTop w:val="0"/>
              <w:marBottom w:val="0"/>
              <w:divBdr>
                <w:top w:val="none" w:sz="0" w:space="0" w:color="auto"/>
                <w:left w:val="none" w:sz="0" w:space="0" w:color="auto"/>
                <w:bottom w:val="none" w:sz="0" w:space="0" w:color="auto"/>
                <w:right w:val="none" w:sz="0" w:space="0" w:color="auto"/>
              </w:divBdr>
            </w:div>
          </w:divsChild>
        </w:div>
        <w:div w:id="724643549">
          <w:marLeft w:val="0"/>
          <w:marRight w:val="0"/>
          <w:marTop w:val="0"/>
          <w:marBottom w:val="0"/>
          <w:divBdr>
            <w:top w:val="none" w:sz="0" w:space="0" w:color="auto"/>
            <w:left w:val="none" w:sz="0" w:space="0" w:color="auto"/>
            <w:bottom w:val="none" w:sz="0" w:space="0" w:color="auto"/>
            <w:right w:val="none" w:sz="0" w:space="0" w:color="auto"/>
          </w:divBdr>
          <w:divsChild>
            <w:div w:id="562982711">
              <w:marLeft w:val="0"/>
              <w:marRight w:val="0"/>
              <w:marTop w:val="0"/>
              <w:marBottom w:val="0"/>
              <w:divBdr>
                <w:top w:val="none" w:sz="0" w:space="0" w:color="auto"/>
                <w:left w:val="none" w:sz="0" w:space="0" w:color="auto"/>
                <w:bottom w:val="none" w:sz="0" w:space="0" w:color="auto"/>
                <w:right w:val="none" w:sz="0" w:space="0" w:color="auto"/>
              </w:divBdr>
            </w:div>
            <w:div w:id="684986570">
              <w:marLeft w:val="0"/>
              <w:marRight w:val="0"/>
              <w:marTop w:val="0"/>
              <w:marBottom w:val="0"/>
              <w:divBdr>
                <w:top w:val="none" w:sz="0" w:space="0" w:color="auto"/>
                <w:left w:val="none" w:sz="0" w:space="0" w:color="auto"/>
                <w:bottom w:val="none" w:sz="0" w:space="0" w:color="auto"/>
                <w:right w:val="none" w:sz="0" w:space="0" w:color="auto"/>
              </w:divBdr>
            </w:div>
          </w:divsChild>
        </w:div>
        <w:div w:id="726803281">
          <w:marLeft w:val="0"/>
          <w:marRight w:val="0"/>
          <w:marTop w:val="0"/>
          <w:marBottom w:val="0"/>
          <w:divBdr>
            <w:top w:val="none" w:sz="0" w:space="0" w:color="auto"/>
            <w:left w:val="none" w:sz="0" w:space="0" w:color="auto"/>
            <w:bottom w:val="none" w:sz="0" w:space="0" w:color="auto"/>
            <w:right w:val="none" w:sz="0" w:space="0" w:color="auto"/>
          </w:divBdr>
          <w:divsChild>
            <w:div w:id="2137021841">
              <w:marLeft w:val="0"/>
              <w:marRight w:val="0"/>
              <w:marTop w:val="0"/>
              <w:marBottom w:val="0"/>
              <w:divBdr>
                <w:top w:val="none" w:sz="0" w:space="0" w:color="auto"/>
                <w:left w:val="none" w:sz="0" w:space="0" w:color="auto"/>
                <w:bottom w:val="none" w:sz="0" w:space="0" w:color="auto"/>
                <w:right w:val="none" w:sz="0" w:space="0" w:color="auto"/>
              </w:divBdr>
            </w:div>
          </w:divsChild>
        </w:div>
        <w:div w:id="730428589">
          <w:marLeft w:val="0"/>
          <w:marRight w:val="0"/>
          <w:marTop w:val="0"/>
          <w:marBottom w:val="0"/>
          <w:divBdr>
            <w:top w:val="none" w:sz="0" w:space="0" w:color="auto"/>
            <w:left w:val="none" w:sz="0" w:space="0" w:color="auto"/>
            <w:bottom w:val="none" w:sz="0" w:space="0" w:color="auto"/>
            <w:right w:val="none" w:sz="0" w:space="0" w:color="auto"/>
          </w:divBdr>
          <w:divsChild>
            <w:div w:id="1085032294">
              <w:marLeft w:val="0"/>
              <w:marRight w:val="0"/>
              <w:marTop w:val="0"/>
              <w:marBottom w:val="0"/>
              <w:divBdr>
                <w:top w:val="none" w:sz="0" w:space="0" w:color="auto"/>
                <w:left w:val="none" w:sz="0" w:space="0" w:color="auto"/>
                <w:bottom w:val="none" w:sz="0" w:space="0" w:color="auto"/>
                <w:right w:val="none" w:sz="0" w:space="0" w:color="auto"/>
              </w:divBdr>
            </w:div>
          </w:divsChild>
        </w:div>
        <w:div w:id="756754752">
          <w:marLeft w:val="0"/>
          <w:marRight w:val="0"/>
          <w:marTop w:val="0"/>
          <w:marBottom w:val="0"/>
          <w:divBdr>
            <w:top w:val="none" w:sz="0" w:space="0" w:color="auto"/>
            <w:left w:val="none" w:sz="0" w:space="0" w:color="auto"/>
            <w:bottom w:val="none" w:sz="0" w:space="0" w:color="auto"/>
            <w:right w:val="none" w:sz="0" w:space="0" w:color="auto"/>
          </w:divBdr>
          <w:divsChild>
            <w:div w:id="1002002556">
              <w:marLeft w:val="0"/>
              <w:marRight w:val="0"/>
              <w:marTop w:val="0"/>
              <w:marBottom w:val="0"/>
              <w:divBdr>
                <w:top w:val="none" w:sz="0" w:space="0" w:color="auto"/>
                <w:left w:val="none" w:sz="0" w:space="0" w:color="auto"/>
                <w:bottom w:val="none" w:sz="0" w:space="0" w:color="auto"/>
                <w:right w:val="none" w:sz="0" w:space="0" w:color="auto"/>
              </w:divBdr>
            </w:div>
          </w:divsChild>
        </w:div>
        <w:div w:id="758017079">
          <w:marLeft w:val="0"/>
          <w:marRight w:val="0"/>
          <w:marTop w:val="0"/>
          <w:marBottom w:val="0"/>
          <w:divBdr>
            <w:top w:val="none" w:sz="0" w:space="0" w:color="auto"/>
            <w:left w:val="none" w:sz="0" w:space="0" w:color="auto"/>
            <w:bottom w:val="none" w:sz="0" w:space="0" w:color="auto"/>
            <w:right w:val="none" w:sz="0" w:space="0" w:color="auto"/>
          </w:divBdr>
          <w:divsChild>
            <w:div w:id="108087350">
              <w:marLeft w:val="0"/>
              <w:marRight w:val="0"/>
              <w:marTop w:val="0"/>
              <w:marBottom w:val="0"/>
              <w:divBdr>
                <w:top w:val="none" w:sz="0" w:space="0" w:color="auto"/>
                <w:left w:val="none" w:sz="0" w:space="0" w:color="auto"/>
                <w:bottom w:val="none" w:sz="0" w:space="0" w:color="auto"/>
                <w:right w:val="none" w:sz="0" w:space="0" w:color="auto"/>
              </w:divBdr>
            </w:div>
            <w:div w:id="342785450">
              <w:marLeft w:val="0"/>
              <w:marRight w:val="0"/>
              <w:marTop w:val="0"/>
              <w:marBottom w:val="0"/>
              <w:divBdr>
                <w:top w:val="none" w:sz="0" w:space="0" w:color="auto"/>
                <w:left w:val="none" w:sz="0" w:space="0" w:color="auto"/>
                <w:bottom w:val="none" w:sz="0" w:space="0" w:color="auto"/>
                <w:right w:val="none" w:sz="0" w:space="0" w:color="auto"/>
              </w:divBdr>
            </w:div>
            <w:div w:id="1884056928">
              <w:marLeft w:val="0"/>
              <w:marRight w:val="0"/>
              <w:marTop w:val="0"/>
              <w:marBottom w:val="0"/>
              <w:divBdr>
                <w:top w:val="none" w:sz="0" w:space="0" w:color="auto"/>
                <w:left w:val="none" w:sz="0" w:space="0" w:color="auto"/>
                <w:bottom w:val="none" w:sz="0" w:space="0" w:color="auto"/>
                <w:right w:val="none" w:sz="0" w:space="0" w:color="auto"/>
              </w:divBdr>
            </w:div>
          </w:divsChild>
        </w:div>
        <w:div w:id="767120694">
          <w:marLeft w:val="0"/>
          <w:marRight w:val="0"/>
          <w:marTop w:val="0"/>
          <w:marBottom w:val="0"/>
          <w:divBdr>
            <w:top w:val="none" w:sz="0" w:space="0" w:color="auto"/>
            <w:left w:val="none" w:sz="0" w:space="0" w:color="auto"/>
            <w:bottom w:val="none" w:sz="0" w:space="0" w:color="auto"/>
            <w:right w:val="none" w:sz="0" w:space="0" w:color="auto"/>
          </w:divBdr>
          <w:divsChild>
            <w:div w:id="528881580">
              <w:marLeft w:val="0"/>
              <w:marRight w:val="0"/>
              <w:marTop w:val="0"/>
              <w:marBottom w:val="0"/>
              <w:divBdr>
                <w:top w:val="none" w:sz="0" w:space="0" w:color="auto"/>
                <w:left w:val="none" w:sz="0" w:space="0" w:color="auto"/>
                <w:bottom w:val="none" w:sz="0" w:space="0" w:color="auto"/>
                <w:right w:val="none" w:sz="0" w:space="0" w:color="auto"/>
              </w:divBdr>
            </w:div>
          </w:divsChild>
        </w:div>
        <w:div w:id="779762605">
          <w:marLeft w:val="0"/>
          <w:marRight w:val="0"/>
          <w:marTop w:val="0"/>
          <w:marBottom w:val="0"/>
          <w:divBdr>
            <w:top w:val="none" w:sz="0" w:space="0" w:color="auto"/>
            <w:left w:val="none" w:sz="0" w:space="0" w:color="auto"/>
            <w:bottom w:val="none" w:sz="0" w:space="0" w:color="auto"/>
            <w:right w:val="none" w:sz="0" w:space="0" w:color="auto"/>
          </w:divBdr>
          <w:divsChild>
            <w:div w:id="294987953">
              <w:marLeft w:val="0"/>
              <w:marRight w:val="0"/>
              <w:marTop w:val="0"/>
              <w:marBottom w:val="0"/>
              <w:divBdr>
                <w:top w:val="none" w:sz="0" w:space="0" w:color="auto"/>
                <w:left w:val="none" w:sz="0" w:space="0" w:color="auto"/>
                <w:bottom w:val="none" w:sz="0" w:space="0" w:color="auto"/>
                <w:right w:val="none" w:sz="0" w:space="0" w:color="auto"/>
              </w:divBdr>
            </w:div>
          </w:divsChild>
        </w:div>
        <w:div w:id="799148166">
          <w:marLeft w:val="0"/>
          <w:marRight w:val="0"/>
          <w:marTop w:val="0"/>
          <w:marBottom w:val="0"/>
          <w:divBdr>
            <w:top w:val="none" w:sz="0" w:space="0" w:color="auto"/>
            <w:left w:val="none" w:sz="0" w:space="0" w:color="auto"/>
            <w:bottom w:val="none" w:sz="0" w:space="0" w:color="auto"/>
            <w:right w:val="none" w:sz="0" w:space="0" w:color="auto"/>
          </w:divBdr>
          <w:divsChild>
            <w:div w:id="2030792266">
              <w:marLeft w:val="0"/>
              <w:marRight w:val="0"/>
              <w:marTop w:val="0"/>
              <w:marBottom w:val="0"/>
              <w:divBdr>
                <w:top w:val="none" w:sz="0" w:space="0" w:color="auto"/>
                <w:left w:val="none" w:sz="0" w:space="0" w:color="auto"/>
                <w:bottom w:val="none" w:sz="0" w:space="0" w:color="auto"/>
                <w:right w:val="none" w:sz="0" w:space="0" w:color="auto"/>
              </w:divBdr>
            </w:div>
          </w:divsChild>
        </w:div>
        <w:div w:id="815103397">
          <w:marLeft w:val="0"/>
          <w:marRight w:val="0"/>
          <w:marTop w:val="0"/>
          <w:marBottom w:val="0"/>
          <w:divBdr>
            <w:top w:val="none" w:sz="0" w:space="0" w:color="auto"/>
            <w:left w:val="none" w:sz="0" w:space="0" w:color="auto"/>
            <w:bottom w:val="none" w:sz="0" w:space="0" w:color="auto"/>
            <w:right w:val="none" w:sz="0" w:space="0" w:color="auto"/>
          </w:divBdr>
          <w:divsChild>
            <w:div w:id="1127744443">
              <w:marLeft w:val="0"/>
              <w:marRight w:val="0"/>
              <w:marTop w:val="0"/>
              <w:marBottom w:val="0"/>
              <w:divBdr>
                <w:top w:val="none" w:sz="0" w:space="0" w:color="auto"/>
                <w:left w:val="none" w:sz="0" w:space="0" w:color="auto"/>
                <w:bottom w:val="none" w:sz="0" w:space="0" w:color="auto"/>
                <w:right w:val="none" w:sz="0" w:space="0" w:color="auto"/>
              </w:divBdr>
            </w:div>
          </w:divsChild>
        </w:div>
        <w:div w:id="842862221">
          <w:marLeft w:val="0"/>
          <w:marRight w:val="0"/>
          <w:marTop w:val="0"/>
          <w:marBottom w:val="0"/>
          <w:divBdr>
            <w:top w:val="none" w:sz="0" w:space="0" w:color="auto"/>
            <w:left w:val="none" w:sz="0" w:space="0" w:color="auto"/>
            <w:bottom w:val="none" w:sz="0" w:space="0" w:color="auto"/>
            <w:right w:val="none" w:sz="0" w:space="0" w:color="auto"/>
          </w:divBdr>
          <w:divsChild>
            <w:div w:id="1971326067">
              <w:marLeft w:val="0"/>
              <w:marRight w:val="0"/>
              <w:marTop w:val="0"/>
              <w:marBottom w:val="0"/>
              <w:divBdr>
                <w:top w:val="none" w:sz="0" w:space="0" w:color="auto"/>
                <w:left w:val="none" w:sz="0" w:space="0" w:color="auto"/>
                <w:bottom w:val="none" w:sz="0" w:space="0" w:color="auto"/>
                <w:right w:val="none" w:sz="0" w:space="0" w:color="auto"/>
              </w:divBdr>
            </w:div>
          </w:divsChild>
        </w:div>
        <w:div w:id="873275005">
          <w:marLeft w:val="0"/>
          <w:marRight w:val="0"/>
          <w:marTop w:val="0"/>
          <w:marBottom w:val="0"/>
          <w:divBdr>
            <w:top w:val="none" w:sz="0" w:space="0" w:color="auto"/>
            <w:left w:val="none" w:sz="0" w:space="0" w:color="auto"/>
            <w:bottom w:val="none" w:sz="0" w:space="0" w:color="auto"/>
            <w:right w:val="none" w:sz="0" w:space="0" w:color="auto"/>
          </w:divBdr>
          <w:divsChild>
            <w:div w:id="220412316">
              <w:marLeft w:val="0"/>
              <w:marRight w:val="0"/>
              <w:marTop w:val="0"/>
              <w:marBottom w:val="0"/>
              <w:divBdr>
                <w:top w:val="none" w:sz="0" w:space="0" w:color="auto"/>
                <w:left w:val="none" w:sz="0" w:space="0" w:color="auto"/>
                <w:bottom w:val="none" w:sz="0" w:space="0" w:color="auto"/>
                <w:right w:val="none" w:sz="0" w:space="0" w:color="auto"/>
              </w:divBdr>
            </w:div>
            <w:div w:id="271980386">
              <w:marLeft w:val="0"/>
              <w:marRight w:val="0"/>
              <w:marTop w:val="0"/>
              <w:marBottom w:val="0"/>
              <w:divBdr>
                <w:top w:val="none" w:sz="0" w:space="0" w:color="auto"/>
                <w:left w:val="none" w:sz="0" w:space="0" w:color="auto"/>
                <w:bottom w:val="none" w:sz="0" w:space="0" w:color="auto"/>
                <w:right w:val="none" w:sz="0" w:space="0" w:color="auto"/>
              </w:divBdr>
            </w:div>
          </w:divsChild>
        </w:div>
        <w:div w:id="879321508">
          <w:marLeft w:val="0"/>
          <w:marRight w:val="0"/>
          <w:marTop w:val="0"/>
          <w:marBottom w:val="0"/>
          <w:divBdr>
            <w:top w:val="none" w:sz="0" w:space="0" w:color="auto"/>
            <w:left w:val="none" w:sz="0" w:space="0" w:color="auto"/>
            <w:bottom w:val="none" w:sz="0" w:space="0" w:color="auto"/>
            <w:right w:val="none" w:sz="0" w:space="0" w:color="auto"/>
          </w:divBdr>
          <w:divsChild>
            <w:div w:id="2119792313">
              <w:marLeft w:val="0"/>
              <w:marRight w:val="0"/>
              <w:marTop w:val="0"/>
              <w:marBottom w:val="0"/>
              <w:divBdr>
                <w:top w:val="none" w:sz="0" w:space="0" w:color="auto"/>
                <w:left w:val="none" w:sz="0" w:space="0" w:color="auto"/>
                <w:bottom w:val="none" w:sz="0" w:space="0" w:color="auto"/>
                <w:right w:val="none" w:sz="0" w:space="0" w:color="auto"/>
              </w:divBdr>
            </w:div>
          </w:divsChild>
        </w:div>
        <w:div w:id="882864094">
          <w:marLeft w:val="0"/>
          <w:marRight w:val="0"/>
          <w:marTop w:val="0"/>
          <w:marBottom w:val="0"/>
          <w:divBdr>
            <w:top w:val="none" w:sz="0" w:space="0" w:color="auto"/>
            <w:left w:val="none" w:sz="0" w:space="0" w:color="auto"/>
            <w:bottom w:val="none" w:sz="0" w:space="0" w:color="auto"/>
            <w:right w:val="none" w:sz="0" w:space="0" w:color="auto"/>
          </w:divBdr>
          <w:divsChild>
            <w:div w:id="1705666438">
              <w:marLeft w:val="0"/>
              <w:marRight w:val="0"/>
              <w:marTop w:val="0"/>
              <w:marBottom w:val="0"/>
              <w:divBdr>
                <w:top w:val="none" w:sz="0" w:space="0" w:color="auto"/>
                <w:left w:val="none" w:sz="0" w:space="0" w:color="auto"/>
                <w:bottom w:val="none" w:sz="0" w:space="0" w:color="auto"/>
                <w:right w:val="none" w:sz="0" w:space="0" w:color="auto"/>
              </w:divBdr>
            </w:div>
          </w:divsChild>
        </w:div>
        <w:div w:id="923338262">
          <w:marLeft w:val="0"/>
          <w:marRight w:val="0"/>
          <w:marTop w:val="0"/>
          <w:marBottom w:val="0"/>
          <w:divBdr>
            <w:top w:val="none" w:sz="0" w:space="0" w:color="auto"/>
            <w:left w:val="none" w:sz="0" w:space="0" w:color="auto"/>
            <w:bottom w:val="none" w:sz="0" w:space="0" w:color="auto"/>
            <w:right w:val="none" w:sz="0" w:space="0" w:color="auto"/>
          </w:divBdr>
          <w:divsChild>
            <w:div w:id="1927183420">
              <w:marLeft w:val="0"/>
              <w:marRight w:val="0"/>
              <w:marTop w:val="0"/>
              <w:marBottom w:val="0"/>
              <w:divBdr>
                <w:top w:val="none" w:sz="0" w:space="0" w:color="auto"/>
                <w:left w:val="none" w:sz="0" w:space="0" w:color="auto"/>
                <w:bottom w:val="none" w:sz="0" w:space="0" w:color="auto"/>
                <w:right w:val="none" w:sz="0" w:space="0" w:color="auto"/>
              </w:divBdr>
            </w:div>
          </w:divsChild>
        </w:div>
        <w:div w:id="929049472">
          <w:marLeft w:val="0"/>
          <w:marRight w:val="0"/>
          <w:marTop w:val="0"/>
          <w:marBottom w:val="0"/>
          <w:divBdr>
            <w:top w:val="none" w:sz="0" w:space="0" w:color="auto"/>
            <w:left w:val="none" w:sz="0" w:space="0" w:color="auto"/>
            <w:bottom w:val="none" w:sz="0" w:space="0" w:color="auto"/>
            <w:right w:val="none" w:sz="0" w:space="0" w:color="auto"/>
          </w:divBdr>
          <w:divsChild>
            <w:div w:id="2100903274">
              <w:marLeft w:val="0"/>
              <w:marRight w:val="0"/>
              <w:marTop w:val="0"/>
              <w:marBottom w:val="0"/>
              <w:divBdr>
                <w:top w:val="none" w:sz="0" w:space="0" w:color="auto"/>
                <w:left w:val="none" w:sz="0" w:space="0" w:color="auto"/>
                <w:bottom w:val="none" w:sz="0" w:space="0" w:color="auto"/>
                <w:right w:val="none" w:sz="0" w:space="0" w:color="auto"/>
              </w:divBdr>
            </w:div>
          </w:divsChild>
        </w:div>
        <w:div w:id="932859756">
          <w:marLeft w:val="0"/>
          <w:marRight w:val="0"/>
          <w:marTop w:val="0"/>
          <w:marBottom w:val="0"/>
          <w:divBdr>
            <w:top w:val="none" w:sz="0" w:space="0" w:color="auto"/>
            <w:left w:val="none" w:sz="0" w:space="0" w:color="auto"/>
            <w:bottom w:val="none" w:sz="0" w:space="0" w:color="auto"/>
            <w:right w:val="none" w:sz="0" w:space="0" w:color="auto"/>
          </w:divBdr>
          <w:divsChild>
            <w:div w:id="1239633700">
              <w:marLeft w:val="0"/>
              <w:marRight w:val="0"/>
              <w:marTop w:val="0"/>
              <w:marBottom w:val="0"/>
              <w:divBdr>
                <w:top w:val="none" w:sz="0" w:space="0" w:color="auto"/>
                <w:left w:val="none" w:sz="0" w:space="0" w:color="auto"/>
                <w:bottom w:val="none" w:sz="0" w:space="0" w:color="auto"/>
                <w:right w:val="none" w:sz="0" w:space="0" w:color="auto"/>
              </w:divBdr>
            </w:div>
          </w:divsChild>
        </w:div>
        <w:div w:id="943339346">
          <w:marLeft w:val="0"/>
          <w:marRight w:val="0"/>
          <w:marTop w:val="0"/>
          <w:marBottom w:val="0"/>
          <w:divBdr>
            <w:top w:val="none" w:sz="0" w:space="0" w:color="auto"/>
            <w:left w:val="none" w:sz="0" w:space="0" w:color="auto"/>
            <w:bottom w:val="none" w:sz="0" w:space="0" w:color="auto"/>
            <w:right w:val="none" w:sz="0" w:space="0" w:color="auto"/>
          </w:divBdr>
          <w:divsChild>
            <w:div w:id="2004118857">
              <w:marLeft w:val="0"/>
              <w:marRight w:val="0"/>
              <w:marTop w:val="0"/>
              <w:marBottom w:val="0"/>
              <w:divBdr>
                <w:top w:val="none" w:sz="0" w:space="0" w:color="auto"/>
                <w:left w:val="none" w:sz="0" w:space="0" w:color="auto"/>
                <w:bottom w:val="none" w:sz="0" w:space="0" w:color="auto"/>
                <w:right w:val="none" w:sz="0" w:space="0" w:color="auto"/>
              </w:divBdr>
            </w:div>
          </w:divsChild>
        </w:div>
        <w:div w:id="958147757">
          <w:marLeft w:val="0"/>
          <w:marRight w:val="0"/>
          <w:marTop w:val="0"/>
          <w:marBottom w:val="0"/>
          <w:divBdr>
            <w:top w:val="none" w:sz="0" w:space="0" w:color="auto"/>
            <w:left w:val="none" w:sz="0" w:space="0" w:color="auto"/>
            <w:bottom w:val="none" w:sz="0" w:space="0" w:color="auto"/>
            <w:right w:val="none" w:sz="0" w:space="0" w:color="auto"/>
          </w:divBdr>
          <w:divsChild>
            <w:div w:id="933245213">
              <w:marLeft w:val="0"/>
              <w:marRight w:val="0"/>
              <w:marTop w:val="0"/>
              <w:marBottom w:val="0"/>
              <w:divBdr>
                <w:top w:val="none" w:sz="0" w:space="0" w:color="auto"/>
                <w:left w:val="none" w:sz="0" w:space="0" w:color="auto"/>
                <w:bottom w:val="none" w:sz="0" w:space="0" w:color="auto"/>
                <w:right w:val="none" w:sz="0" w:space="0" w:color="auto"/>
              </w:divBdr>
            </w:div>
          </w:divsChild>
        </w:div>
        <w:div w:id="963271367">
          <w:marLeft w:val="0"/>
          <w:marRight w:val="0"/>
          <w:marTop w:val="0"/>
          <w:marBottom w:val="0"/>
          <w:divBdr>
            <w:top w:val="none" w:sz="0" w:space="0" w:color="auto"/>
            <w:left w:val="none" w:sz="0" w:space="0" w:color="auto"/>
            <w:bottom w:val="none" w:sz="0" w:space="0" w:color="auto"/>
            <w:right w:val="none" w:sz="0" w:space="0" w:color="auto"/>
          </w:divBdr>
          <w:divsChild>
            <w:div w:id="2134713018">
              <w:marLeft w:val="0"/>
              <w:marRight w:val="0"/>
              <w:marTop w:val="0"/>
              <w:marBottom w:val="0"/>
              <w:divBdr>
                <w:top w:val="none" w:sz="0" w:space="0" w:color="auto"/>
                <w:left w:val="none" w:sz="0" w:space="0" w:color="auto"/>
                <w:bottom w:val="none" w:sz="0" w:space="0" w:color="auto"/>
                <w:right w:val="none" w:sz="0" w:space="0" w:color="auto"/>
              </w:divBdr>
            </w:div>
          </w:divsChild>
        </w:div>
        <w:div w:id="981425953">
          <w:marLeft w:val="0"/>
          <w:marRight w:val="0"/>
          <w:marTop w:val="0"/>
          <w:marBottom w:val="0"/>
          <w:divBdr>
            <w:top w:val="none" w:sz="0" w:space="0" w:color="auto"/>
            <w:left w:val="none" w:sz="0" w:space="0" w:color="auto"/>
            <w:bottom w:val="none" w:sz="0" w:space="0" w:color="auto"/>
            <w:right w:val="none" w:sz="0" w:space="0" w:color="auto"/>
          </w:divBdr>
          <w:divsChild>
            <w:div w:id="1095980713">
              <w:marLeft w:val="0"/>
              <w:marRight w:val="0"/>
              <w:marTop w:val="0"/>
              <w:marBottom w:val="0"/>
              <w:divBdr>
                <w:top w:val="none" w:sz="0" w:space="0" w:color="auto"/>
                <w:left w:val="none" w:sz="0" w:space="0" w:color="auto"/>
                <w:bottom w:val="none" w:sz="0" w:space="0" w:color="auto"/>
                <w:right w:val="none" w:sz="0" w:space="0" w:color="auto"/>
              </w:divBdr>
            </w:div>
          </w:divsChild>
        </w:div>
        <w:div w:id="992374647">
          <w:marLeft w:val="0"/>
          <w:marRight w:val="0"/>
          <w:marTop w:val="0"/>
          <w:marBottom w:val="0"/>
          <w:divBdr>
            <w:top w:val="none" w:sz="0" w:space="0" w:color="auto"/>
            <w:left w:val="none" w:sz="0" w:space="0" w:color="auto"/>
            <w:bottom w:val="none" w:sz="0" w:space="0" w:color="auto"/>
            <w:right w:val="none" w:sz="0" w:space="0" w:color="auto"/>
          </w:divBdr>
          <w:divsChild>
            <w:div w:id="1323895497">
              <w:marLeft w:val="0"/>
              <w:marRight w:val="0"/>
              <w:marTop w:val="0"/>
              <w:marBottom w:val="0"/>
              <w:divBdr>
                <w:top w:val="none" w:sz="0" w:space="0" w:color="auto"/>
                <w:left w:val="none" w:sz="0" w:space="0" w:color="auto"/>
                <w:bottom w:val="none" w:sz="0" w:space="0" w:color="auto"/>
                <w:right w:val="none" w:sz="0" w:space="0" w:color="auto"/>
              </w:divBdr>
            </w:div>
          </w:divsChild>
        </w:div>
        <w:div w:id="992488222">
          <w:marLeft w:val="0"/>
          <w:marRight w:val="0"/>
          <w:marTop w:val="0"/>
          <w:marBottom w:val="0"/>
          <w:divBdr>
            <w:top w:val="none" w:sz="0" w:space="0" w:color="auto"/>
            <w:left w:val="none" w:sz="0" w:space="0" w:color="auto"/>
            <w:bottom w:val="none" w:sz="0" w:space="0" w:color="auto"/>
            <w:right w:val="none" w:sz="0" w:space="0" w:color="auto"/>
          </w:divBdr>
          <w:divsChild>
            <w:div w:id="22025833">
              <w:marLeft w:val="0"/>
              <w:marRight w:val="0"/>
              <w:marTop w:val="0"/>
              <w:marBottom w:val="0"/>
              <w:divBdr>
                <w:top w:val="none" w:sz="0" w:space="0" w:color="auto"/>
                <w:left w:val="none" w:sz="0" w:space="0" w:color="auto"/>
                <w:bottom w:val="none" w:sz="0" w:space="0" w:color="auto"/>
                <w:right w:val="none" w:sz="0" w:space="0" w:color="auto"/>
              </w:divBdr>
            </w:div>
          </w:divsChild>
        </w:div>
        <w:div w:id="992638977">
          <w:marLeft w:val="0"/>
          <w:marRight w:val="0"/>
          <w:marTop w:val="0"/>
          <w:marBottom w:val="0"/>
          <w:divBdr>
            <w:top w:val="none" w:sz="0" w:space="0" w:color="auto"/>
            <w:left w:val="none" w:sz="0" w:space="0" w:color="auto"/>
            <w:bottom w:val="none" w:sz="0" w:space="0" w:color="auto"/>
            <w:right w:val="none" w:sz="0" w:space="0" w:color="auto"/>
          </w:divBdr>
          <w:divsChild>
            <w:div w:id="11763295">
              <w:marLeft w:val="0"/>
              <w:marRight w:val="0"/>
              <w:marTop w:val="0"/>
              <w:marBottom w:val="0"/>
              <w:divBdr>
                <w:top w:val="none" w:sz="0" w:space="0" w:color="auto"/>
                <w:left w:val="none" w:sz="0" w:space="0" w:color="auto"/>
                <w:bottom w:val="none" w:sz="0" w:space="0" w:color="auto"/>
                <w:right w:val="none" w:sz="0" w:space="0" w:color="auto"/>
              </w:divBdr>
            </w:div>
          </w:divsChild>
        </w:div>
        <w:div w:id="1011950564">
          <w:marLeft w:val="0"/>
          <w:marRight w:val="0"/>
          <w:marTop w:val="0"/>
          <w:marBottom w:val="0"/>
          <w:divBdr>
            <w:top w:val="none" w:sz="0" w:space="0" w:color="auto"/>
            <w:left w:val="none" w:sz="0" w:space="0" w:color="auto"/>
            <w:bottom w:val="none" w:sz="0" w:space="0" w:color="auto"/>
            <w:right w:val="none" w:sz="0" w:space="0" w:color="auto"/>
          </w:divBdr>
          <w:divsChild>
            <w:div w:id="994797296">
              <w:marLeft w:val="0"/>
              <w:marRight w:val="0"/>
              <w:marTop w:val="0"/>
              <w:marBottom w:val="0"/>
              <w:divBdr>
                <w:top w:val="none" w:sz="0" w:space="0" w:color="auto"/>
                <w:left w:val="none" w:sz="0" w:space="0" w:color="auto"/>
                <w:bottom w:val="none" w:sz="0" w:space="0" w:color="auto"/>
                <w:right w:val="none" w:sz="0" w:space="0" w:color="auto"/>
              </w:divBdr>
            </w:div>
          </w:divsChild>
        </w:div>
        <w:div w:id="1017806496">
          <w:marLeft w:val="0"/>
          <w:marRight w:val="0"/>
          <w:marTop w:val="0"/>
          <w:marBottom w:val="0"/>
          <w:divBdr>
            <w:top w:val="none" w:sz="0" w:space="0" w:color="auto"/>
            <w:left w:val="none" w:sz="0" w:space="0" w:color="auto"/>
            <w:bottom w:val="none" w:sz="0" w:space="0" w:color="auto"/>
            <w:right w:val="none" w:sz="0" w:space="0" w:color="auto"/>
          </w:divBdr>
          <w:divsChild>
            <w:div w:id="49813364">
              <w:marLeft w:val="0"/>
              <w:marRight w:val="0"/>
              <w:marTop w:val="0"/>
              <w:marBottom w:val="0"/>
              <w:divBdr>
                <w:top w:val="none" w:sz="0" w:space="0" w:color="auto"/>
                <w:left w:val="none" w:sz="0" w:space="0" w:color="auto"/>
                <w:bottom w:val="none" w:sz="0" w:space="0" w:color="auto"/>
                <w:right w:val="none" w:sz="0" w:space="0" w:color="auto"/>
              </w:divBdr>
            </w:div>
          </w:divsChild>
        </w:div>
        <w:div w:id="1021855377">
          <w:marLeft w:val="0"/>
          <w:marRight w:val="0"/>
          <w:marTop w:val="0"/>
          <w:marBottom w:val="0"/>
          <w:divBdr>
            <w:top w:val="none" w:sz="0" w:space="0" w:color="auto"/>
            <w:left w:val="none" w:sz="0" w:space="0" w:color="auto"/>
            <w:bottom w:val="none" w:sz="0" w:space="0" w:color="auto"/>
            <w:right w:val="none" w:sz="0" w:space="0" w:color="auto"/>
          </w:divBdr>
          <w:divsChild>
            <w:div w:id="376125869">
              <w:marLeft w:val="0"/>
              <w:marRight w:val="0"/>
              <w:marTop w:val="0"/>
              <w:marBottom w:val="0"/>
              <w:divBdr>
                <w:top w:val="none" w:sz="0" w:space="0" w:color="auto"/>
                <w:left w:val="none" w:sz="0" w:space="0" w:color="auto"/>
                <w:bottom w:val="none" w:sz="0" w:space="0" w:color="auto"/>
                <w:right w:val="none" w:sz="0" w:space="0" w:color="auto"/>
              </w:divBdr>
            </w:div>
          </w:divsChild>
        </w:div>
        <w:div w:id="1027870022">
          <w:marLeft w:val="0"/>
          <w:marRight w:val="0"/>
          <w:marTop w:val="0"/>
          <w:marBottom w:val="0"/>
          <w:divBdr>
            <w:top w:val="none" w:sz="0" w:space="0" w:color="auto"/>
            <w:left w:val="none" w:sz="0" w:space="0" w:color="auto"/>
            <w:bottom w:val="none" w:sz="0" w:space="0" w:color="auto"/>
            <w:right w:val="none" w:sz="0" w:space="0" w:color="auto"/>
          </w:divBdr>
          <w:divsChild>
            <w:div w:id="638805534">
              <w:marLeft w:val="0"/>
              <w:marRight w:val="0"/>
              <w:marTop w:val="0"/>
              <w:marBottom w:val="0"/>
              <w:divBdr>
                <w:top w:val="none" w:sz="0" w:space="0" w:color="auto"/>
                <w:left w:val="none" w:sz="0" w:space="0" w:color="auto"/>
                <w:bottom w:val="none" w:sz="0" w:space="0" w:color="auto"/>
                <w:right w:val="none" w:sz="0" w:space="0" w:color="auto"/>
              </w:divBdr>
            </w:div>
          </w:divsChild>
        </w:div>
        <w:div w:id="1034618241">
          <w:marLeft w:val="0"/>
          <w:marRight w:val="0"/>
          <w:marTop w:val="0"/>
          <w:marBottom w:val="0"/>
          <w:divBdr>
            <w:top w:val="none" w:sz="0" w:space="0" w:color="auto"/>
            <w:left w:val="none" w:sz="0" w:space="0" w:color="auto"/>
            <w:bottom w:val="none" w:sz="0" w:space="0" w:color="auto"/>
            <w:right w:val="none" w:sz="0" w:space="0" w:color="auto"/>
          </w:divBdr>
          <w:divsChild>
            <w:div w:id="864949938">
              <w:marLeft w:val="0"/>
              <w:marRight w:val="0"/>
              <w:marTop w:val="0"/>
              <w:marBottom w:val="0"/>
              <w:divBdr>
                <w:top w:val="none" w:sz="0" w:space="0" w:color="auto"/>
                <w:left w:val="none" w:sz="0" w:space="0" w:color="auto"/>
                <w:bottom w:val="none" w:sz="0" w:space="0" w:color="auto"/>
                <w:right w:val="none" w:sz="0" w:space="0" w:color="auto"/>
              </w:divBdr>
            </w:div>
            <w:div w:id="1783112164">
              <w:marLeft w:val="0"/>
              <w:marRight w:val="0"/>
              <w:marTop w:val="0"/>
              <w:marBottom w:val="0"/>
              <w:divBdr>
                <w:top w:val="none" w:sz="0" w:space="0" w:color="auto"/>
                <w:left w:val="none" w:sz="0" w:space="0" w:color="auto"/>
                <w:bottom w:val="none" w:sz="0" w:space="0" w:color="auto"/>
                <w:right w:val="none" w:sz="0" w:space="0" w:color="auto"/>
              </w:divBdr>
            </w:div>
          </w:divsChild>
        </w:div>
        <w:div w:id="1120077142">
          <w:marLeft w:val="0"/>
          <w:marRight w:val="0"/>
          <w:marTop w:val="0"/>
          <w:marBottom w:val="0"/>
          <w:divBdr>
            <w:top w:val="none" w:sz="0" w:space="0" w:color="auto"/>
            <w:left w:val="none" w:sz="0" w:space="0" w:color="auto"/>
            <w:bottom w:val="none" w:sz="0" w:space="0" w:color="auto"/>
            <w:right w:val="none" w:sz="0" w:space="0" w:color="auto"/>
          </w:divBdr>
          <w:divsChild>
            <w:div w:id="1976567326">
              <w:marLeft w:val="0"/>
              <w:marRight w:val="0"/>
              <w:marTop w:val="0"/>
              <w:marBottom w:val="0"/>
              <w:divBdr>
                <w:top w:val="none" w:sz="0" w:space="0" w:color="auto"/>
                <w:left w:val="none" w:sz="0" w:space="0" w:color="auto"/>
                <w:bottom w:val="none" w:sz="0" w:space="0" w:color="auto"/>
                <w:right w:val="none" w:sz="0" w:space="0" w:color="auto"/>
              </w:divBdr>
            </w:div>
          </w:divsChild>
        </w:div>
        <w:div w:id="1126700329">
          <w:marLeft w:val="0"/>
          <w:marRight w:val="0"/>
          <w:marTop w:val="0"/>
          <w:marBottom w:val="0"/>
          <w:divBdr>
            <w:top w:val="none" w:sz="0" w:space="0" w:color="auto"/>
            <w:left w:val="none" w:sz="0" w:space="0" w:color="auto"/>
            <w:bottom w:val="none" w:sz="0" w:space="0" w:color="auto"/>
            <w:right w:val="none" w:sz="0" w:space="0" w:color="auto"/>
          </w:divBdr>
          <w:divsChild>
            <w:div w:id="1145316823">
              <w:marLeft w:val="0"/>
              <w:marRight w:val="0"/>
              <w:marTop w:val="0"/>
              <w:marBottom w:val="0"/>
              <w:divBdr>
                <w:top w:val="none" w:sz="0" w:space="0" w:color="auto"/>
                <w:left w:val="none" w:sz="0" w:space="0" w:color="auto"/>
                <w:bottom w:val="none" w:sz="0" w:space="0" w:color="auto"/>
                <w:right w:val="none" w:sz="0" w:space="0" w:color="auto"/>
              </w:divBdr>
            </w:div>
            <w:div w:id="1573008946">
              <w:marLeft w:val="0"/>
              <w:marRight w:val="0"/>
              <w:marTop w:val="0"/>
              <w:marBottom w:val="0"/>
              <w:divBdr>
                <w:top w:val="none" w:sz="0" w:space="0" w:color="auto"/>
                <w:left w:val="none" w:sz="0" w:space="0" w:color="auto"/>
                <w:bottom w:val="none" w:sz="0" w:space="0" w:color="auto"/>
                <w:right w:val="none" w:sz="0" w:space="0" w:color="auto"/>
              </w:divBdr>
            </w:div>
          </w:divsChild>
        </w:div>
        <w:div w:id="1131173678">
          <w:marLeft w:val="0"/>
          <w:marRight w:val="0"/>
          <w:marTop w:val="0"/>
          <w:marBottom w:val="0"/>
          <w:divBdr>
            <w:top w:val="none" w:sz="0" w:space="0" w:color="auto"/>
            <w:left w:val="none" w:sz="0" w:space="0" w:color="auto"/>
            <w:bottom w:val="none" w:sz="0" w:space="0" w:color="auto"/>
            <w:right w:val="none" w:sz="0" w:space="0" w:color="auto"/>
          </w:divBdr>
          <w:divsChild>
            <w:div w:id="2008093902">
              <w:marLeft w:val="0"/>
              <w:marRight w:val="0"/>
              <w:marTop w:val="0"/>
              <w:marBottom w:val="0"/>
              <w:divBdr>
                <w:top w:val="none" w:sz="0" w:space="0" w:color="auto"/>
                <w:left w:val="none" w:sz="0" w:space="0" w:color="auto"/>
                <w:bottom w:val="none" w:sz="0" w:space="0" w:color="auto"/>
                <w:right w:val="none" w:sz="0" w:space="0" w:color="auto"/>
              </w:divBdr>
            </w:div>
          </w:divsChild>
        </w:div>
        <w:div w:id="1133912641">
          <w:marLeft w:val="0"/>
          <w:marRight w:val="0"/>
          <w:marTop w:val="0"/>
          <w:marBottom w:val="0"/>
          <w:divBdr>
            <w:top w:val="none" w:sz="0" w:space="0" w:color="auto"/>
            <w:left w:val="none" w:sz="0" w:space="0" w:color="auto"/>
            <w:bottom w:val="none" w:sz="0" w:space="0" w:color="auto"/>
            <w:right w:val="none" w:sz="0" w:space="0" w:color="auto"/>
          </w:divBdr>
          <w:divsChild>
            <w:div w:id="1448428530">
              <w:marLeft w:val="0"/>
              <w:marRight w:val="0"/>
              <w:marTop w:val="0"/>
              <w:marBottom w:val="0"/>
              <w:divBdr>
                <w:top w:val="none" w:sz="0" w:space="0" w:color="auto"/>
                <w:left w:val="none" w:sz="0" w:space="0" w:color="auto"/>
                <w:bottom w:val="none" w:sz="0" w:space="0" w:color="auto"/>
                <w:right w:val="none" w:sz="0" w:space="0" w:color="auto"/>
              </w:divBdr>
            </w:div>
          </w:divsChild>
        </w:div>
        <w:div w:id="1137793188">
          <w:marLeft w:val="0"/>
          <w:marRight w:val="0"/>
          <w:marTop w:val="0"/>
          <w:marBottom w:val="0"/>
          <w:divBdr>
            <w:top w:val="none" w:sz="0" w:space="0" w:color="auto"/>
            <w:left w:val="none" w:sz="0" w:space="0" w:color="auto"/>
            <w:bottom w:val="none" w:sz="0" w:space="0" w:color="auto"/>
            <w:right w:val="none" w:sz="0" w:space="0" w:color="auto"/>
          </w:divBdr>
          <w:divsChild>
            <w:div w:id="250742176">
              <w:marLeft w:val="0"/>
              <w:marRight w:val="0"/>
              <w:marTop w:val="0"/>
              <w:marBottom w:val="0"/>
              <w:divBdr>
                <w:top w:val="none" w:sz="0" w:space="0" w:color="auto"/>
                <w:left w:val="none" w:sz="0" w:space="0" w:color="auto"/>
                <w:bottom w:val="none" w:sz="0" w:space="0" w:color="auto"/>
                <w:right w:val="none" w:sz="0" w:space="0" w:color="auto"/>
              </w:divBdr>
            </w:div>
          </w:divsChild>
        </w:div>
        <w:div w:id="1145315465">
          <w:marLeft w:val="0"/>
          <w:marRight w:val="0"/>
          <w:marTop w:val="0"/>
          <w:marBottom w:val="0"/>
          <w:divBdr>
            <w:top w:val="none" w:sz="0" w:space="0" w:color="auto"/>
            <w:left w:val="none" w:sz="0" w:space="0" w:color="auto"/>
            <w:bottom w:val="none" w:sz="0" w:space="0" w:color="auto"/>
            <w:right w:val="none" w:sz="0" w:space="0" w:color="auto"/>
          </w:divBdr>
          <w:divsChild>
            <w:div w:id="1059742088">
              <w:marLeft w:val="0"/>
              <w:marRight w:val="0"/>
              <w:marTop w:val="0"/>
              <w:marBottom w:val="0"/>
              <w:divBdr>
                <w:top w:val="none" w:sz="0" w:space="0" w:color="auto"/>
                <w:left w:val="none" w:sz="0" w:space="0" w:color="auto"/>
                <w:bottom w:val="none" w:sz="0" w:space="0" w:color="auto"/>
                <w:right w:val="none" w:sz="0" w:space="0" w:color="auto"/>
              </w:divBdr>
            </w:div>
          </w:divsChild>
        </w:div>
        <w:div w:id="1154563827">
          <w:marLeft w:val="0"/>
          <w:marRight w:val="0"/>
          <w:marTop w:val="0"/>
          <w:marBottom w:val="0"/>
          <w:divBdr>
            <w:top w:val="none" w:sz="0" w:space="0" w:color="auto"/>
            <w:left w:val="none" w:sz="0" w:space="0" w:color="auto"/>
            <w:bottom w:val="none" w:sz="0" w:space="0" w:color="auto"/>
            <w:right w:val="none" w:sz="0" w:space="0" w:color="auto"/>
          </w:divBdr>
          <w:divsChild>
            <w:div w:id="869414033">
              <w:marLeft w:val="0"/>
              <w:marRight w:val="0"/>
              <w:marTop w:val="0"/>
              <w:marBottom w:val="0"/>
              <w:divBdr>
                <w:top w:val="none" w:sz="0" w:space="0" w:color="auto"/>
                <w:left w:val="none" w:sz="0" w:space="0" w:color="auto"/>
                <w:bottom w:val="none" w:sz="0" w:space="0" w:color="auto"/>
                <w:right w:val="none" w:sz="0" w:space="0" w:color="auto"/>
              </w:divBdr>
            </w:div>
          </w:divsChild>
        </w:div>
        <w:div w:id="1169447890">
          <w:marLeft w:val="0"/>
          <w:marRight w:val="0"/>
          <w:marTop w:val="0"/>
          <w:marBottom w:val="0"/>
          <w:divBdr>
            <w:top w:val="none" w:sz="0" w:space="0" w:color="auto"/>
            <w:left w:val="none" w:sz="0" w:space="0" w:color="auto"/>
            <w:bottom w:val="none" w:sz="0" w:space="0" w:color="auto"/>
            <w:right w:val="none" w:sz="0" w:space="0" w:color="auto"/>
          </w:divBdr>
          <w:divsChild>
            <w:div w:id="1214344558">
              <w:marLeft w:val="0"/>
              <w:marRight w:val="0"/>
              <w:marTop w:val="0"/>
              <w:marBottom w:val="0"/>
              <w:divBdr>
                <w:top w:val="none" w:sz="0" w:space="0" w:color="auto"/>
                <w:left w:val="none" w:sz="0" w:space="0" w:color="auto"/>
                <w:bottom w:val="none" w:sz="0" w:space="0" w:color="auto"/>
                <w:right w:val="none" w:sz="0" w:space="0" w:color="auto"/>
              </w:divBdr>
            </w:div>
          </w:divsChild>
        </w:div>
        <w:div w:id="1175650480">
          <w:marLeft w:val="0"/>
          <w:marRight w:val="0"/>
          <w:marTop w:val="0"/>
          <w:marBottom w:val="0"/>
          <w:divBdr>
            <w:top w:val="none" w:sz="0" w:space="0" w:color="auto"/>
            <w:left w:val="none" w:sz="0" w:space="0" w:color="auto"/>
            <w:bottom w:val="none" w:sz="0" w:space="0" w:color="auto"/>
            <w:right w:val="none" w:sz="0" w:space="0" w:color="auto"/>
          </w:divBdr>
          <w:divsChild>
            <w:div w:id="714549830">
              <w:marLeft w:val="0"/>
              <w:marRight w:val="0"/>
              <w:marTop w:val="0"/>
              <w:marBottom w:val="0"/>
              <w:divBdr>
                <w:top w:val="none" w:sz="0" w:space="0" w:color="auto"/>
                <w:left w:val="none" w:sz="0" w:space="0" w:color="auto"/>
                <w:bottom w:val="none" w:sz="0" w:space="0" w:color="auto"/>
                <w:right w:val="none" w:sz="0" w:space="0" w:color="auto"/>
              </w:divBdr>
            </w:div>
          </w:divsChild>
        </w:div>
        <w:div w:id="1182010360">
          <w:marLeft w:val="0"/>
          <w:marRight w:val="0"/>
          <w:marTop w:val="0"/>
          <w:marBottom w:val="0"/>
          <w:divBdr>
            <w:top w:val="none" w:sz="0" w:space="0" w:color="auto"/>
            <w:left w:val="none" w:sz="0" w:space="0" w:color="auto"/>
            <w:bottom w:val="none" w:sz="0" w:space="0" w:color="auto"/>
            <w:right w:val="none" w:sz="0" w:space="0" w:color="auto"/>
          </w:divBdr>
          <w:divsChild>
            <w:div w:id="592053664">
              <w:marLeft w:val="0"/>
              <w:marRight w:val="0"/>
              <w:marTop w:val="0"/>
              <w:marBottom w:val="0"/>
              <w:divBdr>
                <w:top w:val="none" w:sz="0" w:space="0" w:color="auto"/>
                <w:left w:val="none" w:sz="0" w:space="0" w:color="auto"/>
                <w:bottom w:val="none" w:sz="0" w:space="0" w:color="auto"/>
                <w:right w:val="none" w:sz="0" w:space="0" w:color="auto"/>
              </w:divBdr>
            </w:div>
          </w:divsChild>
        </w:div>
        <w:div w:id="1188759327">
          <w:marLeft w:val="0"/>
          <w:marRight w:val="0"/>
          <w:marTop w:val="0"/>
          <w:marBottom w:val="0"/>
          <w:divBdr>
            <w:top w:val="none" w:sz="0" w:space="0" w:color="auto"/>
            <w:left w:val="none" w:sz="0" w:space="0" w:color="auto"/>
            <w:bottom w:val="none" w:sz="0" w:space="0" w:color="auto"/>
            <w:right w:val="none" w:sz="0" w:space="0" w:color="auto"/>
          </w:divBdr>
          <w:divsChild>
            <w:div w:id="674193186">
              <w:marLeft w:val="0"/>
              <w:marRight w:val="0"/>
              <w:marTop w:val="0"/>
              <w:marBottom w:val="0"/>
              <w:divBdr>
                <w:top w:val="none" w:sz="0" w:space="0" w:color="auto"/>
                <w:left w:val="none" w:sz="0" w:space="0" w:color="auto"/>
                <w:bottom w:val="none" w:sz="0" w:space="0" w:color="auto"/>
                <w:right w:val="none" w:sz="0" w:space="0" w:color="auto"/>
              </w:divBdr>
            </w:div>
          </w:divsChild>
        </w:div>
        <w:div w:id="1193306082">
          <w:marLeft w:val="0"/>
          <w:marRight w:val="0"/>
          <w:marTop w:val="0"/>
          <w:marBottom w:val="0"/>
          <w:divBdr>
            <w:top w:val="none" w:sz="0" w:space="0" w:color="auto"/>
            <w:left w:val="none" w:sz="0" w:space="0" w:color="auto"/>
            <w:bottom w:val="none" w:sz="0" w:space="0" w:color="auto"/>
            <w:right w:val="none" w:sz="0" w:space="0" w:color="auto"/>
          </w:divBdr>
          <w:divsChild>
            <w:div w:id="1554468005">
              <w:marLeft w:val="0"/>
              <w:marRight w:val="0"/>
              <w:marTop w:val="0"/>
              <w:marBottom w:val="0"/>
              <w:divBdr>
                <w:top w:val="none" w:sz="0" w:space="0" w:color="auto"/>
                <w:left w:val="none" w:sz="0" w:space="0" w:color="auto"/>
                <w:bottom w:val="none" w:sz="0" w:space="0" w:color="auto"/>
                <w:right w:val="none" w:sz="0" w:space="0" w:color="auto"/>
              </w:divBdr>
            </w:div>
            <w:div w:id="2037196261">
              <w:marLeft w:val="0"/>
              <w:marRight w:val="0"/>
              <w:marTop w:val="0"/>
              <w:marBottom w:val="0"/>
              <w:divBdr>
                <w:top w:val="none" w:sz="0" w:space="0" w:color="auto"/>
                <w:left w:val="none" w:sz="0" w:space="0" w:color="auto"/>
                <w:bottom w:val="none" w:sz="0" w:space="0" w:color="auto"/>
                <w:right w:val="none" w:sz="0" w:space="0" w:color="auto"/>
              </w:divBdr>
            </w:div>
          </w:divsChild>
        </w:div>
        <w:div w:id="1195655443">
          <w:marLeft w:val="0"/>
          <w:marRight w:val="0"/>
          <w:marTop w:val="0"/>
          <w:marBottom w:val="0"/>
          <w:divBdr>
            <w:top w:val="none" w:sz="0" w:space="0" w:color="auto"/>
            <w:left w:val="none" w:sz="0" w:space="0" w:color="auto"/>
            <w:bottom w:val="none" w:sz="0" w:space="0" w:color="auto"/>
            <w:right w:val="none" w:sz="0" w:space="0" w:color="auto"/>
          </w:divBdr>
          <w:divsChild>
            <w:div w:id="792166110">
              <w:marLeft w:val="0"/>
              <w:marRight w:val="0"/>
              <w:marTop w:val="0"/>
              <w:marBottom w:val="0"/>
              <w:divBdr>
                <w:top w:val="none" w:sz="0" w:space="0" w:color="auto"/>
                <w:left w:val="none" w:sz="0" w:space="0" w:color="auto"/>
                <w:bottom w:val="none" w:sz="0" w:space="0" w:color="auto"/>
                <w:right w:val="none" w:sz="0" w:space="0" w:color="auto"/>
              </w:divBdr>
            </w:div>
          </w:divsChild>
        </w:div>
        <w:div w:id="1200121619">
          <w:marLeft w:val="0"/>
          <w:marRight w:val="0"/>
          <w:marTop w:val="0"/>
          <w:marBottom w:val="0"/>
          <w:divBdr>
            <w:top w:val="none" w:sz="0" w:space="0" w:color="auto"/>
            <w:left w:val="none" w:sz="0" w:space="0" w:color="auto"/>
            <w:bottom w:val="none" w:sz="0" w:space="0" w:color="auto"/>
            <w:right w:val="none" w:sz="0" w:space="0" w:color="auto"/>
          </w:divBdr>
          <w:divsChild>
            <w:div w:id="377126139">
              <w:marLeft w:val="0"/>
              <w:marRight w:val="0"/>
              <w:marTop w:val="0"/>
              <w:marBottom w:val="0"/>
              <w:divBdr>
                <w:top w:val="none" w:sz="0" w:space="0" w:color="auto"/>
                <w:left w:val="none" w:sz="0" w:space="0" w:color="auto"/>
                <w:bottom w:val="none" w:sz="0" w:space="0" w:color="auto"/>
                <w:right w:val="none" w:sz="0" w:space="0" w:color="auto"/>
              </w:divBdr>
            </w:div>
            <w:div w:id="1538540527">
              <w:marLeft w:val="0"/>
              <w:marRight w:val="0"/>
              <w:marTop w:val="0"/>
              <w:marBottom w:val="0"/>
              <w:divBdr>
                <w:top w:val="none" w:sz="0" w:space="0" w:color="auto"/>
                <w:left w:val="none" w:sz="0" w:space="0" w:color="auto"/>
                <w:bottom w:val="none" w:sz="0" w:space="0" w:color="auto"/>
                <w:right w:val="none" w:sz="0" w:space="0" w:color="auto"/>
              </w:divBdr>
            </w:div>
          </w:divsChild>
        </w:div>
        <w:div w:id="1249270655">
          <w:marLeft w:val="0"/>
          <w:marRight w:val="0"/>
          <w:marTop w:val="0"/>
          <w:marBottom w:val="0"/>
          <w:divBdr>
            <w:top w:val="none" w:sz="0" w:space="0" w:color="auto"/>
            <w:left w:val="none" w:sz="0" w:space="0" w:color="auto"/>
            <w:bottom w:val="none" w:sz="0" w:space="0" w:color="auto"/>
            <w:right w:val="none" w:sz="0" w:space="0" w:color="auto"/>
          </w:divBdr>
          <w:divsChild>
            <w:div w:id="1443527040">
              <w:marLeft w:val="0"/>
              <w:marRight w:val="0"/>
              <w:marTop w:val="0"/>
              <w:marBottom w:val="0"/>
              <w:divBdr>
                <w:top w:val="none" w:sz="0" w:space="0" w:color="auto"/>
                <w:left w:val="none" w:sz="0" w:space="0" w:color="auto"/>
                <w:bottom w:val="none" w:sz="0" w:space="0" w:color="auto"/>
                <w:right w:val="none" w:sz="0" w:space="0" w:color="auto"/>
              </w:divBdr>
            </w:div>
          </w:divsChild>
        </w:div>
        <w:div w:id="1250504943">
          <w:marLeft w:val="0"/>
          <w:marRight w:val="0"/>
          <w:marTop w:val="0"/>
          <w:marBottom w:val="0"/>
          <w:divBdr>
            <w:top w:val="none" w:sz="0" w:space="0" w:color="auto"/>
            <w:left w:val="none" w:sz="0" w:space="0" w:color="auto"/>
            <w:bottom w:val="none" w:sz="0" w:space="0" w:color="auto"/>
            <w:right w:val="none" w:sz="0" w:space="0" w:color="auto"/>
          </w:divBdr>
          <w:divsChild>
            <w:div w:id="1944650384">
              <w:marLeft w:val="0"/>
              <w:marRight w:val="0"/>
              <w:marTop w:val="0"/>
              <w:marBottom w:val="0"/>
              <w:divBdr>
                <w:top w:val="none" w:sz="0" w:space="0" w:color="auto"/>
                <w:left w:val="none" w:sz="0" w:space="0" w:color="auto"/>
                <w:bottom w:val="none" w:sz="0" w:space="0" w:color="auto"/>
                <w:right w:val="none" w:sz="0" w:space="0" w:color="auto"/>
              </w:divBdr>
            </w:div>
          </w:divsChild>
        </w:div>
        <w:div w:id="1273395999">
          <w:marLeft w:val="0"/>
          <w:marRight w:val="0"/>
          <w:marTop w:val="0"/>
          <w:marBottom w:val="0"/>
          <w:divBdr>
            <w:top w:val="none" w:sz="0" w:space="0" w:color="auto"/>
            <w:left w:val="none" w:sz="0" w:space="0" w:color="auto"/>
            <w:bottom w:val="none" w:sz="0" w:space="0" w:color="auto"/>
            <w:right w:val="none" w:sz="0" w:space="0" w:color="auto"/>
          </w:divBdr>
          <w:divsChild>
            <w:div w:id="506748186">
              <w:marLeft w:val="0"/>
              <w:marRight w:val="0"/>
              <w:marTop w:val="0"/>
              <w:marBottom w:val="0"/>
              <w:divBdr>
                <w:top w:val="none" w:sz="0" w:space="0" w:color="auto"/>
                <w:left w:val="none" w:sz="0" w:space="0" w:color="auto"/>
                <w:bottom w:val="none" w:sz="0" w:space="0" w:color="auto"/>
                <w:right w:val="none" w:sz="0" w:space="0" w:color="auto"/>
              </w:divBdr>
            </w:div>
          </w:divsChild>
        </w:div>
        <w:div w:id="1293562449">
          <w:marLeft w:val="0"/>
          <w:marRight w:val="0"/>
          <w:marTop w:val="0"/>
          <w:marBottom w:val="0"/>
          <w:divBdr>
            <w:top w:val="none" w:sz="0" w:space="0" w:color="auto"/>
            <w:left w:val="none" w:sz="0" w:space="0" w:color="auto"/>
            <w:bottom w:val="none" w:sz="0" w:space="0" w:color="auto"/>
            <w:right w:val="none" w:sz="0" w:space="0" w:color="auto"/>
          </w:divBdr>
          <w:divsChild>
            <w:div w:id="2002536298">
              <w:marLeft w:val="0"/>
              <w:marRight w:val="0"/>
              <w:marTop w:val="0"/>
              <w:marBottom w:val="0"/>
              <w:divBdr>
                <w:top w:val="none" w:sz="0" w:space="0" w:color="auto"/>
                <w:left w:val="none" w:sz="0" w:space="0" w:color="auto"/>
                <w:bottom w:val="none" w:sz="0" w:space="0" w:color="auto"/>
                <w:right w:val="none" w:sz="0" w:space="0" w:color="auto"/>
              </w:divBdr>
            </w:div>
          </w:divsChild>
        </w:div>
        <w:div w:id="1302272293">
          <w:marLeft w:val="0"/>
          <w:marRight w:val="0"/>
          <w:marTop w:val="0"/>
          <w:marBottom w:val="0"/>
          <w:divBdr>
            <w:top w:val="none" w:sz="0" w:space="0" w:color="auto"/>
            <w:left w:val="none" w:sz="0" w:space="0" w:color="auto"/>
            <w:bottom w:val="none" w:sz="0" w:space="0" w:color="auto"/>
            <w:right w:val="none" w:sz="0" w:space="0" w:color="auto"/>
          </w:divBdr>
          <w:divsChild>
            <w:div w:id="68888497">
              <w:marLeft w:val="0"/>
              <w:marRight w:val="0"/>
              <w:marTop w:val="0"/>
              <w:marBottom w:val="0"/>
              <w:divBdr>
                <w:top w:val="none" w:sz="0" w:space="0" w:color="auto"/>
                <w:left w:val="none" w:sz="0" w:space="0" w:color="auto"/>
                <w:bottom w:val="none" w:sz="0" w:space="0" w:color="auto"/>
                <w:right w:val="none" w:sz="0" w:space="0" w:color="auto"/>
              </w:divBdr>
            </w:div>
            <w:div w:id="1905991008">
              <w:marLeft w:val="0"/>
              <w:marRight w:val="0"/>
              <w:marTop w:val="0"/>
              <w:marBottom w:val="0"/>
              <w:divBdr>
                <w:top w:val="none" w:sz="0" w:space="0" w:color="auto"/>
                <w:left w:val="none" w:sz="0" w:space="0" w:color="auto"/>
                <w:bottom w:val="none" w:sz="0" w:space="0" w:color="auto"/>
                <w:right w:val="none" w:sz="0" w:space="0" w:color="auto"/>
              </w:divBdr>
            </w:div>
            <w:div w:id="2073043690">
              <w:marLeft w:val="0"/>
              <w:marRight w:val="0"/>
              <w:marTop w:val="0"/>
              <w:marBottom w:val="0"/>
              <w:divBdr>
                <w:top w:val="none" w:sz="0" w:space="0" w:color="auto"/>
                <w:left w:val="none" w:sz="0" w:space="0" w:color="auto"/>
                <w:bottom w:val="none" w:sz="0" w:space="0" w:color="auto"/>
                <w:right w:val="none" w:sz="0" w:space="0" w:color="auto"/>
              </w:divBdr>
            </w:div>
          </w:divsChild>
        </w:div>
        <w:div w:id="1313145574">
          <w:marLeft w:val="0"/>
          <w:marRight w:val="0"/>
          <w:marTop w:val="0"/>
          <w:marBottom w:val="0"/>
          <w:divBdr>
            <w:top w:val="none" w:sz="0" w:space="0" w:color="auto"/>
            <w:left w:val="none" w:sz="0" w:space="0" w:color="auto"/>
            <w:bottom w:val="none" w:sz="0" w:space="0" w:color="auto"/>
            <w:right w:val="none" w:sz="0" w:space="0" w:color="auto"/>
          </w:divBdr>
          <w:divsChild>
            <w:div w:id="1460877208">
              <w:marLeft w:val="0"/>
              <w:marRight w:val="0"/>
              <w:marTop w:val="0"/>
              <w:marBottom w:val="0"/>
              <w:divBdr>
                <w:top w:val="none" w:sz="0" w:space="0" w:color="auto"/>
                <w:left w:val="none" w:sz="0" w:space="0" w:color="auto"/>
                <w:bottom w:val="none" w:sz="0" w:space="0" w:color="auto"/>
                <w:right w:val="none" w:sz="0" w:space="0" w:color="auto"/>
              </w:divBdr>
            </w:div>
          </w:divsChild>
        </w:div>
        <w:div w:id="1316641799">
          <w:marLeft w:val="0"/>
          <w:marRight w:val="0"/>
          <w:marTop w:val="0"/>
          <w:marBottom w:val="0"/>
          <w:divBdr>
            <w:top w:val="none" w:sz="0" w:space="0" w:color="auto"/>
            <w:left w:val="none" w:sz="0" w:space="0" w:color="auto"/>
            <w:bottom w:val="none" w:sz="0" w:space="0" w:color="auto"/>
            <w:right w:val="none" w:sz="0" w:space="0" w:color="auto"/>
          </w:divBdr>
          <w:divsChild>
            <w:div w:id="1924531996">
              <w:marLeft w:val="0"/>
              <w:marRight w:val="0"/>
              <w:marTop w:val="0"/>
              <w:marBottom w:val="0"/>
              <w:divBdr>
                <w:top w:val="none" w:sz="0" w:space="0" w:color="auto"/>
                <w:left w:val="none" w:sz="0" w:space="0" w:color="auto"/>
                <w:bottom w:val="none" w:sz="0" w:space="0" w:color="auto"/>
                <w:right w:val="none" w:sz="0" w:space="0" w:color="auto"/>
              </w:divBdr>
            </w:div>
          </w:divsChild>
        </w:div>
        <w:div w:id="1335188044">
          <w:marLeft w:val="0"/>
          <w:marRight w:val="0"/>
          <w:marTop w:val="0"/>
          <w:marBottom w:val="0"/>
          <w:divBdr>
            <w:top w:val="none" w:sz="0" w:space="0" w:color="auto"/>
            <w:left w:val="none" w:sz="0" w:space="0" w:color="auto"/>
            <w:bottom w:val="none" w:sz="0" w:space="0" w:color="auto"/>
            <w:right w:val="none" w:sz="0" w:space="0" w:color="auto"/>
          </w:divBdr>
          <w:divsChild>
            <w:div w:id="890310155">
              <w:marLeft w:val="0"/>
              <w:marRight w:val="0"/>
              <w:marTop w:val="0"/>
              <w:marBottom w:val="0"/>
              <w:divBdr>
                <w:top w:val="none" w:sz="0" w:space="0" w:color="auto"/>
                <w:left w:val="none" w:sz="0" w:space="0" w:color="auto"/>
                <w:bottom w:val="none" w:sz="0" w:space="0" w:color="auto"/>
                <w:right w:val="none" w:sz="0" w:space="0" w:color="auto"/>
              </w:divBdr>
            </w:div>
          </w:divsChild>
        </w:div>
        <w:div w:id="1340235386">
          <w:marLeft w:val="0"/>
          <w:marRight w:val="0"/>
          <w:marTop w:val="0"/>
          <w:marBottom w:val="0"/>
          <w:divBdr>
            <w:top w:val="none" w:sz="0" w:space="0" w:color="auto"/>
            <w:left w:val="none" w:sz="0" w:space="0" w:color="auto"/>
            <w:bottom w:val="none" w:sz="0" w:space="0" w:color="auto"/>
            <w:right w:val="none" w:sz="0" w:space="0" w:color="auto"/>
          </w:divBdr>
          <w:divsChild>
            <w:div w:id="802232867">
              <w:marLeft w:val="0"/>
              <w:marRight w:val="0"/>
              <w:marTop w:val="0"/>
              <w:marBottom w:val="0"/>
              <w:divBdr>
                <w:top w:val="none" w:sz="0" w:space="0" w:color="auto"/>
                <w:left w:val="none" w:sz="0" w:space="0" w:color="auto"/>
                <w:bottom w:val="none" w:sz="0" w:space="0" w:color="auto"/>
                <w:right w:val="none" w:sz="0" w:space="0" w:color="auto"/>
              </w:divBdr>
            </w:div>
          </w:divsChild>
        </w:div>
        <w:div w:id="1348942210">
          <w:marLeft w:val="0"/>
          <w:marRight w:val="0"/>
          <w:marTop w:val="0"/>
          <w:marBottom w:val="0"/>
          <w:divBdr>
            <w:top w:val="none" w:sz="0" w:space="0" w:color="auto"/>
            <w:left w:val="none" w:sz="0" w:space="0" w:color="auto"/>
            <w:bottom w:val="none" w:sz="0" w:space="0" w:color="auto"/>
            <w:right w:val="none" w:sz="0" w:space="0" w:color="auto"/>
          </w:divBdr>
          <w:divsChild>
            <w:div w:id="587081296">
              <w:marLeft w:val="0"/>
              <w:marRight w:val="0"/>
              <w:marTop w:val="0"/>
              <w:marBottom w:val="0"/>
              <w:divBdr>
                <w:top w:val="none" w:sz="0" w:space="0" w:color="auto"/>
                <w:left w:val="none" w:sz="0" w:space="0" w:color="auto"/>
                <w:bottom w:val="none" w:sz="0" w:space="0" w:color="auto"/>
                <w:right w:val="none" w:sz="0" w:space="0" w:color="auto"/>
              </w:divBdr>
            </w:div>
          </w:divsChild>
        </w:div>
        <w:div w:id="1350376001">
          <w:marLeft w:val="0"/>
          <w:marRight w:val="0"/>
          <w:marTop w:val="0"/>
          <w:marBottom w:val="0"/>
          <w:divBdr>
            <w:top w:val="none" w:sz="0" w:space="0" w:color="auto"/>
            <w:left w:val="none" w:sz="0" w:space="0" w:color="auto"/>
            <w:bottom w:val="none" w:sz="0" w:space="0" w:color="auto"/>
            <w:right w:val="none" w:sz="0" w:space="0" w:color="auto"/>
          </w:divBdr>
          <w:divsChild>
            <w:div w:id="259532521">
              <w:marLeft w:val="0"/>
              <w:marRight w:val="0"/>
              <w:marTop w:val="0"/>
              <w:marBottom w:val="0"/>
              <w:divBdr>
                <w:top w:val="none" w:sz="0" w:space="0" w:color="auto"/>
                <w:left w:val="none" w:sz="0" w:space="0" w:color="auto"/>
                <w:bottom w:val="none" w:sz="0" w:space="0" w:color="auto"/>
                <w:right w:val="none" w:sz="0" w:space="0" w:color="auto"/>
              </w:divBdr>
            </w:div>
          </w:divsChild>
        </w:div>
        <w:div w:id="1354378559">
          <w:marLeft w:val="0"/>
          <w:marRight w:val="0"/>
          <w:marTop w:val="0"/>
          <w:marBottom w:val="0"/>
          <w:divBdr>
            <w:top w:val="none" w:sz="0" w:space="0" w:color="auto"/>
            <w:left w:val="none" w:sz="0" w:space="0" w:color="auto"/>
            <w:bottom w:val="none" w:sz="0" w:space="0" w:color="auto"/>
            <w:right w:val="none" w:sz="0" w:space="0" w:color="auto"/>
          </w:divBdr>
          <w:divsChild>
            <w:div w:id="275020727">
              <w:marLeft w:val="0"/>
              <w:marRight w:val="0"/>
              <w:marTop w:val="0"/>
              <w:marBottom w:val="0"/>
              <w:divBdr>
                <w:top w:val="none" w:sz="0" w:space="0" w:color="auto"/>
                <w:left w:val="none" w:sz="0" w:space="0" w:color="auto"/>
                <w:bottom w:val="none" w:sz="0" w:space="0" w:color="auto"/>
                <w:right w:val="none" w:sz="0" w:space="0" w:color="auto"/>
              </w:divBdr>
            </w:div>
          </w:divsChild>
        </w:div>
        <w:div w:id="1358238325">
          <w:marLeft w:val="0"/>
          <w:marRight w:val="0"/>
          <w:marTop w:val="0"/>
          <w:marBottom w:val="0"/>
          <w:divBdr>
            <w:top w:val="none" w:sz="0" w:space="0" w:color="auto"/>
            <w:left w:val="none" w:sz="0" w:space="0" w:color="auto"/>
            <w:bottom w:val="none" w:sz="0" w:space="0" w:color="auto"/>
            <w:right w:val="none" w:sz="0" w:space="0" w:color="auto"/>
          </w:divBdr>
          <w:divsChild>
            <w:div w:id="1453748417">
              <w:marLeft w:val="0"/>
              <w:marRight w:val="0"/>
              <w:marTop w:val="0"/>
              <w:marBottom w:val="0"/>
              <w:divBdr>
                <w:top w:val="none" w:sz="0" w:space="0" w:color="auto"/>
                <w:left w:val="none" w:sz="0" w:space="0" w:color="auto"/>
                <w:bottom w:val="none" w:sz="0" w:space="0" w:color="auto"/>
                <w:right w:val="none" w:sz="0" w:space="0" w:color="auto"/>
              </w:divBdr>
            </w:div>
          </w:divsChild>
        </w:div>
        <w:div w:id="1366708881">
          <w:marLeft w:val="0"/>
          <w:marRight w:val="0"/>
          <w:marTop w:val="0"/>
          <w:marBottom w:val="0"/>
          <w:divBdr>
            <w:top w:val="none" w:sz="0" w:space="0" w:color="auto"/>
            <w:left w:val="none" w:sz="0" w:space="0" w:color="auto"/>
            <w:bottom w:val="none" w:sz="0" w:space="0" w:color="auto"/>
            <w:right w:val="none" w:sz="0" w:space="0" w:color="auto"/>
          </w:divBdr>
          <w:divsChild>
            <w:div w:id="40788154">
              <w:marLeft w:val="0"/>
              <w:marRight w:val="0"/>
              <w:marTop w:val="0"/>
              <w:marBottom w:val="0"/>
              <w:divBdr>
                <w:top w:val="none" w:sz="0" w:space="0" w:color="auto"/>
                <w:left w:val="none" w:sz="0" w:space="0" w:color="auto"/>
                <w:bottom w:val="none" w:sz="0" w:space="0" w:color="auto"/>
                <w:right w:val="none" w:sz="0" w:space="0" w:color="auto"/>
              </w:divBdr>
            </w:div>
            <w:div w:id="954293511">
              <w:marLeft w:val="0"/>
              <w:marRight w:val="0"/>
              <w:marTop w:val="0"/>
              <w:marBottom w:val="0"/>
              <w:divBdr>
                <w:top w:val="none" w:sz="0" w:space="0" w:color="auto"/>
                <w:left w:val="none" w:sz="0" w:space="0" w:color="auto"/>
                <w:bottom w:val="none" w:sz="0" w:space="0" w:color="auto"/>
                <w:right w:val="none" w:sz="0" w:space="0" w:color="auto"/>
              </w:divBdr>
            </w:div>
          </w:divsChild>
        </w:div>
        <w:div w:id="1380979279">
          <w:marLeft w:val="0"/>
          <w:marRight w:val="0"/>
          <w:marTop w:val="0"/>
          <w:marBottom w:val="0"/>
          <w:divBdr>
            <w:top w:val="none" w:sz="0" w:space="0" w:color="auto"/>
            <w:left w:val="none" w:sz="0" w:space="0" w:color="auto"/>
            <w:bottom w:val="none" w:sz="0" w:space="0" w:color="auto"/>
            <w:right w:val="none" w:sz="0" w:space="0" w:color="auto"/>
          </w:divBdr>
          <w:divsChild>
            <w:div w:id="373312549">
              <w:marLeft w:val="0"/>
              <w:marRight w:val="0"/>
              <w:marTop w:val="0"/>
              <w:marBottom w:val="0"/>
              <w:divBdr>
                <w:top w:val="none" w:sz="0" w:space="0" w:color="auto"/>
                <w:left w:val="none" w:sz="0" w:space="0" w:color="auto"/>
                <w:bottom w:val="none" w:sz="0" w:space="0" w:color="auto"/>
                <w:right w:val="none" w:sz="0" w:space="0" w:color="auto"/>
              </w:divBdr>
            </w:div>
          </w:divsChild>
        </w:div>
        <w:div w:id="1383557156">
          <w:marLeft w:val="0"/>
          <w:marRight w:val="0"/>
          <w:marTop w:val="0"/>
          <w:marBottom w:val="0"/>
          <w:divBdr>
            <w:top w:val="none" w:sz="0" w:space="0" w:color="auto"/>
            <w:left w:val="none" w:sz="0" w:space="0" w:color="auto"/>
            <w:bottom w:val="none" w:sz="0" w:space="0" w:color="auto"/>
            <w:right w:val="none" w:sz="0" w:space="0" w:color="auto"/>
          </w:divBdr>
          <w:divsChild>
            <w:div w:id="214896126">
              <w:marLeft w:val="0"/>
              <w:marRight w:val="0"/>
              <w:marTop w:val="0"/>
              <w:marBottom w:val="0"/>
              <w:divBdr>
                <w:top w:val="none" w:sz="0" w:space="0" w:color="auto"/>
                <w:left w:val="none" w:sz="0" w:space="0" w:color="auto"/>
                <w:bottom w:val="none" w:sz="0" w:space="0" w:color="auto"/>
                <w:right w:val="none" w:sz="0" w:space="0" w:color="auto"/>
              </w:divBdr>
            </w:div>
          </w:divsChild>
        </w:div>
        <w:div w:id="1388725116">
          <w:marLeft w:val="0"/>
          <w:marRight w:val="0"/>
          <w:marTop w:val="0"/>
          <w:marBottom w:val="0"/>
          <w:divBdr>
            <w:top w:val="none" w:sz="0" w:space="0" w:color="auto"/>
            <w:left w:val="none" w:sz="0" w:space="0" w:color="auto"/>
            <w:bottom w:val="none" w:sz="0" w:space="0" w:color="auto"/>
            <w:right w:val="none" w:sz="0" w:space="0" w:color="auto"/>
          </w:divBdr>
          <w:divsChild>
            <w:div w:id="1374429552">
              <w:marLeft w:val="0"/>
              <w:marRight w:val="0"/>
              <w:marTop w:val="0"/>
              <w:marBottom w:val="0"/>
              <w:divBdr>
                <w:top w:val="none" w:sz="0" w:space="0" w:color="auto"/>
                <w:left w:val="none" w:sz="0" w:space="0" w:color="auto"/>
                <w:bottom w:val="none" w:sz="0" w:space="0" w:color="auto"/>
                <w:right w:val="none" w:sz="0" w:space="0" w:color="auto"/>
              </w:divBdr>
            </w:div>
          </w:divsChild>
        </w:div>
        <w:div w:id="1398625664">
          <w:marLeft w:val="0"/>
          <w:marRight w:val="0"/>
          <w:marTop w:val="0"/>
          <w:marBottom w:val="0"/>
          <w:divBdr>
            <w:top w:val="none" w:sz="0" w:space="0" w:color="auto"/>
            <w:left w:val="none" w:sz="0" w:space="0" w:color="auto"/>
            <w:bottom w:val="none" w:sz="0" w:space="0" w:color="auto"/>
            <w:right w:val="none" w:sz="0" w:space="0" w:color="auto"/>
          </w:divBdr>
          <w:divsChild>
            <w:div w:id="701981688">
              <w:marLeft w:val="0"/>
              <w:marRight w:val="0"/>
              <w:marTop w:val="0"/>
              <w:marBottom w:val="0"/>
              <w:divBdr>
                <w:top w:val="none" w:sz="0" w:space="0" w:color="auto"/>
                <w:left w:val="none" w:sz="0" w:space="0" w:color="auto"/>
                <w:bottom w:val="none" w:sz="0" w:space="0" w:color="auto"/>
                <w:right w:val="none" w:sz="0" w:space="0" w:color="auto"/>
              </w:divBdr>
            </w:div>
          </w:divsChild>
        </w:div>
        <w:div w:id="1407417567">
          <w:marLeft w:val="0"/>
          <w:marRight w:val="0"/>
          <w:marTop w:val="0"/>
          <w:marBottom w:val="0"/>
          <w:divBdr>
            <w:top w:val="none" w:sz="0" w:space="0" w:color="auto"/>
            <w:left w:val="none" w:sz="0" w:space="0" w:color="auto"/>
            <w:bottom w:val="none" w:sz="0" w:space="0" w:color="auto"/>
            <w:right w:val="none" w:sz="0" w:space="0" w:color="auto"/>
          </w:divBdr>
          <w:divsChild>
            <w:div w:id="23214526">
              <w:marLeft w:val="0"/>
              <w:marRight w:val="0"/>
              <w:marTop w:val="0"/>
              <w:marBottom w:val="0"/>
              <w:divBdr>
                <w:top w:val="none" w:sz="0" w:space="0" w:color="auto"/>
                <w:left w:val="none" w:sz="0" w:space="0" w:color="auto"/>
                <w:bottom w:val="none" w:sz="0" w:space="0" w:color="auto"/>
                <w:right w:val="none" w:sz="0" w:space="0" w:color="auto"/>
              </w:divBdr>
            </w:div>
          </w:divsChild>
        </w:div>
        <w:div w:id="1427188161">
          <w:marLeft w:val="0"/>
          <w:marRight w:val="0"/>
          <w:marTop w:val="0"/>
          <w:marBottom w:val="0"/>
          <w:divBdr>
            <w:top w:val="none" w:sz="0" w:space="0" w:color="auto"/>
            <w:left w:val="none" w:sz="0" w:space="0" w:color="auto"/>
            <w:bottom w:val="none" w:sz="0" w:space="0" w:color="auto"/>
            <w:right w:val="none" w:sz="0" w:space="0" w:color="auto"/>
          </w:divBdr>
          <w:divsChild>
            <w:div w:id="1028720893">
              <w:marLeft w:val="0"/>
              <w:marRight w:val="0"/>
              <w:marTop w:val="0"/>
              <w:marBottom w:val="0"/>
              <w:divBdr>
                <w:top w:val="none" w:sz="0" w:space="0" w:color="auto"/>
                <w:left w:val="none" w:sz="0" w:space="0" w:color="auto"/>
                <w:bottom w:val="none" w:sz="0" w:space="0" w:color="auto"/>
                <w:right w:val="none" w:sz="0" w:space="0" w:color="auto"/>
              </w:divBdr>
            </w:div>
          </w:divsChild>
        </w:div>
        <w:div w:id="1435976790">
          <w:marLeft w:val="0"/>
          <w:marRight w:val="0"/>
          <w:marTop w:val="0"/>
          <w:marBottom w:val="0"/>
          <w:divBdr>
            <w:top w:val="none" w:sz="0" w:space="0" w:color="auto"/>
            <w:left w:val="none" w:sz="0" w:space="0" w:color="auto"/>
            <w:bottom w:val="none" w:sz="0" w:space="0" w:color="auto"/>
            <w:right w:val="none" w:sz="0" w:space="0" w:color="auto"/>
          </w:divBdr>
          <w:divsChild>
            <w:div w:id="66071220">
              <w:marLeft w:val="0"/>
              <w:marRight w:val="0"/>
              <w:marTop w:val="0"/>
              <w:marBottom w:val="0"/>
              <w:divBdr>
                <w:top w:val="none" w:sz="0" w:space="0" w:color="auto"/>
                <w:left w:val="none" w:sz="0" w:space="0" w:color="auto"/>
                <w:bottom w:val="none" w:sz="0" w:space="0" w:color="auto"/>
                <w:right w:val="none" w:sz="0" w:space="0" w:color="auto"/>
              </w:divBdr>
            </w:div>
            <w:div w:id="651644048">
              <w:marLeft w:val="0"/>
              <w:marRight w:val="0"/>
              <w:marTop w:val="0"/>
              <w:marBottom w:val="0"/>
              <w:divBdr>
                <w:top w:val="none" w:sz="0" w:space="0" w:color="auto"/>
                <w:left w:val="none" w:sz="0" w:space="0" w:color="auto"/>
                <w:bottom w:val="none" w:sz="0" w:space="0" w:color="auto"/>
                <w:right w:val="none" w:sz="0" w:space="0" w:color="auto"/>
              </w:divBdr>
            </w:div>
            <w:div w:id="1588810177">
              <w:marLeft w:val="0"/>
              <w:marRight w:val="0"/>
              <w:marTop w:val="0"/>
              <w:marBottom w:val="0"/>
              <w:divBdr>
                <w:top w:val="none" w:sz="0" w:space="0" w:color="auto"/>
                <w:left w:val="none" w:sz="0" w:space="0" w:color="auto"/>
                <w:bottom w:val="none" w:sz="0" w:space="0" w:color="auto"/>
                <w:right w:val="none" w:sz="0" w:space="0" w:color="auto"/>
              </w:divBdr>
            </w:div>
          </w:divsChild>
        </w:div>
        <w:div w:id="1474106551">
          <w:marLeft w:val="0"/>
          <w:marRight w:val="0"/>
          <w:marTop w:val="0"/>
          <w:marBottom w:val="0"/>
          <w:divBdr>
            <w:top w:val="none" w:sz="0" w:space="0" w:color="auto"/>
            <w:left w:val="none" w:sz="0" w:space="0" w:color="auto"/>
            <w:bottom w:val="none" w:sz="0" w:space="0" w:color="auto"/>
            <w:right w:val="none" w:sz="0" w:space="0" w:color="auto"/>
          </w:divBdr>
          <w:divsChild>
            <w:div w:id="652686495">
              <w:marLeft w:val="0"/>
              <w:marRight w:val="0"/>
              <w:marTop w:val="0"/>
              <w:marBottom w:val="0"/>
              <w:divBdr>
                <w:top w:val="none" w:sz="0" w:space="0" w:color="auto"/>
                <w:left w:val="none" w:sz="0" w:space="0" w:color="auto"/>
                <w:bottom w:val="none" w:sz="0" w:space="0" w:color="auto"/>
                <w:right w:val="none" w:sz="0" w:space="0" w:color="auto"/>
              </w:divBdr>
            </w:div>
          </w:divsChild>
        </w:div>
        <w:div w:id="1479423129">
          <w:marLeft w:val="0"/>
          <w:marRight w:val="0"/>
          <w:marTop w:val="0"/>
          <w:marBottom w:val="0"/>
          <w:divBdr>
            <w:top w:val="none" w:sz="0" w:space="0" w:color="auto"/>
            <w:left w:val="none" w:sz="0" w:space="0" w:color="auto"/>
            <w:bottom w:val="none" w:sz="0" w:space="0" w:color="auto"/>
            <w:right w:val="none" w:sz="0" w:space="0" w:color="auto"/>
          </w:divBdr>
          <w:divsChild>
            <w:div w:id="971330041">
              <w:marLeft w:val="0"/>
              <w:marRight w:val="0"/>
              <w:marTop w:val="0"/>
              <w:marBottom w:val="0"/>
              <w:divBdr>
                <w:top w:val="none" w:sz="0" w:space="0" w:color="auto"/>
                <w:left w:val="none" w:sz="0" w:space="0" w:color="auto"/>
                <w:bottom w:val="none" w:sz="0" w:space="0" w:color="auto"/>
                <w:right w:val="none" w:sz="0" w:space="0" w:color="auto"/>
              </w:divBdr>
            </w:div>
          </w:divsChild>
        </w:div>
        <w:div w:id="1483428965">
          <w:marLeft w:val="0"/>
          <w:marRight w:val="0"/>
          <w:marTop w:val="0"/>
          <w:marBottom w:val="0"/>
          <w:divBdr>
            <w:top w:val="none" w:sz="0" w:space="0" w:color="auto"/>
            <w:left w:val="none" w:sz="0" w:space="0" w:color="auto"/>
            <w:bottom w:val="none" w:sz="0" w:space="0" w:color="auto"/>
            <w:right w:val="none" w:sz="0" w:space="0" w:color="auto"/>
          </w:divBdr>
          <w:divsChild>
            <w:div w:id="432941285">
              <w:marLeft w:val="0"/>
              <w:marRight w:val="0"/>
              <w:marTop w:val="0"/>
              <w:marBottom w:val="0"/>
              <w:divBdr>
                <w:top w:val="none" w:sz="0" w:space="0" w:color="auto"/>
                <w:left w:val="none" w:sz="0" w:space="0" w:color="auto"/>
                <w:bottom w:val="none" w:sz="0" w:space="0" w:color="auto"/>
                <w:right w:val="none" w:sz="0" w:space="0" w:color="auto"/>
              </w:divBdr>
            </w:div>
            <w:div w:id="1699315476">
              <w:marLeft w:val="0"/>
              <w:marRight w:val="0"/>
              <w:marTop w:val="0"/>
              <w:marBottom w:val="0"/>
              <w:divBdr>
                <w:top w:val="none" w:sz="0" w:space="0" w:color="auto"/>
                <w:left w:val="none" w:sz="0" w:space="0" w:color="auto"/>
                <w:bottom w:val="none" w:sz="0" w:space="0" w:color="auto"/>
                <w:right w:val="none" w:sz="0" w:space="0" w:color="auto"/>
              </w:divBdr>
            </w:div>
          </w:divsChild>
        </w:div>
        <w:div w:id="1483429303">
          <w:marLeft w:val="0"/>
          <w:marRight w:val="0"/>
          <w:marTop w:val="0"/>
          <w:marBottom w:val="0"/>
          <w:divBdr>
            <w:top w:val="none" w:sz="0" w:space="0" w:color="auto"/>
            <w:left w:val="none" w:sz="0" w:space="0" w:color="auto"/>
            <w:bottom w:val="none" w:sz="0" w:space="0" w:color="auto"/>
            <w:right w:val="none" w:sz="0" w:space="0" w:color="auto"/>
          </w:divBdr>
          <w:divsChild>
            <w:div w:id="1059473699">
              <w:marLeft w:val="0"/>
              <w:marRight w:val="0"/>
              <w:marTop w:val="0"/>
              <w:marBottom w:val="0"/>
              <w:divBdr>
                <w:top w:val="none" w:sz="0" w:space="0" w:color="auto"/>
                <w:left w:val="none" w:sz="0" w:space="0" w:color="auto"/>
                <w:bottom w:val="none" w:sz="0" w:space="0" w:color="auto"/>
                <w:right w:val="none" w:sz="0" w:space="0" w:color="auto"/>
              </w:divBdr>
            </w:div>
          </w:divsChild>
        </w:div>
        <w:div w:id="1493334328">
          <w:marLeft w:val="0"/>
          <w:marRight w:val="0"/>
          <w:marTop w:val="0"/>
          <w:marBottom w:val="0"/>
          <w:divBdr>
            <w:top w:val="none" w:sz="0" w:space="0" w:color="auto"/>
            <w:left w:val="none" w:sz="0" w:space="0" w:color="auto"/>
            <w:bottom w:val="none" w:sz="0" w:space="0" w:color="auto"/>
            <w:right w:val="none" w:sz="0" w:space="0" w:color="auto"/>
          </w:divBdr>
          <w:divsChild>
            <w:div w:id="517088798">
              <w:marLeft w:val="0"/>
              <w:marRight w:val="0"/>
              <w:marTop w:val="0"/>
              <w:marBottom w:val="0"/>
              <w:divBdr>
                <w:top w:val="none" w:sz="0" w:space="0" w:color="auto"/>
                <w:left w:val="none" w:sz="0" w:space="0" w:color="auto"/>
                <w:bottom w:val="none" w:sz="0" w:space="0" w:color="auto"/>
                <w:right w:val="none" w:sz="0" w:space="0" w:color="auto"/>
              </w:divBdr>
            </w:div>
            <w:div w:id="1973360736">
              <w:marLeft w:val="0"/>
              <w:marRight w:val="0"/>
              <w:marTop w:val="0"/>
              <w:marBottom w:val="0"/>
              <w:divBdr>
                <w:top w:val="none" w:sz="0" w:space="0" w:color="auto"/>
                <w:left w:val="none" w:sz="0" w:space="0" w:color="auto"/>
                <w:bottom w:val="none" w:sz="0" w:space="0" w:color="auto"/>
                <w:right w:val="none" w:sz="0" w:space="0" w:color="auto"/>
              </w:divBdr>
            </w:div>
          </w:divsChild>
        </w:div>
        <w:div w:id="1493719408">
          <w:marLeft w:val="0"/>
          <w:marRight w:val="0"/>
          <w:marTop w:val="0"/>
          <w:marBottom w:val="0"/>
          <w:divBdr>
            <w:top w:val="none" w:sz="0" w:space="0" w:color="auto"/>
            <w:left w:val="none" w:sz="0" w:space="0" w:color="auto"/>
            <w:bottom w:val="none" w:sz="0" w:space="0" w:color="auto"/>
            <w:right w:val="none" w:sz="0" w:space="0" w:color="auto"/>
          </w:divBdr>
          <w:divsChild>
            <w:div w:id="1906526956">
              <w:marLeft w:val="0"/>
              <w:marRight w:val="0"/>
              <w:marTop w:val="0"/>
              <w:marBottom w:val="0"/>
              <w:divBdr>
                <w:top w:val="none" w:sz="0" w:space="0" w:color="auto"/>
                <w:left w:val="none" w:sz="0" w:space="0" w:color="auto"/>
                <w:bottom w:val="none" w:sz="0" w:space="0" w:color="auto"/>
                <w:right w:val="none" w:sz="0" w:space="0" w:color="auto"/>
              </w:divBdr>
            </w:div>
          </w:divsChild>
        </w:div>
        <w:div w:id="1511748939">
          <w:marLeft w:val="0"/>
          <w:marRight w:val="0"/>
          <w:marTop w:val="0"/>
          <w:marBottom w:val="0"/>
          <w:divBdr>
            <w:top w:val="none" w:sz="0" w:space="0" w:color="auto"/>
            <w:left w:val="none" w:sz="0" w:space="0" w:color="auto"/>
            <w:bottom w:val="none" w:sz="0" w:space="0" w:color="auto"/>
            <w:right w:val="none" w:sz="0" w:space="0" w:color="auto"/>
          </w:divBdr>
          <w:divsChild>
            <w:div w:id="918902042">
              <w:marLeft w:val="0"/>
              <w:marRight w:val="0"/>
              <w:marTop w:val="0"/>
              <w:marBottom w:val="0"/>
              <w:divBdr>
                <w:top w:val="none" w:sz="0" w:space="0" w:color="auto"/>
                <w:left w:val="none" w:sz="0" w:space="0" w:color="auto"/>
                <w:bottom w:val="none" w:sz="0" w:space="0" w:color="auto"/>
                <w:right w:val="none" w:sz="0" w:space="0" w:color="auto"/>
              </w:divBdr>
            </w:div>
          </w:divsChild>
        </w:div>
        <w:div w:id="1520120393">
          <w:marLeft w:val="0"/>
          <w:marRight w:val="0"/>
          <w:marTop w:val="0"/>
          <w:marBottom w:val="0"/>
          <w:divBdr>
            <w:top w:val="none" w:sz="0" w:space="0" w:color="auto"/>
            <w:left w:val="none" w:sz="0" w:space="0" w:color="auto"/>
            <w:bottom w:val="none" w:sz="0" w:space="0" w:color="auto"/>
            <w:right w:val="none" w:sz="0" w:space="0" w:color="auto"/>
          </w:divBdr>
          <w:divsChild>
            <w:div w:id="771246608">
              <w:marLeft w:val="0"/>
              <w:marRight w:val="0"/>
              <w:marTop w:val="0"/>
              <w:marBottom w:val="0"/>
              <w:divBdr>
                <w:top w:val="none" w:sz="0" w:space="0" w:color="auto"/>
                <w:left w:val="none" w:sz="0" w:space="0" w:color="auto"/>
                <w:bottom w:val="none" w:sz="0" w:space="0" w:color="auto"/>
                <w:right w:val="none" w:sz="0" w:space="0" w:color="auto"/>
              </w:divBdr>
            </w:div>
          </w:divsChild>
        </w:div>
        <w:div w:id="1531186420">
          <w:marLeft w:val="0"/>
          <w:marRight w:val="0"/>
          <w:marTop w:val="0"/>
          <w:marBottom w:val="0"/>
          <w:divBdr>
            <w:top w:val="none" w:sz="0" w:space="0" w:color="auto"/>
            <w:left w:val="none" w:sz="0" w:space="0" w:color="auto"/>
            <w:bottom w:val="none" w:sz="0" w:space="0" w:color="auto"/>
            <w:right w:val="none" w:sz="0" w:space="0" w:color="auto"/>
          </w:divBdr>
          <w:divsChild>
            <w:div w:id="751007688">
              <w:marLeft w:val="0"/>
              <w:marRight w:val="0"/>
              <w:marTop w:val="0"/>
              <w:marBottom w:val="0"/>
              <w:divBdr>
                <w:top w:val="none" w:sz="0" w:space="0" w:color="auto"/>
                <w:left w:val="none" w:sz="0" w:space="0" w:color="auto"/>
                <w:bottom w:val="none" w:sz="0" w:space="0" w:color="auto"/>
                <w:right w:val="none" w:sz="0" w:space="0" w:color="auto"/>
              </w:divBdr>
            </w:div>
          </w:divsChild>
        </w:div>
        <w:div w:id="1539972120">
          <w:marLeft w:val="0"/>
          <w:marRight w:val="0"/>
          <w:marTop w:val="0"/>
          <w:marBottom w:val="0"/>
          <w:divBdr>
            <w:top w:val="none" w:sz="0" w:space="0" w:color="auto"/>
            <w:left w:val="none" w:sz="0" w:space="0" w:color="auto"/>
            <w:bottom w:val="none" w:sz="0" w:space="0" w:color="auto"/>
            <w:right w:val="none" w:sz="0" w:space="0" w:color="auto"/>
          </w:divBdr>
          <w:divsChild>
            <w:div w:id="1896887585">
              <w:marLeft w:val="0"/>
              <w:marRight w:val="0"/>
              <w:marTop w:val="0"/>
              <w:marBottom w:val="0"/>
              <w:divBdr>
                <w:top w:val="none" w:sz="0" w:space="0" w:color="auto"/>
                <w:left w:val="none" w:sz="0" w:space="0" w:color="auto"/>
                <w:bottom w:val="none" w:sz="0" w:space="0" w:color="auto"/>
                <w:right w:val="none" w:sz="0" w:space="0" w:color="auto"/>
              </w:divBdr>
            </w:div>
          </w:divsChild>
        </w:div>
        <w:div w:id="1555697699">
          <w:marLeft w:val="0"/>
          <w:marRight w:val="0"/>
          <w:marTop w:val="0"/>
          <w:marBottom w:val="0"/>
          <w:divBdr>
            <w:top w:val="none" w:sz="0" w:space="0" w:color="auto"/>
            <w:left w:val="none" w:sz="0" w:space="0" w:color="auto"/>
            <w:bottom w:val="none" w:sz="0" w:space="0" w:color="auto"/>
            <w:right w:val="none" w:sz="0" w:space="0" w:color="auto"/>
          </w:divBdr>
          <w:divsChild>
            <w:div w:id="1801462498">
              <w:marLeft w:val="0"/>
              <w:marRight w:val="0"/>
              <w:marTop w:val="0"/>
              <w:marBottom w:val="0"/>
              <w:divBdr>
                <w:top w:val="none" w:sz="0" w:space="0" w:color="auto"/>
                <w:left w:val="none" w:sz="0" w:space="0" w:color="auto"/>
                <w:bottom w:val="none" w:sz="0" w:space="0" w:color="auto"/>
                <w:right w:val="none" w:sz="0" w:space="0" w:color="auto"/>
              </w:divBdr>
            </w:div>
          </w:divsChild>
        </w:div>
        <w:div w:id="1556310286">
          <w:marLeft w:val="0"/>
          <w:marRight w:val="0"/>
          <w:marTop w:val="0"/>
          <w:marBottom w:val="0"/>
          <w:divBdr>
            <w:top w:val="none" w:sz="0" w:space="0" w:color="auto"/>
            <w:left w:val="none" w:sz="0" w:space="0" w:color="auto"/>
            <w:bottom w:val="none" w:sz="0" w:space="0" w:color="auto"/>
            <w:right w:val="none" w:sz="0" w:space="0" w:color="auto"/>
          </w:divBdr>
          <w:divsChild>
            <w:div w:id="676620681">
              <w:marLeft w:val="0"/>
              <w:marRight w:val="0"/>
              <w:marTop w:val="0"/>
              <w:marBottom w:val="0"/>
              <w:divBdr>
                <w:top w:val="none" w:sz="0" w:space="0" w:color="auto"/>
                <w:left w:val="none" w:sz="0" w:space="0" w:color="auto"/>
                <w:bottom w:val="none" w:sz="0" w:space="0" w:color="auto"/>
                <w:right w:val="none" w:sz="0" w:space="0" w:color="auto"/>
              </w:divBdr>
            </w:div>
          </w:divsChild>
        </w:div>
        <w:div w:id="1591085759">
          <w:marLeft w:val="0"/>
          <w:marRight w:val="0"/>
          <w:marTop w:val="0"/>
          <w:marBottom w:val="0"/>
          <w:divBdr>
            <w:top w:val="none" w:sz="0" w:space="0" w:color="auto"/>
            <w:left w:val="none" w:sz="0" w:space="0" w:color="auto"/>
            <w:bottom w:val="none" w:sz="0" w:space="0" w:color="auto"/>
            <w:right w:val="none" w:sz="0" w:space="0" w:color="auto"/>
          </w:divBdr>
          <w:divsChild>
            <w:div w:id="971247709">
              <w:marLeft w:val="0"/>
              <w:marRight w:val="0"/>
              <w:marTop w:val="0"/>
              <w:marBottom w:val="0"/>
              <w:divBdr>
                <w:top w:val="none" w:sz="0" w:space="0" w:color="auto"/>
                <w:left w:val="none" w:sz="0" w:space="0" w:color="auto"/>
                <w:bottom w:val="none" w:sz="0" w:space="0" w:color="auto"/>
                <w:right w:val="none" w:sz="0" w:space="0" w:color="auto"/>
              </w:divBdr>
            </w:div>
            <w:div w:id="1715615629">
              <w:marLeft w:val="0"/>
              <w:marRight w:val="0"/>
              <w:marTop w:val="0"/>
              <w:marBottom w:val="0"/>
              <w:divBdr>
                <w:top w:val="none" w:sz="0" w:space="0" w:color="auto"/>
                <w:left w:val="none" w:sz="0" w:space="0" w:color="auto"/>
                <w:bottom w:val="none" w:sz="0" w:space="0" w:color="auto"/>
                <w:right w:val="none" w:sz="0" w:space="0" w:color="auto"/>
              </w:divBdr>
            </w:div>
          </w:divsChild>
        </w:div>
        <w:div w:id="1600022478">
          <w:marLeft w:val="0"/>
          <w:marRight w:val="0"/>
          <w:marTop w:val="0"/>
          <w:marBottom w:val="0"/>
          <w:divBdr>
            <w:top w:val="none" w:sz="0" w:space="0" w:color="auto"/>
            <w:left w:val="none" w:sz="0" w:space="0" w:color="auto"/>
            <w:bottom w:val="none" w:sz="0" w:space="0" w:color="auto"/>
            <w:right w:val="none" w:sz="0" w:space="0" w:color="auto"/>
          </w:divBdr>
          <w:divsChild>
            <w:div w:id="922179576">
              <w:marLeft w:val="0"/>
              <w:marRight w:val="0"/>
              <w:marTop w:val="0"/>
              <w:marBottom w:val="0"/>
              <w:divBdr>
                <w:top w:val="none" w:sz="0" w:space="0" w:color="auto"/>
                <w:left w:val="none" w:sz="0" w:space="0" w:color="auto"/>
                <w:bottom w:val="none" w:sz="0" w:space="0" w:color="auto"/>
                <w:right w:val="none" w:sz="0" w:space="0" w:color="auto"/>
              </w:divBdr>
            </w:div>
          </w:divsChild>
        </w:div>
        <w:div w:id="1613702009">
          <w:marLeft w:val="0"/>
          <w:marRight w:val="0"/>
          <w:marTop w:val="0"/>
          <w:marBottom w:val="0"/>
          <w:divBdr>
            <w:top w:val="none" w:sz="0" w:space="0" w:color="auto"/>
            <w:left w:val="none" w:sz="0" w:space="0" w:color="auto"/>
            <w:bottom w:val="none" w:sz="0" w:space="0" w:color="auto"/>
            <w:right w:val="none" w:sz="0" w:space="0" w:color="auto"/>
          </w:divBdr>
          <w:divsChild>
            <w:div w:id="1962180146">
              <w:marLeft w:val="0"/>
              <w:marRight w:val="0"/>
              <w:marTop w:val="0"/>
              <w:marBottom w:val="0"/>
              <w:divBdr>
                <w:top w:val="none" w:sz="0" w:space="0" w:color="auto"/>
                <w:left w:val="none" w:sz="0" w:space="0" w:color="auto"/>
                <w:bottom w:val="none" w:sz="0" w:space="0" w:color="auto"/>
                <w:right w:val="none" w:sz="0" w:space="0" w:color="auto"/>
              </w:divBdr>
            </w:div>
          </w:divsChild>
        </w:div>
        <w:div w:id="1616056212">
          <w:marLeft w:val="0"/>
          <w:marRight w:val="0"/>
          <w:marTop w:val="0"/>
          <w:marBottom w:val="0"/>
          <w:divBdr>
            <w:top w:val="none" w:sz="0" w:space="0" w:color="auto"/>
            <w:left w:val="none" w:sz="0" w:space="0" w:color="auto"/>
            <w:bottom w:val="none" w:sz="0" w:space="0" w:color="auto"/>
            <w:right w:val="none" w:sz="0" w:space="0" w:color="auto"/>
          </w:divBdr>
          <w:divsChild>
            <w:div w:id="1648585825">
              <w:marLeft w:val="0"/>
              <w:marRight w:val="0"/>
              <w:marTop w:val="0"/>
              <w:marBottom w:val="0"/>
              <w:divBdr>
                <w:top w:val="none" w:sz="0" w:space="0" w:color="auto"/>
                <w:left w:val="none" w:sz="0" w:space="0" w:color="auto"/>
                <w:bottom w:val="none" w:sz="0" w:space="0" w:color="auto"/>
                <w:right w:val="none" w:sz="0" w:space="0" w:color="auto"/>
              </w:divBdr>
            </w:div>
          </w:divsChild>
        </w:div>
        <w:div w:id="1617640277">
          <w:marLeft w:val="0"/>
          <w:marRight w:val="0"/>
          <w:marTop w:val="0"/>
          <w:marBottom w:val="0"/>
          <w:divBdr>
            <w:top w:val="none" w:sz="0" w:space="0" w:color="auto"/>
            <w:left w:val="none" w:sz="0" w:space="0" w:color="auto"/>
            <w:bottom w:val="none" w:sz="0" w:space="0" w:color="auto"/>
            <w:right w:val="none" w:sz="0" w:space="0" w:color="auto"/>
          </w:divBdr>
          <w:divsChild>
            <w:div w:id="1531647710">
              <w:marLeft w:val="0"/>
              <w:marRight w:val="0"/>
              <w:marTop w:val="0"/>
              <w:marBottom w:val="0"/>
              <w:divBdr>
                <w:top w:val="none" w:sz="0" w:space="0" w:color="auto"/>
                <w:left w:val="none" w:sz="0" w:space="0" w:color="auto"/>
                <w:bottom w:val="none" w:sz="0" w:space="0" w:color="auto"/>
                <w:right w:val="none" w:sz="0" w:space="0" w:color="auto"/>
              </w:divBdr>
            </w:div>
          </w:divsChild>
        </w:div>
        <w:div w:id="1632594936">
          <w:marLeft w:val="0"/>
          <w:marRight w:val="0"/>
          <w:marTop w:val="0"/>
          <w:marBottom w:val="0"/>
          <w:divBdr>
            <w:top w:val="none" w:sz="0" w:space="0" w:color="auto"/>
            <w:left w:val="none" w:sz="0" w:space="0" w:color="auto"/>
            <w:bottom w:val="none" w:sz="0" w:space="0" w:color="auto"/>
            <w:right w:val="none" w:sz="0" w:space="0" w:color="auto"/>
          </w:divBdr>
          <w:divsChild>
            <w:div w:id="1028143157">
              <w:marLeft w:val="0"/>
              <w:marRight w:val="0"/>
              <w:marTop w:val="0"/>
              <w:marBottom w:val="0"/>
              <w:divBdr>
                <w:top w:val="none" w:sz="0" w:space="0" w:color="auto"/>
                <w:left w:val="none" w:sz="0" w:space="0" w:color="auto"/>
                <w:bottom w:val="none" w:sz="0" w:space="0" w:color="auto"/>
                <w:right w:val="none" w:sz="0" w:space="0" w:color="auto"/>
              </w:divBdr>
            </w:div>
          </w:divsChild>
        </w:div>
        <w:div w:id="1645620307">
          <w:marLeft w:val="0"/>
          <w:marRight w:val="0"/>
          <w:marTop w:val="0"/>
          <w:marBottom w:val="0"/>
          <w:divBdr>
            <w:top w:val="none" w:sz="0" w:space="0" w:color="auto"/>
            <w:left w:val="none" w:sz="0" w:space="0" w:color="auto"/>
            <w:bottom w:val="none" w:sz="0" w:space="0" w:color="auto"/>
            <w:right w:val="none" w:sz="0" w:space="0" w:color="auto"/>
          </w:divBdr>
          <w:divsChild>
            <w:div w:id="1530223365">
              <w:marLeft w:val="0"/>
              <w:marRight w:val="0"/>
              <w:marTop w:val="0"/>
              <w:marBottom w:val="0"/>
              <w:divBdr>
                <w:top w:val="none" w:sz="0" w:space="0" w:color="auto"/>
                <w:left w:val="none" w:sz="0" w:space="0" w:color="auto"/>
                <w:bottom w:val="none" w:sz="0" w:space="0" w:color="auto"/>
                <w:right w:val="none" w:sz="0" w:space="0" w:color="auto"/>
              </w:divBdr>
            </w:div>
          </w:divsChild>
        </w:div>
        <w:div w:id="1679770449">
          <w:marLeft w:val="0"/>
          <w:marRight w:val="0"/>
          <w:marTop w:val="0"/>
          <w:marBottom w:val="0"/>
          <w:divBdr>
            <w:top w:val="none" w:sz="0" w:space="0" w:color="auto"/>
            <w:left w:val="none" w:sz="0" w:space="0" w:color="auto"/>
            <w:bottom w:val="none" w:sz="0" w:space="0" w:color="auto"/>
            <w:right w:val="none" w:sz="0" w:space="0" w:color="auto"/>
          </w:divBdr>
          <w:divsChild>
            <w:div w:id="373774194">
              <w:marLeft w:val="0"/>
              <w:marRight w:val="0"/>
              <w:marTop w:val="0"/>
              <w:marBottom w:val="0"/>
              <w:divBdr>
                <w:top w:val="none" w:sz="0" w:space="0" w:color="auto"/>
                <w:left w:val="none" w:sz="0" w:space="0" w:color="auto"/>
                <w:bottom w:val="none" w:sz="0" w:space="0" w:color="auto"/>
                <w:right w:val="none" w:sz="0" w:space="0" w:color="auto"/>
              </w:divBdr>
            </w:div>
            <w:div w:id="2029941428">
              <w:marLeft w:val="0"/>
              <w:marRight w:val="0"/>
              <w:marTop w:val="0"/>
              <w:marBottom w:val="0"/>
              <w:divBdr>
                <w:top w:val="none" w:sz="0" w:space="0" w:color="auto"/>
                <w:left w:val="none" w:sz="0" w:space="0" w:color="auto"/>
                <w:bottom w:val="none" w:sz="0" w:space="0" w:color="auto"/>
                <w:right w:val="none" w:sz="0" w:space="0" w:color="auto"/>
              </w:divBdr>
            </w:div>
          </w:divsChild>
        </w:div>
        <w:div w:id="1694762196">
          <w:marLeft w:val="0"/>
          <w:marRight w:val="0"/>
          <w:marTop w:val="0"/>
          <w:marBottom w:val="0"/>
          <w:divBdr>
            <w:top w:val="none" w:sz="0" w:space="0" w:color="auto"/>
            <w:left w:val="none" w:sz="0" w:space="0" w:color="auto"/>
            <w:bottom w:val="none" w:sz="0" w:space="0" w:color="auto"/>
            <w:right w:val="none" w:sz="0" w:space="0" w:color="auto"/>
          </w:divBdr>
          <w:divsChild>
            <w:div w:id="1973826149">
              <w:marLeft w:val="0"/>
              <w:marRight w:val="0"/>
              <w:marTop w:val="0"/>
              <w:marBottom w:val="0"/>
              <w:divBdr>
                <w:top w:val="none" w:sz="0" w:space="0" w:color="auto"/>
                <w:left w:val="none" w:sz="0" w:space="0" w:color="auto"/>
                <w:bottom w:val="none" w:sz="0" w:space="0" w:color="auto"/>
                <w:right w:val="none" w:sz="0" w:space="0" w:color="auto"/>
              </w:divBdr>
            </w:div>
          </w:divsChild>
        </w:div>
        <w:div w:id="1695499011">
          <w:marLeft w:val="0"/>
          <w:marRight w:val="0"/>
          <w:marTop w:val="0"/>
          <w:marBottom w:val="0"/>
          <w:divBdr>
            <w:top w:val="none" w:sz="0" w:space="0" w:color="auto"/>
            <w:left w:val="none" w:sz="0" w:space="0" w:color="auto"/>
            <w:bottom w:val="none" w:sz="0" w:space="0" w:color="auto"/>
            <w:right w:val="none" w:sz="0" w:space="0" w:color="auto"/>
          </w:divBdr>
          <w:divsChild>
            <w:div w:id="921109657">
              <w:marLeft w:val="0"/>
              <w:marRight w:val="0"/>
              <w:marTop w:val="0"/>
              <w:marBottom w:val="0"/>
              <w:divBdr>
                <w:top w:val="none" w:sz="0" w:space="0" w:color="auto"/>
                <w:left w:val="none" w:sz="0" w:space="0" w:color="auto"/>
                <w:bottom w:val="none" w:sz="0" w:space="0" w:color="auto"/>
                <w:right w:val="none" w:sz="0" w:space="0" w:color="auto"/>
              </w:divBdr>
            </w:div>
          </w:divsChild>
        </w:div>
        <w:div w:id="1697925307">
          <w:marLeft w:val="0"/>
          <w:marRight w:val="0"/>
          <w:marTop w:val="0"/>
          <w:marBottom w:val="0"/>
          <w:divBdr>
            <w:top w:val="none" w:sz="0" w:space="0" w:color="auto"/>
            <w:left w:val="none" w:sz="0" w:space="0" w:color="auto"/>
            <w:bottom w:val="none" w:sz="0" w:space="0" w:color="auto"/>
            <w:right w:val="none" w:sz="0" w:space="0" w:color="auto"/>
          </w:divBdr>
          <w:divsChild>
            <w:div w:id="1109666605">
              <w:marLeft w:val="0"/>
              <w:marRight w:val="0"/>
              <w:marTop w:val="0"/>
              <w:marBottom w:val="0"/>
              <w:divBdr>
                <w:top w:val="none" w:sz="0" w:space="0" w:color="auto"/>
                <w:left w:val="none" w:sz="0" w:space="0" w:color="auto"/>
                <w:bottom w:val="none" w:sz="0" w:space="0" w:color="auto"/>
                <w:right w:val="none" w:sz="0" w:space="0" w:color="auto"/>
              </w:divBdr>
            </w:div>
            <w:div w:id="1846288339">
              <w:marLeft w:val="0"/>
              <w:marRight w:val="0"/>
              <w:marTop w:val="0"/>
              <w:marBottom w:val="0"/>
              <w:divBdr>
                <w:top w:val="none" w:sz="0" w:space="0" w:color="auto"/>
                <w:left w:val="none" w:sz="0" w:space="0" w:color="auto"/>
                <w:bottom w:val="none" w:sz="0" w:space="0" w:color="auto"/>
                <w:right w:val="none" w:sz="0" w:space="0" w:color="auto"/>
              </w:divBdr>
            </w:div>
          </w:divsChild>
        </w:div>
        <w:div w:id="1706519289">
          <w:marLeft w:val="0"/>
          <w:marRight w:val="0"/>
          <w:marTop w:val="0"/>
          <w:marBottom w:val="0"/>
          <w:divBdr>
            <w:top w:val="none" w:sz="0" w:space="0" w:color="auto"/>
            <w:left w:val="none" w:sz="0" w:space="0" w:color="auto"/>
            <w:bottom w:val="none" w:sz="0" w:space="0" w:color="auto"/>
            <w:right w:val="none" w:sz="0" w:space="0" w:color="auto"/>
          </w:divBdr>
          <w:divsChild>
            <w:div w:id="121466019">
              <w:marLeft w:val="0"/>
              <w:marRight w:val="0"/>
              <w:marTop w:val="0"/>
              <w:marBottom w:val="0"/>
              <w:divBdr>
                <w:top w:val="none" w:sz="0" w:space="0" w:color="auto"/>
                <w:left w:val="none" w:sz="0" w:space="0" w:color="auto"/>
                <w:bottom w:val="none" w:sz="0" w:space="0" w:color="auto"/>
                <w:right w:val="none" w:sz="0" w:space="0" w:color="auto"/>
              </w:divBdr>
            </w:div>
            <w:div w:id="1500852393">
              <w:marLeft w:val="0"/>
              <w:marRight w:val="0"/>
              <w:marTop w:val="0"/>
              <w:marBottom w:val="0"/>
              <w:divBdr>
                <w:top w:val="none" w:sz="0" w:space="0" w:color="auto"/>
                <w:left w:val="none" w:sz="0" w:space="0" w:color="auto"/>
                <w:bottom w:val="none" w:sz="0" w:space="0" w:color="auto"/>
                <w:right w:val="none" w:sz="0" w:space="0" w:color="auto"/>
              </w:divBdr>
            </w:div>
          </w:divsChild>
        </w:div>
        <w:div w:id="1710447224">
          <w:marLeft w:val="0"/>
          <w:marRight w:val="0"/>
          <w:marTop w:val="0"/>
          <w:marBottom w:val="0"/>
          <w:divBdr>
            <w:top w:val="none" w:sz="0" w:space="0" w:color="auto"/>
            <w:left w:val="none" w:sz="0" w:space="0" w:color="auto"/>
            <w:bottom w:val="none" w:sz="0" w:space="0" w:color="auto"/>
            <w:right w:val="none" w:sz="0" w:space="0" w:color="auto"/>
          </w:divBdr>
          <w:divsChild>
            <w:div w:id="1534071198">
              <w:marLeft w:val="0"/>
              <w:marRight w:val="0"/>
              <w:marTop w:val="0"/>
              <w:marBottom w:val="0"/>
              <w:divBdr>
                <w:top w:val="none" w:sz="0" w:space="0" w:color="auto"/>
                <w:left w:val="none" w:sz="0" w:space="0" w:color="auto"/>
                <w:bottom w:val="none" w:sz="0" w:space="0" w:color="auto"/>
                <w:right w:val="none" w:sz="0" w:space="0" w:color="auto"/>
              </w:divBdr>
            </w:div>
          </w:divsChild>
        </w:div>
        <w:div w:id="1714037321">
          <w:marLeft w:val="0"/>
          <w:marRight w:val="0"/>
          <w:marTop w:val="0"/>
          <w:marBottom w:val="0"/>
          <w:divBdr>
            <w:top w:val="none" w:sz="0" w:space="0" w:color="auto"/>
            <w:left w:val="none" w:sz="0" w:space="0" w:color="auto"/>
            <w:bottom w:val="none" w:sz="0" w:space="0" w:color="auto"/>
            <w:right w:val="none" w:sz="0" w:space="0" w:color="auto"/>
          </w:divBdr>
          <w:divsChild>
            <w:div w:id="1979457864">
              <w:marLeft w:val="0"/>
              <w:marRight w:val="0"/>
              <w:marTop w:val="0"/>
              <w:marBottom w:val="0"/>
              <w:divBdr>
                <w:top w:val="none" w:sz="0" w:space="0" w:color="auto"/>
                <w:left w:val="none" w:sz="0" w:space="0" w:color="auto"/>
                <w:bottom w:val="none" w:sz="0" w:space="0" w:color="auto"/>
                <w:right w:val="none" w:sz="0" w:space="0" w:color="auto"/>
              </w:divBdr>
            </w:div>
          </w:divsChild>
        </w:div>
        <w:div w:id="1730880043">
          <w:marLeft w:val="0"/>
          <w:marRight w:val="0"/>
          <w:marTop w:val="0"/>
          <w:marBottom w:val="0"/>
          <w:divBdr>
            <w:top w:val="none" w:sz="0" w:space="0" w:color="auto"/>
            <w:left w:val="none" w:sz="0" w:space="0" w:color="auto"/>
            <w:bottom w:val="none" w:sz="0" w:space="0" w:color="auto"/>
            <w:right w:val="none" w:sz="0" w:space="0" w:color="auto"/>
          </w:divBdr>
          <w:divsChild>
            <w:div w:id="688481937">
              <w:marLeft w:val="0"/>
              <w:marRight w:val="0"/>
              <w:marTop w:val="0"/>
              <w:marBottom w:val="0"/>
              <w:divBdr>
                <w:top w:val="none" w:sz="0" w:space="0" w:color="auto"/>
                <w:left w:val="none" w:sz="0" w:space="0" w:color="auto"/>
                <w:bottom w:val="none" w:sz="0" w:space="0" w:color="auto"/>
                <w:right w:val="none" w:sz="0" w:space="0" w:color="auto"/>
              </w:divBdr>
            </w:div>
          </w:divsChild>
        </w:div>
        <w:div w:id="1731998806">
          <w:marLeft w:val="0"/>
          <w:marRight w:val="0"/>
          <w:marTop w:val="0"/>
          <w:marBottom w:val="0"/>
          <w:divBdr>
            <w:top w:val="none" w:sz="0" w:space="0" w:color="auto"/>
            <w:left w:val="none" w:sz="0" w:space="0" w:color="auto"/>
            <w:bottom w:val="none" w:sz="0" w:space="0" w:color="auto"/>
            <w:right w:val="none" w:sz="0" w:space="0" w:color="auto"/>
          </w:divBdr>
          <w:divsChild>
            <w:div w:id="1655909468">
              <w:marLeft w:val="0"/>
              <w:marRight w:val="0"/>
              <w:marTop w:val="0"/>
              <w:marBottom w:val="0"/>
              <w:divBdr>
                <w:top w:val="none" w:sz="0" w:space="0" w:color="auto"/>
                <w:left w:val="none" w:sz="0" w:space="0" w:color="auto"/>
                <w:bottom w:val="none" w:sz="0" w:space="0" w:color="auto"/>
                <w:right w:val="none" w:sz="0" w:space="0" w:color="auto"/>
              </w:divBdr>
            </w:div>
          </w:divsChild>
        </w:div>
        <w:div w:id="1739478325">
          <w:marLeft w:val="0"/>
          <w:marRight w:val="0"/>
          <w:marTop w:val="0"/>
          <w:marBottom w:val="0"/>
          <w:divBdr>
            <w:top w:val="none" w:sz="0" w:space="0" w:color="auto"/>
            <w:left w:val="none" w:sz="0" w:space="0" w:color="auto"/>
            <w:bottom w:val="none" w:sz="0" w:space="0" w:color="auto"/>
            <w:right w:val="none" w:sz="0" w:space="0" w:color="auto"/>
          </w:divBdr>
          <w:divsChild>
            <w:div w:id="553351316">
              <w:marLeft w:val="0"/>
              <w:marRight w:val="0"/>
              <w:marTop w:val="0"/>
              <w:marBottom w:val="0"/>
              <w:divBdr>
                <w:top w:val="none" w:sz="0" w:space="0" w:color="auto"/>
                <w:left w:val="none" w:sz="0" w:space="0" w:color="auto"/>
                <w:bottom w:val="none" w:sz="0" w:space="0" w:color="auto"/>
                <w:right w:val="none" w:sz="0" w:space="0" w:color="auto"/>
              </w:divBdr>
            </w:div>
          </w:divsChild>
        </w:div>
        <w:div w:id="1750542553">
          <w:marLeft w:val="0"/>
          <w:marRight w:val="0"/>
          <w:marTop w:val="0"/>
          <w:marBottom w:val="0"/>
          <w:divBdr>
            <w:top w:val="none" w:sz="0" w:space="0" w:color="auto"/>
            <w:left w:val="none" w:sz="0" w:space="0" w:color="auto"/>
            <w:bottom w:val="none" w:sz="0" w:space="0" w:color="auto"/>
            <w:right w:val="none" w:sz="0" w:space="0" w:color="auto"/>
          </w:divBdr>
          <w:divsChild>
            <w:div w:id="705325660">
              <w:marLeft w:val="0"/>
              <w:marRight w:val="0"/>
              <w:marTop w:val="0"/>
              <w:marBottom w:val="0"/>
              <w:divBdr>
                <w:top w:val="none" w:sz="0" w:space="0" w:color="auto"/>
                <w:left w:val="none" w:sz="0" w:space="0" w:color="auto"/>
                <w:bottom w:val="none" w:sz="0" w:space="0" w:color="auto"/>
                <w:right w:val="none" w:sz="0" w:space="0" w:color="auto"/>
              </w:divBdr>
            </w:div>
          </w:divsChild>
        </w:div>
        <w:div w:id="1755930252">
          <w:marLeft w:val="0"/>
          <w:marRight w:val="0"/>
          <w:marTop w:val="0"/>
          <w:marBottom w:val="0"/>
          <w:divBdr>
            <w:top w:val="none" w:sz="0" w:space="0" w:color="auto"/>
            <w:left w:val="none" w:sz="0" w:space="0" w:color="auto"/>
            <w:bottom w:val="none" w:sz="0" w:space="0" w:color="auto"/>
            <w:right w:val="none" w:sz="0" w:space="0" w:color="auto"/>
          </w:divBdr>
          <w:divsChild>
            <w:div w:id="1312514294">
              <w:marLeft w:val="0"/>
              <w:marRight w:val="0"/>
              <w:marTop w:val="0"/>
              <w:marBottom w:val="0"/>
              <w:divBdr>
                <w:top w:val="none" w:sz="0" w:space="0" w:color="auto"/>
                <w:left w:val="none" w:sz="0" w:space="0" w:color="auto"/>
                <w:bottom w:val="none" w:sz="0" w:space="0" w:color="auto"/>
                <w:right w:val="none" w:sz="0" w:space="0" w:color="auto"/>
              </w:divBdr>
            </w:div>
          </w:divsChild>
        </w:div>
        <w:div w:id="1756971921">
          <w:marLeft w:val="0"/>
          <w:marRight w:val="0"/>
          <w:marTop w:val="0"/>
          <w:marBottom w:val="0"/>
          <w:divBdr>
            <w:top w:val="none" w:sz="0" w:space="0" w:color="auto"/>
            <w:left w:val="none" w:sz="0" w:space="0" w:color="auto"/>
            <w:bottom w:val="none" w:sz="0" w:space="0" w:color="auto"/>
            <w:right w:val="none" w:sz="0" w:space="0" w:color="auto"/>
          </w:divBdr>
          <w:divsChild>
            <w:div w:id="1259363171">
              <w:marLeft w:val="0"/>
              <w:marRight w:val="0"/>
              <w:marTop w:val="0"/>
              <w:marBottom w:val="0"/>
              <w:divBdr>
                <w:top w:val="none" w:sz="0" w:space="0" w:color="auto"/>
                <w:left w:val="none" w:sz="0" w:space="0" w:color="auto"/>
                <w:bottom w:val="none" w:sz="0" w:space="0" w:color="auto"/>
                <w:right w:val="none" w:sz="0" w:space="0" w:color="auto"/>
              </w:divBdr>
            </w:div>
            <w:div w:id="2062055545">
              <w:marLeft w:val="0"/>
              <w:marRight w:val="0"/>
              <w:marTop w:val="0"/>
              <w:marBottom w:val="0"/>
              <w:divBdr>
                <w:top w:val="none" w:sz="0" w:space="0" w:color="auto"/>
                <w:left w:val="none" w:sz="0" w:space="0" w:color="auto"/>
                <w:bottom w:val="none" w:sz="0" w:space="0" w:color="auto"/>
                <w:right w:val="none" w:sz="0" w:space="0" w:color="auto"/>
              </w:divBdr>
            </w:div>
          </w:divsChild>
        </w:div>
        <w:div w:id="1767457967">
          <w:marLeft w:val="0"/>
          <w:marRight w:val="0"/>
          <w:marTop w:val="0"/>
          <w:marBottom w:val="0"/>
          <w:divBdr>
            <w:top w:val="none" w:sz="0" w:space="0" w:color="auto"/>
            <w:left w:val="none" w:sz="0" w:space="0" w:color="auto"/>
            <w:bottom w:val="none" w:sz="0" w:space="0" w:color="auto"/>
            <w:right w:val="none" w:sz="0" w:space="0" w:color="auto"/>
          </w:divBdr>
          <w:divsChild>
            <w:div w:id="832569690">
              <w:marLeft w:val="0"/>
              <w:marRight w:val="0"/>
              <w:marTop w:val="0"/>
              <w:marBottom w:val="0"/>
              <w:divBdr>
                <w:top w:val="none" w:sz="0" w:space="0" w:color="auto"/>
                <w:left w:val="none" w:sz="0" w:space="0" w:color="auto"/>
                <w:bottom w:val="none" w:sz="0" w:space="0" w:color="auto"/>
                <w:right w:val="none" w:sz="0" w:space="0" w:color="auto"/>
              </w:divBdr>
            </w:div>
          </w:divsChild>
        </w:div>
        <w:div w:id="1776366573">
          <w:marLeft w:val="0"/>
          <w:marRight w:val="0"/>
          <w:marTop w:val="0"/>
          <w:marBottom w:val="0"/>
          <w:divBdr>
            <w:top w:val="none" w:sz="0" w:space="0" w:color="auto"/>
            <w:left w:val="none" w:sz="0" w:space="0" w:color="auto"/>
            <w:bottom w:val="none" w:sz="0" w:space="0" w:color="auto"/>
            <w:right w:val="none" w:sz="0" w:space="0" w:color="auto"/>
          </w:divBdr>
          <w:divsChild>
            <w:div w:id="1283464223">
              <w:marLeft w:val="0"/>
              <w:marRight w:val="0"/>
              <w:marTop w:val="0"/>
              <w:marBottom w:val="0"/>
              <w:divBdr>
                <w:top w:val="none" w:sz="0" w:space="0" w:color="auto"/>
                <w:left w:val="none" w:sz="0" w:space="0" w:color="auto"/>
                <w:bottom w:val="none" w:sz="0" w:space="0" w:color="auto"/>
                <w:right w:val="none" w:sz="0" w:space="0" w:color="auto"/>
              </w:divBdr>
            </w:div>
          </w:divsChild>
        </w:div>
        <w:div w:id="1778714653">
          <w:marLeft w:val="0"/>
          <w:marRight w:val="0"/>
          <w:marTop w:val="0"/>
          <w:marBottom w:val="0"/>
          <w:divBdr>
            <w:top w:val="none" w:sz="0" w:space="0" w:color="auto"/>
            <w:left w:val="none" w:sz="0" w:space="0" w:color="auto"/>
            <w:bottom w:val="none" w:sz="0" w:space="0" w:color="auto"/>
            <w:right w:val="none" w:sz="0" w:space="0" w:color="auto"/>
          </w:divBdr>
          <w:divsChild>
            <w:div w:id="611742340">
              <w:marLeft w:val="0"/>
              <w:marRight w:val="0"/>
              <w:marTop w:val="0"/>
              <w:marBottom w:val="0"/>
              <w:divBdr>
                <w:top w:val="none" w:sz="0" w:space="0" w:color="auto"/>
                <w:left w:val="none" w:sz="0" w:space="0" w:color="auto"/>
                <w:bottom w:val="none" w:sz="0" w:space="0" w:color="auto"/>
                <w:right w:val="none" w:sz="0" w:space="0" w:color="auto"/>
              </w:divBdr>
            </w:div>
            <w:div w:id="1866628628">
              <w:marLeft w:val="0"/>
              <w:marRight w:val="0"/>
              <w:marTop w:val="0"/>
              <w:marBottom w:val="0"/>
              <w:divBdr>
                <w:top w:val="none" w:sz="0" w:space="0" w:color="auto"/>
                <w:left w:val="none" w:sz="0" w:space="0" w:color="auto"/>
                <w:bottom w:val="none" w:sz="0" w:space="0" w:color="auto"/>
                <w:right w:val="none" w:sz="0" w:space="0" w:color="auto"/>
              </w:divBdr>
            </w:div>
          </w:divsChild>
        </w:div>
        <w:div w:id="1780564513">
          <w:marLeft w:val="0"/>
          <w:marRight w:val="0"/>
          <w:marTop w:val="0"/>
          <w:marBottom w:val="0"/>
          <w:divBdr>
            <w:top w:val="none" w:sz="0" w:space="0" w:color="auto"/>
            <w:left w:val="none" w:sz="0" w:space="0" w:color="auto"/>
            <w:bottom w:val="none" w:sz="0" w:space="0" w:color="auto"/>
            <w:right w:val="none" w:sz="0" w:space="0" w:color="auto"/>
          </w:divBdr>
          <w:divsChild>
            <w:div w:id="325522946">
              <w:marLeft w:val="0"/>
              <w:marRight w:val="0"/>
              <w:marTop w:val="0"/>
              <w:marBottom w:val="0"/>
              <w:divBdr>
                <w:top w:val="none" w:sz="0" w:space="0" w:color="auto"/>
                <w:left w:val="none" w:sz="0" w:space="0" w:color="auto"/>
                <w:bottom w:val="none" w:sz="0" w:space="0" w:color="auto"/>
                <w:right w:val="none" w:sz="0" w:space="0" w:color="auto"/>
              </w:divBdr>
            </w:div>
            <w:div w:id="1980917654">
              <w:marLeft w:val="0"/>
              <w:marRight w:val="0"/>
              <w:marTop w:val="0"/>
              <w:marBottom w:val="0"/>
              <w:divBdr>
                <w:top w:val="none" w:sz="0" w:space="0" w:color="auto"/>
                <w:left w:val="none" w:sz="0" w:space="0" w:color="auto"/>
                <w:bottom w:val="none" w:sz="0" w:space="0" w:color="auto"/>
                <w:right w:val="none" w:sz="0" w:space="0" w:color="auto"/>
              </w:divBdr>
            </w:div>
          </w:divsChild>
        </w:div>
        <w:div w:id="1783650313">
          <w:marLeft w:val="0"/>
          <w:marRight w:val="0"/>
          <w:marTop w:val="0"/>
          <w:marBottom w:val="0"/>
          <w:divBdr>
            <w:top w:val="none" w:sz="0" w:space="0" w:color="auto"/>
            <w:left w:val="none" w:sz="0" w:space="0" w:color="auto"/>
            <w:bottom w:val="none" w:sz="0" w:space="0" w:color="auto"/>
            <w:right w:val="none" w:sz="0" w:space="0" w:color="auto"/>
          </w:divBdr>
          <w:divsChild>
            <w:div w:id="1337533048">
              <w:marLeft w:val="0"/>
              <w:marRight w:val="0"/>
              <w:marTop w:val="0"/>
              <w:marBottom w:val="0"/>
              <w:divBdr>
                <w:top w:val="none" w:sz="0" w:space="0" w:color="auto"/>
                <w:left w:val="none" w:sz="0" w:space="0" w:color="auto"/>
                <w:bottom w:val="none" w:sz="0" w:space="0" w:color="auto"/>
                <w:right w:val="none" w:sz="0" w:space="0" w:color="auto"/>
              </w:divBdr>
            </w:div>
          </w:divsChild>
        </w:div>
        <w:div w:id="1793161095">
          <w:marLeft w:val="0"/>
          <w:marRight w:val="0"/>
          <w:marTop w:val="0"/>
          <w:marBottom w:val="0"/>
          <w:divBdr>
            <w:top w:val="none" w:sz="0" w:space="0" w:color="auto"/>
            <w:left w:val="none" w:sz="0" w:space="0" w:color="auto"/>
            <w:bottom w:val="none" w:sz="0" w:space="0" w:color="auto"/>
            <w:right w:val="none" w:sz="0" w:space="0" w:color="auto"/>
          </w:divBdr>
          <w:divsChild>
            <w:div w:id="14817735">
              <w:marLeft w:val="0"/>
              <w:marRight w:val="0"/>
              <w:marTop w:val="0"/>
              <w:marBottom w:val="0"/>
              <w:divBdr>
                <w:top w:val="none" w:sz="0" w:space="0" w:color="auto"/>
                <w:left w:val="none" w:sz="0" w:space="0" w:color="auto"/>
                <w:bottom w:val="none" w:sz="0" w:space="0" w:color="auto"/>
                <w:right w:val="none" w:sz="0" w:space="0" w:color="auto"/>
              </w:divBdr>
            </w:div>
          </w:divsChild>
        </w:div>
        <w:div w:id="1795564036">
          <w:marLeft w:val="0"/>
          <w:marRight w:val="0"/>
          <w:marTop w:val="0"/>
          <w:marBottom w:val="0"/>
          <w:divBdr>
            <w:top w:val="none" w:sz="0" w:space="0" w:color="auto"/>
            <w:left w:val="none" w:sz="0" w:space="0" w:color="auto"/>
            <w:bottom w:val="none" w:sz="0" w:space="0" w:color="auto"/>
            <w:right w:val="none" w:sz="0" w:space="0" w:color="auto"/>
          </w:divBdr>
          <w:divsChild>
            <w:div w:id="875578716">
              <w:marLeft w:val="0"/>
              <w:marRight w:val="0"/>
              <w:marTop w:val="0"/>
              <w:marBottom w:val="0"/>
              <w:divBdr>
                <w:top w:val="none" w:sz="0" w:space="0" w:color="auto"/>
                <w:left w:val="none" w:sz="0" w:space="0" w:color="auto"/>
                <w:bottom w:val="none" w:sz="0" w:space="0" w:color="auto"/>
                <w:right w:val="none" w:sz="0" w:space="0" w:color="auto"/>
              </w:divBdr>
            </w:div>
          </w:divsChild>
        </w:div>
        <w:div w:id="1825969016">
          <w:marLeft w:val="0"/>
          <w:marRight w:val="0"/>
          <w:marTop w:val="0"/>
          <w:marBottom w:val="0"/>
          <w:divBdr>
            <w:top w:val="none" w:sz="0" w:space="0" w:color="auto"/>
            <w:left w:val="none" w:sz="0" w:space="0" w:color="auto"/>
            <w:bottom w:val="none" w:sz="0" w:space="0" w:color="auto"/>
            <w:right w:val="none" w:sz="0" w:space="0" w:color="auto"/>
          </w:divBdr>
          <w:divsChild>
            <w:div w:id="808132556">
              <w:marLeft w:val="0"/>
              <w:marRight w:val="0"/>
              <w:marTop w:val="0"/>
              <w:marBottom w:val="0"/>
              <w:divBdr>
                <w:top w:val="none" w:sz="0" w:space="0" w:color="auto"/>
                <w:left w:val="none" w:sz="0" w:space="0" w:color="auto"/>
                <w:bottom w:val="none" w:sz="0" w:space="0" w:color="auto"/>
                <w:right w:val="none" w:sz="0" w:space="0" w:color="auto"/>
              </w:divBdr>
            </w:div>
          </w:divsChild>
        </w:div>
        <w:div w:id="1830486532">
          <w:marLeft w:val="0"/>
          <w:marRight w:val="0"/>
          <w:marTop w:val="0"/>
          <w:marBottom w:val="0"/>
          <w:divBdr>
            <w:top w:val="none" w:sz="0" w:space="0" w:color="auto"/>
            <w:left w:val="none" w:sz="0" w:space="0" w:color="auto"/>
            <w:bottom w:val="none" w:sz="0" w:space="0" w:color="auto"/>
            <w:right w:val="none" w:sz="0" w:space="0" w:color="auto"/>
          </w:divBdr>
          <w:divsChild>
            <w:div w:id="464350565">
              <w:marLeft w:val="0"/>
              <w:marRight w:val="0"/>
              <w:marTop w:val="0"/>
              <w:marBottom w:val="0"/>
              <w:divBdr>
                <w:top w:val="none" w:sz="0" w:space="0" w:color="auto"/>
                <w:left w:val="none" w:sz="0" w:space="0" w:color="auto"/>
                <w:bottom w:val="none" w:sz="0" w:space="0" w:color="auto"/>
                <w:right w:val="none" w:sz="0" w:space="0" w:color="auto"/>
              </w:divBdr>
            </w:div>
          </w:divsChild>
        </w:div>
        <w:div w:id="1851942043">
          <w:marLeft w:val="0"/>
          <w:marRight w:val="0"/>
          <w:marTop w:val="0"/>
          <w:marBottom w:val="0"/>
          <w:divBdr>
            <w:top w:val="none" w:sz="0" w:space="0" w:color="auto"/>
            <w:left w:val="none" w:sz="0" w:space="0" w:color="auto"/>
            <w:bottom w:val="none" w:sz="0" w:space="0" w:color="auto"/>
            <w:right w:val="none" w:sz="0" w:space="0" w:color="auto"/>
          </w:divBdr>
          <w:divsChild>
            <w:div w:id="1713920373">
              <w:marLeft w:val="0"/>
              <w:marRight w:val="0"/>
              <w:marTop w:val="0"/>
              <w:marBottom w:val="0"/>
              <w:divBdr>
                <w:top w:val="none" w:sz="0" w:space="0" w:color="auto"/>
                <w:left w:val="none" w:sz="0" w:space="0" w:color="auto"/>
                <w:bottom w:val="none" w:sz="0" w:space="0" w:color="auto"/>
                <w:right w:val="none" w:sz="0" w:space="0" w:color="auto"/>
              </w:divBdr>
            </w:div>
          </w:divsChild>
        </w:div>
        <w:div w:id="1857229653">
          <w:marLeft w:val="0"/>
          <w:marRight w:val="0"/>
          <w:marTop w:val="0"/>
          <w:marBottom w:val="0"/>
          <w:divBdr>
            <w:top w:val="none" w:sz="0" w:space="0" w:color="auto"/>
            <w:left w:val="none" w:sz="0" w:space="0" w:color="auto"/>
            <w:bottom w:val="none" w:sz="0" w:space="0" w:color="auto"/>
            <w:right w:val="none" w:sz="0" w:space="0" w:color="auto"/>
          </w:divBdr>
          <w:divsChild>
            <w:div w:id="1023557279">
              <w:marLeft w:val="0"/>
              <w:marRight w:val="0"/>
              <w:marTop w:val="0"/>
              <w:marBottom w:val="0"/>
              <w:divBdr>
                <w:top w:val="none" w:sz="0" w:space="0" w:color="auto"/>
                <w:left w:val="none" w:sz="0" w:space="0" w:color="auto"/>
                <w:bottom w:val="none" w:sz="0" w:space="0" w:color="auto"/>
                <w:right w:val="none" w:sz="0" w:space="0" w:color="auto"/>
              </w:divBdr>
            </w:div>
          </w:divsChild>
        </w:div>
        <w:div w:id="1858619047">
          <w:marLeft w:val="0"/>
          <w:marRight w:val="0"/>
          <w:marTop w:val="0"/>
          <w:marBottom w:val="0"/>
          <w:divBdr>
            <w:top w:val="none" w:sz="0" w:space="0" w:color="auto"/>
            <w:left w:val="none" w:sz="0" w:space="0" w:color="auto"/>
            <w:bottom w:val="none" w:sz="0" w:space="0" w:color="auto"/>
            <w:right w:val="none" w:sz="0" w:space="0" w:color="auto"/>
          </w:divBdr>
          <w:divsChild>
            <w:div w:id="1230654462">
              <w:marLeft w:val="0"/>
              <w:marRight w:val="0"/>
              <w:marTop w:val="0"/>
              <w:marBottom w:val="0"/>
              <w:divBdr>
                <w:top w:val="none" w:sz="0" w:space="0" w:color="auto"/>
                <w:left w:val="none" w:sz="0" w:space="0" w:color="auto"/>
                <w:bottom w:val="none" w:sz="0" w:space="0" w:color="auto"/>
                <w:right w:val="none" w:sz="0" w:space="0" w:color="auto"/>
              </w:divBdr>
            </w:div>
          </w:divsChild>
        </w:div>
        <w:div w:id="1895121615">
          <w:marLeft w:val="0"/>
          <w:marRight w:val="0"/>
          <w:marTop w:val="0"/>
          <w:marBottom w:val="0"/>
          <w:divBdr>
            <w:top w:val="none" w:sz="0" w:space="0" w:color="auto"/>
            <w:left w:val="none" w:sz="0" w:space="0" w:color="auto"/>
            <w:bottom w:val="none" w:sz="0" w:space="0" w:color="auto"/>
            <w:right w:val="none" w:sz="0" w:space="0" w:color="auto"/>
          </w:divBdr>
          <w:divsChild>
            <w:div w:id="1276405236">
              <w:marLeft w:val="0"/>
              <w:marRight w:val="0"/>
              <w:marTop w:val="0"/>
              <w:marBottom w:val="0"/>
              <w:divBdr>
                <w:top w:val="none" w:sz="0" w:space="0" w:color="auto"/>
                <w:left w:val="none" w:sz="0" w:space="0" w:color="auto"/>
                <w:bottom w:val="none" w:sz="0" w:space="0" w:color="auto"/>
                <w:right w:val="none" w:sz="0" w:space="0" w:color="auto"/>
              </w:divBdr>
            </w:div>
          </w:divsChild>
        </w:div>
        <w:div w:id="1896815936">
          <w:marLeft w:val="0"/>
          <w:marRight w:val="0"/>
          <w:marTop w:val="0"/>
          <w:marBottom w:val="0"/>
          <w:divBdr>
            <w:top w:val="none" w:sz="0" w:space="0" w:color="auto"/>
            <w:left w:val="none" w:sz="0" w:space="0" w:color="auto"/>
            <w:bottom w:val="none" w:sz="0" w:space="0" w:color="auto"/>
            <w:right w:val="none" w:sz="0" w:space="0" w:color="auto"/>
          </w:divBdr>
          <w:divsChild>
            <w:div w:id="1404646333">
              <w:marLeft w:val="0"/>
              <w:marRight w:val="0"/>
              <w:marTop w:val="0"/>
              <w:marBottom w:val="0"/>
              <w:divBdr>
                <w:top w:val="none" w:sz="0" w:space="0" w:color="auto"/>
                <w:left w:val="none" w:sz="0" w:space="0" w:color="auto"/>
                <w:bottom w:val="none" w:sz="0" w:space="0" w:color="auto"/>
                <w:right w:val="none" w:sz="0" w:space="0" w:color="auto"/>
              </w:divBdr>
            </w:div>
            <w:div w:id="2038726044">
              <w:marLeft w:val="0"/>
              <w:marRight w:val="0"/>
              <w:marTop w:val="0"/>
              <w:marBottom w:val="0"/>
              <w:divBdr>
                <w:top w:val="none" w:sz="0" w:space="0" w:color="auto"/>
                <w:left w:val="none" w:sz="0" w:space="0" w:color="auto"/>
                <w:bottom w:val="none" w:sz="0" w:space="0" w:color="auto"/>
                <w:right w:val="none" w:sz="0" w:space="0" w:color="auto"/>
              </w:divBdr>
            </w:div>
          </w:divsChild>
        </w:div>
        <w:div w:id="1903177007">
          <w:marLeft w:val="0"/>
          <w:marRight w:val="0"/>
          <w:marTop w:val="0"/>
          <w:marBottom w:val="0"/>
          <w:divBdr>
            <w:top w:val="none" w:sz="0" w:space="0" w:color="auto"/>
            <w:left w:val="none" w:sz="0" w:space="0" w:color="auto"/>
            <w:bottom w:val="none" w:sz="0" w:space="0" w:color="auto"/>
            <w:right w:val="none" w:sz="0" w:space="0" w:color="auto"/>
          </w:divBdr>
          <w:divsChild>
            <w:div w:id="36664474">
              <w:marLeft w:val="0"/>
              <w:marRight w:val="0"/>
              <w:marTop w:val="0"/>
              <w:marBottom w:val="0"/>
              <w:divBdr>
                <w:top w:val="none" w:sz="0" w:space="0" w:color="auto"/>
                <w:left w:val="none" w:sz="0" w:space="0" w:color="auto"/>
                <w:bottom w:val="none" w:sz="0" w:space="0" w:color="auto"/>
                <w:right w:val="none" w:sz="0" w:space="0" w:color="auto"/>
              </w:divBdr>
            </w:div>
          </w:divsChild>
        </w:div>
        <w:div w:id="1904637049">
          <w:marLeft w:val="0"/>
          <w:marRight w:val="0"/>
          <w:marTop w:val="0"/>
          <w:marBottom w:val="0"/>
          <w:divBdr>
            <w:top w:val="none" w:sz="0" w:space="0" w:color="auto"/>
            <w:left w:val="none" w:sz="0" w:space="0" w:color="auto"/>
            <w:bottom w:val="none" w:sz="0" w:space="0" w:color="auto"/>
            <w:right w:val="none" w:sz="0" w:space="0" w:color="auto"/>
          </w:divBdr>
          <w:divsChild>
            <w:div w:id="1137190030">
              <w:marLeft w:val="0"/>
              <w:marRight w:val="0"/>
              <w:marTop w:val="0"/>
              <w:marBottom w:val="0"/>
              <w:divBdr>
                <w:top w:val="none" w:sz="0" w:space="0" w:color="auto"/>
                <w:left w:val="none" w:sz="0" w:space="0" w:color="auto"/>
                <w:bottom w:val="none" w:sz="0" w:space="0" w:color="auto"/>
                <w:right w:val="none" w:sz="0" w:space="0" w:color="auto"/>
              </w:divBdr>
            </w:div>
            <w:div w:id="1158962808">
              <w:marLeft w:val="0"/>
              <w:marRight w:val="0"/>
              <w:marTop w:val="0"/>
              <w:marBottom w:val="0"/>
              <w:divBdr>
                <w:top w:val="none" w:sz="0" w:space="0" w:color="auto"/>
                <w:left w:val="none" w:sz="0" w:space="0" w:color="auto"/>
                <w:bottom w:val="none" w:sz="0" w:space="0" w:color="auto"/>
                <w:right w:val="none" w:sz="0" w:space="0" w:color="auto"/>
              </w:divBdr>
            </w:div>
          </w:divsChild>
        </w:div>
        <w:div w:id="1908539650">
          <w:marLeft w:val="0"/>
          <w:marRight w:val="0"/>
          <w:marTop w:val="0"/>
          <w:marBottom w:val="0"/>
          <w:divBdr>
            <w:top w:val="none" w:sz="0" w:space="0" w:color="auto"/>
            <w:left w:val="none" w:sz="0" w:space="0" w:color="auto"/>
            <w:bottom w:val="none" w:sz="0" w:space="0" w:color="auto"/>
            <w:right w:val="none" w:sz="0" w:space="0" w:color="auto"/>
          </w:divBdr>
          <w:divsChild>
            <w:div w:id="268390539">
              <w:marLeft w:val="0"/>
              <w:marRight w:val="0"/>
              <w:marTop w:val="0"/>
              <w:marBottom w:val="0"/>
              <w:divBdr>
                <w:top w:val="none" w:sz="0" w:space="0" w:color="auto"/>
                <w:left w:val="none" w:sz="0" w:space="0" w:color="auto"/>
                <w:bottom w:val="none" w:sz="0" w:space="0" w:color="auto"/>
                <w:right w:val="none" w:sz="0" w:space="0" w:color="auto"/>
              </w:divBdr>
            </w:div>
          </w:divsChild>
        </w:div>
        <w:div w:id="1911888737">
          <w:marLeft w:val="0"/>
          <w:marRight w:val="0"/>
          <w:marTop w:val="0"/>
          <w:marBottom w:val="0"/>
          <w:divBdr>
            <w:top w:val="none" w:sz="0" w:space="0" w:color="auto"/>
            <w:left w:val="none" w:sz="0" w:space="0" w:color="auto"/>
            <w:bottom w:val="none" w:sz="0" w:space="0" w:color="auto"/>
            <w:right w:val="none" w:sz="0" w:space="0" w:color="auto"/>
          </w:divBdr>
          <w:divsChild>
            <w:div w:id="1588928577">
              <w:marLeft w:val="0"/>
              <w:marRight w:val="0"/>
              <w:marTop w:val="0"/>
              <w:marBottom w:val="0"/>
              <w:divBdr>
                <w:top w:val="none" w:sz="0" w:space="0" w:color="auto"/>
                <w:left w:val="none" w:sz="0" w:space="0" w:color="auto"/>
                <w:bottom w:val="none" w:sz="0" w:space="0" w:color="auto"/>
                <w:right w:val="none" w:sz="0" w:space="0" w:color="auto"/>
              </w:divBdr>
            </w:div>
          </w:divsChild>
        </w:div>
        <w:div w:id="1923947811">
          <w:marLeft w:val="0"/>
          <w:marRight w:val="0"/>
          <w:marTop w:val="0"/>
          <w:marBottom w:val="0"/>
          <w:divBdr>
            <w:top w:val="none" w:sz="0" w:space="0" w:color="auto"/>
            <w:left w:val="none" w:sz="0" w:space="0" w:color="auto"/>
            <w:bottom w:val="none" w:sz="0" w:space="0" w:color="auto"/>
            <w:right w:val="none" w:sz="0" w:space="0" w:color="auto"/>
          </w:divBdr>
          <w:divsChild>
            <w:div w:id="589394384">
              <w:marLeft w:val="0"/>
              <w:marRight w:val="0"/>
              <w:marTop w:val="0"/>
              <w:marBottom w:val="0"/>
              <w:divBdr>
                <w:top w:val="none" w:sz="0" w:space="0" w:color="auto"/>
                <w:left w:val="none" w:sz="0" w:space="0" w:color="auto"/>
                <w:bottom w:val="none" w:sz="0" w:space="0" w:color="auto"/>
                <w:right w:val="none" w:sz="0" w:space="0" w:color="auto"/>
              </w:divBdr>
            </w:div>
            <w:div w:id="1377050770">
              <w:marLeft w:val="0"/>
              <w:marRight w:val="0"/>
              <w:marTop w:val="0"/>
              <w:marBottom w:val="0"/>
              <w:divBdr>
                <w:top w:val="none" w:sz="0" w:space="0" w:color="auto"/>
                <w:left w:val="none" w:sz="0" w:space="0" w:color="auto"/>
                <w:bottom w:val="none" w:sz="0" w:space="0" w:color="auto"/>
                <w:right w:val="none" w:sz="0" w:space="0" w:color="auto"/>
              </w:divBdr>
            </w:div>
          </w:divsChild>
        </w:div>
        <w:div w:id="1926835591">
          <w:marLeft w:val="0"/>
          <w:marRight w:val="0"/>
          <w:marTop w:val="0"/>
          <w:marBottom w:val="0"/>
          <w:divBdr>
            <w:top w:val="none" w:sz="0" w:space="0" w:color="auto"/>
            <w:left w:val="none" w:sz="0" w:space="0" w:color="auto"/>
            <w:bottom w:val="none" w:sz="0" w:space="0" w:color="auto"/>
            <w:right w:val="none" w:sz="0" w:space="0" w:color="auto"/>
          </w:divBdr>
          <w:divsChild>
            <w:div w:id="658733991">
              <w:marLeft w:val="0"/>
              <w:marRight w:val="0"/>
              <w:marTop w:val="0"/>
              <w:marBottom w:val="0"/>
              <w:divBdr>
                <w:top w:val="none" w:sz="0" w:space="0" w:color="auto"/>
                <w:left w:val="none" w:sz="0" w:space="0" w:color="auto"/>
                <w:bottom w:val="none" w:sz="0" w:space="0" w:color="auto"/>
                <w:right w:val="none" w:sz="0" w:space="0" w:color="auto"/>
              </w:divBdr>
            </w:div>
          </w:divsChild>
        </w:div>
        <w:div w:id="1937053587">
          <w:marLeft w:val="0"/>
          <w:marRight w:val="0"/>
          <w:marTop w:val="0"/>
          <w:marBottom w:val="0"/>
          <w:divBdr>
            <w:top w:val="none" w:sz="0" w:space="0" w:color="auto"/>
            <w:left w:val="none" w:sz="0" w:space="0" w:color="auto"/>
            <w:bottom w:val="none" w:sz="0" w:space="0" w:color="auto"/>
            <w:right w:val="none" w:sz="0" w:space="0" w:color="auto"/>
          </w:divBdr>
          <w:divsChild>
            <w:div w:id="801119223">
              <w:marLeft w:val="0"/>
              <w:marRight w:val="0"/>
              <w:marTop w:val="0"/>
              <w:marBottom w:val="0"/>
              <w:divBdr>
                <w:top w:val="none" w:sz="0" w:space="0" w:color="auto"/>
                <w:left w:val="none" w:sz="0" w:space="0" w:color="auto"/>
                <w:bottom w:val="none" w:sz="0" w:space="0" w:color="auto"/>
                <w:right w:val="none" w:sz="0" w:space="0" w:color="auto"/>
              </w:divBdr>
            </w:div>
          </w:divsChild>
        </w:div>
        <w:div w:id="1938633364">
          <w:marLeft w:val="0"/>
          <w:marRight w:val="0"/>
          <w:marTop w:val="0"/>
          <w:marBottom w:val="0"/>
          <w:divBdr>
            <w:top w:val="none" w:sz="0" w:space="0" w:color="auto"/>
            <w:left w:val="none" w:sz="0" w:space="0" w:color="auto"/>
            <w:bottom w:val="none" w:sz="0" w:space="0" w:color="auto"/>
            <w:right w:val="none" w:sz="0" w:space="0" w:color="auto"/>
          </w:divBdr>
          <w:divsChild>
            <w:div w:id="1616716739">
              <w:marLeft w:val="0"/>
              <w:marRight w:val="0"/>
              <w:marTop w:val="0"/>
              <w:marBottom w:val="0"/>
              <w:divBdr>
                <w:top w:val="none" w:sz="0" w:space="0" w:color="auto"/>
                <w:left w:val="none" w:sz="0" w:space="0" w:color="auto"/>
                <w:bottom w:val="none" w:sz="0" w:space="0" w:color="auto"/>
                <w:right w:val="none" w:sz="0" w:space="0" w:color="auto"/>
              </w:divBdr>
            </w:div>
            <w:div w:id="2035107351">
              <w:marLeft w:val="0"/>
              <w:marRight w:val="0"/>
              <w:marTop w:val="0"/>
              <w:marBottom w:val="0"/>
              <w:divBdr>
                <w:top w:val="none" w:sz="0" w:space="0" w:color="auto"/>
                <w:left w:val="none" w:sz="0" w:space="0" w:color="auto"/>
                <w:bottom w:val="none" w:sz="0" w:space="0" w:color="auto"/>
                <w:right w:val="none" w:sz="0" w:space="0" w:color="auto"/>
              </w:divBdr>
            </w:div>
            <w:div w:id="2128771283">
              <w:marLeft w:val="0"/>
              <w:marRight w:val="0"/>
              <w:marTop w:val="0"/>
              <w:marBottom w:val="0"/>
              <w:divBdr>
                <w:top w:val="none" w:sz="0" w:space="0" w:color="auto"/>
                <w:left w:val="none" w:sz="0" w:space="0" w:color="auto"/>
                <w:bottom w:val="none" w:sz="0" w:space="0" w:color="auto"/>
                <w:right w:val="none" w:sz="0" w:space="0" w:color="auto"/>
              </w:divBdr>
            </w:div>
          </w:divsChild>
        </w:div>
        <w:div w:id="1940747190">
          <w:marLeft w:val="0"/>
          <w:marRight w:val="0"/>
          <w:marTop w:val="0"/>
          <w:marBottom w:val="0"/>
          <w:divBdr>
            <w:top w:val="none" w:sz="0" w:space="0" w:color="auto"/>
            <w:left w:val="none" w:sz="0" w:space="0" w:color="auto"/>
            <w:bottom w:val="none" w:sz="0" w:space="0" w:color="auto"/>
            <w:right w:val="none" w:sz="0" w:space="0" w:color="auto"/>
          </w:divBdr>
          <w:divsChild>
            <w:div w:id="1271086491">
              <w:marLeft w:val="0"/>
              <w:marRight w:val="0"/>
              <w:marTop w:val="0"/>
              <w:marBottom w:val="0"/>
              <w:divBdr>
                <w:top w:val="none" w:sz="0" w:space="0" w:color="auto"/>
                <w:left w:val="none" w:sz="0" w:space="0" w:color="auto"/>
                <w:bottom w:val="none" w:sz="0" w:space="0" w:color="auto"/>
                <w:right w:val="none" w:sz="0" w:space="0" w:color="auto"/>
              </w:divBdr>
            </w:div>
          </w:divsChild>
        </w:div>
        <w:div w:id="1968051402">
          <w:marLeft w:val="0"/>
          <w:marRight w:val="0"/>
          <w:marTop w:val="0"/>
          <w:marBottom w:val="0"/>
          <w:divBdr>
            <w:top w:val="none" w:sz="0" w:space="0" w:color="auto"/>
            <w:left w:val="none" w:sz="0" w:space="0" w:color="auto"/>
            <w:bottom w:val="none" w:sz="0" w:space="0" w:color="auto"/>
            <w:right w:val="none" w:sz="0" w:space="0" w:color="auto"/>
          </w:divBdr>
          <w:divsChild>
            <w:div w:id="216362401">
              <w:marLeft w:val="0"/>
              <w:marRight w:val="0"/>
              <w:marTop w:val="0"/>
              <w:marBottom w:val="0"/>
              <w:divBdr>
                <w:top w:val="none" w:sz="0" w:space="0" w:color="auto"/>
                <w:left w:val="none" w:sz="0" w:space="0" w:color="auto"/>
                <w:bottom w:val="none" w:sz="0" w:space="0" w:color="auto"/>
                <w:right w:val="none" w:sz="0" w:space="0" w:color="auto"/>
              </w:divBdr>
            </w:div>
            <w:div w:id="1611431805">
              <w:marLeft w:val="0"/>
              <w:marRight w:val="0"/>
              <w:marTop w:val="0"/>
              <w:marBottom w:val="0"/>
              <w:divBdr>
                <w:top w:val="none" w:sz="0" w:space="0" w:color="auto"/>
                <w:left w:val="none" w:sz="0" w:space="0" w:color="auto"/>
                <w:bottom w:val="none" w:sz="0" w:space="0" w:color="auto"/>
                <w:right w:val="none" w:sz="0" w:space="0" w:color="auto"/>
              </w:divBdr>
            </w:div>
          </w:divsChild>
        </w:div>
        <w:div w:id="1988585820">
          <w:marLeft w:val="0"/>
          <w:marRight w:val="0"/>
          <w:marTop w:val="0"/>
          <w:marBottom w:val="0"/>
          <w:divBdr>
            <w:top w:val="none" w:sz="0" w:space="0" w:color="auto"/>
            <w:left w:val="none" w:sz="0" w:space="0" w:color="auto"/>
            <w:bottom w:val="none" w:sz="0" w:space="0" w:color="auto"/>
            <w:right w:val="none" w:sz="0" w:space="0" w:color="auto"/>
          </w:divBdr>
          <w:divsChild>
            <w:div w:id="44989515">
              <w:marLeft w:val="0"/>
              <w:marRight w:val="0"/>
              <w:marTop w:val="0"/>
              <w:marBottom w:val="0"/>
              <w:divBdr>
                <w:top w:val="none" w:sz="0" w:space="0" w:color="auto"/>
                <w:left w:val="none" w:sz="0" w:space="0" w:color="auto"/>
                <w:bottom w:val="none" w:sz="0" w:space="0" w:color="auto"/>
                <w:right w:val="none" w:sz="0" w:space="0" w:color="auto"/>
              </w:divBdr>
            </w:div>
          </w:divsChild>
        </w:div>
        <w:div w:id="1997567758">
          <w:marLeft w:val="0"/>
          <w:marRight w:val="0"/>
          <w:marTop w:val="0"/>
          <w:marBottom w:val="0"/>
          <w:divBdr>
            <w:top w:val="none" w:sz="0" w:space="0" w:color="auto"/>
            <w:left w:val="none" w:sz="0" w:space="0" w:color="auto"/>
            <w:bottom w:val="none" w:sz="0" w:space="0" w:color="auto"/>
            <w:right w:val="none" w:sz="0" w:space="0" w:color="auto"/>
          </w:divBdr>
          <w:divsChild>
            <w:div w:id="1868331380">
              <w:marLeft w:val="0"/>
              <w:marRight w:val="0"/>
              <w:marTop w:val="0"/>
              <w:marBottom w:val="0"/>
              <w:divBdr>
                <w:top w:val="none" w:sz="0" w:space="0" w:color="auto"/>
                <w:left w:val="none" w:sz="0" w:space="0" w:color="auto"/>
                <w:bottom w:val="none" w:sz="0" w:space="0" w:color="auto"/>
                <w:right w:val="none" w:sz="0" w:space="0" w:color="auto"/>
              </w:divBdr>
            </w:div>
            <w:div w:id="2066709833">
              <w:marLeft w:val="0"/>
              <w:marRight w:val="0"/>
              <w:marTop w:val="0"/>
              <w:marBottom w:val="0"/>
              <w:divBdr>
                <w:top w:val="none" w:sz="0" w:space="0" w:color="auto"/>
                <w:left w:val="none" w:sz="0" w:space="0" w:color="auto"/>
                <w:bottom w:val="none" w:sz="0" w:space="0" w:color="auto"/>
                <w:right w:val="none" w:sz="0" w:space="0" w:color="auto"/>
              </w:divBdr>
            </w:div>
          </w:divsChild>
        </w:div>
        <w:div w:id="2002417341">
          <w:marLeft w:val="0"/>
          <w:marRight w:val="0"/>
          <w:marTop w:val="0"/>
          <w:marBottom w:val="0"/>
          <w:divBdr>
            <w:top w:val="none" w:sz="0" w:space="0" w:color="auto"/>
            <w:left w:val="none" w:sz="0" w:space="0" w:color="auto"/>
            <w:bottom w:val="none" w:sz="0" w:space="0" w:color="auto"/>
            <w:right w:val="none" w:sz="0" w:space="0" w:color="auto"/>
          </w:divBdr>
          <w:divsChild>
            <w:div w:id="1518885841">
              <w:marLeft w:val="0"/>
              <w:marRight w:val="0"/>
              <w:marTop w:val="0"/>
              <w:marBottom w:val="0"/>
              <w:divBdr>
                <w:top w:val="none" w:sz="0" w:space="0" w:color="auto"/>
                <w:left w:val="none" w:sz="0" w:space="0" w:color="auto"/>
                <w:bottom w:val="none" w:sz="0" w:space="0" w:color="auto"/>
                <w:right w:val="none" w:sz="0" w:space="0" w:color="auto"/>
              </w:divBdr>
            </w:div>
          </w:divsChild>
        </w:div>
        <w:div w:id="2004580452">
          <w:marLeft w:val="0"/>
          <w:marRight w:val="0"/>
          <w:marTop w:val="0"/>
          <w:marBottom w:val="0"/>
          <w:divBdr>
            <w:top w:val="none" w:sz="0" w:space="0" w:color="auto"/>
            <w:left w:val="none" w:sz="0" w:space="0" w:color="auto"/>
            <w:bottom w:val="none" w:sz="0" w:space="0" w:color="auto"/>
            <w:right w:val="none" w:sz="0" w:space="0" w:color="auto"/>
          </w:divBdr>
          <w:divsChild>
            <w:div w:id="1208832679">
              <w:marLeft w:val="0"/>
              <w:marRight w:val="0"/>
              <w:marTop w:val="0"/>
              <w:marBottom w:val="0"/>
              <w:divBdr>
                <w:top w:val="none" w:sz="0" w:space="0" w:color="auto"/>
                <w:left w:val="none" w:sz="0" w:space="0" w:color="auto"/>
                <w:bottom w:val="none" w:sz="0" w:space="0" w:color="auto"/>
                <w:right w:val="none" w:sz="0" w:space="0" w:color="auto"/>
              </w:divBdr>
            </w:div>
            <w:div w:id="1520853841">
              <w:marLeft w:val="0"/>
              <w:marRight w:val="0"/>
              <w:marTop w:val="0"/>
              <w:marBottom w:val="0"/>
              <w:divBdr>
                <w:top w:val="none" w:sz="0" w:space="0" w:color="auto"/>
                <w:left w:val="none" w:sz="0" w:space="0" w:color="auto"/>
                <w:bottom w:val="none" w:sz="0" w:space="0" w:color="auto"/>
                <w:right w:val="none" w:sz="0" w:space="0" w:color="auto"/>
              </w:divBdr>
            </w:div>
            <w:div w:id="1939603476">
              <w:marLeft w:val="0"/>
              <w:marRight w:val="0"/>
              <w:marTop w:val="0"/>
              <w:marBottom w:val="0"/>
              <w:divBdr>
                <w:top w:val="none" w:sz="0" w:space="0" w:color="auto"/>
                <w:left w:val="none" w:sz="0" w:space="0" w:color="auto"/>
                <w:bottom w:val="none" w:sz="0" w:space="0" w:color="auto"/>
                <w:right w:val="none" w:sz="0" w:space="0" w:color="auto"/>
              </w:divBdr>
            </w:div>
          </w:divsChild>
        </w:div>
        <w:div w:id="2011103422">
          <w:marLeft w:val="0"/>
          <w:marRight w:val="0"/>
          <w:marTop w:val="0"/>
          <w:marBottom w:val="0"/>
          <w:divBdr>
            <w:top w:val="none" w:sz="0" w:space="0" w:color="auto"/>
            <w:left w:val="none" w:sz="0" w:space="0" w:color="auto"/>
            <w:bottom w:val="none" w:sz="0" w:space="0" w:color="auto"/>
            <w:right w:val="none" w:sz="0" w:space="0" w:color="auto"/>
          </w:divBdr>
          <w:divsChild>
            <w:div w:id="1359623487">
              <w:marLeft w:val="0"/>
              <w:marRight w:val="0"/>
              <w:marTop w:val="0"/>
              <w:marBottom w:val="0"/>
              <w:divBdr>
                <w:top w:val="none" w:sz="0" w:space="0" w:color="auto"/>
                <w:left w:val="none" w:sz="0" w:space="0" w:color="auto"/>
                <w:bottom w:val="none" w:sz="0" w:space="0" w:color="auto"/>
                <w:right w:val="none" w:sz="0" w:space="0" w:color="auto"/>
              </w:divBdr>
            </w:div>
            <w:div w:id="1545672585">
              <w:marLeft w:val="0"/>
              <w:marRight w:val="0"/>
              <w:marTop w:val="0"/>
              <w:marBottom w:val="0"/>
              <w:divBdr>
                <w:top w:val="none" w:sz="0" w:space="0" w:color="auto"/>
                <w:left w:val="none" w:sz="0" w:space="0" w:color="auto"/>
                <w:bottom w:val="none" w:sz="0" w:space="0" w:color="auto"/>
                <w:right w:val="none" w:sz="0" w:space="0" w:color="auto"/>
              </w:divBdr>
            </w:div>
          </w:divsChild>
        </w:div>
        <w:div w:id="2024090852">
          <w:marLeft w:val="0"/>
          <w:marRight w:val="0"/>
          <w:marTop w:val="0"/>
          <w:marBottom w:val="0"/>
          <w:divBdr>
            <w:top w:val="none" w:sz="0" w:space="0" w:color="auto"/>
            <w:left w:val="none" w:sz="0" w:space="0" w:color="auto"/>
            <w:bottom w:val="none" w:sz="0" w:space="0" w:color="auto"/>
            <w:right w:val="none" w:sz="0" w:space="0" w:color="auto"/>
          </w:divBdr>
          <w:divsChild>
            <w:div w:id="1012417013">
              <w:marLeft w:val="0"/>
              <w:marRight w:val="0"/>
              <w:marTop w:val="0"/>
              <w:marBottom w:val="0"/>
              <w:divBdr>
                <w:top w:val="none" w:sz="0" w:space="0" w:color="auto"/>
                <w:left w:val="none" w:sz="0" w:space="0" w:color="auto"/>
                <w:bottom w:val="none" w:sz="0" w:space="0" w:color="auto"/>
                <w:right w:val="none" w:sz="0" w:space="0" w:color="auto"/>
              </w:divBdr>
            </w:div>
          </w:divsChild>
        </w:div>
        <w:div w:id="2041083176">
          <w:marLeft w:val="0"/>
          <w:marRight w:val="0"/>
          <w:marTop w:val="0"/>
          <w:marBottom w:val="0"/>
          <w:divBdr>
            <w:top w:val="none" w:sz="0" w:space="0" w:color="auto"/>
            <w:left w:val="none" w:sz="0" w:space="0" w:color="auto"/>
            <w:bottom w:val="none" w:sz="0" w:space="0" w:color="auto"/>
            <w:right w:val="none" w:sz="0" w:space="0" w:color="auto"/>
          </w:divBdr>
          <w:divsChild>
            <w:div w:id="1115709880">
              <w:marLeft w:val="0"/>
              <w:marRight w:val="0"/>
              <w:marTop w:val="0"/>
              <w:marBottom w:val="0"/>
              <w:divBdr>
                <w:top w:val="none" w:sz="0" w:space="0" w:color="auto"/>
                <w:left w:val="none" w:sz="0" w:space="0" w:color="auto"/>
                <w:bottom w:val="none" w:sz="0" w:space="0" w:color="auto"/>
                <w:right w:val="none" w:sz="0" w:space="0" w:color="auto"/>
              </w:divBdr>
            </w:div>
          </w:divsChild>
        </w:div>
        <w:div w:id="2048484621">
          <w:marLeft w:val="0"/>
          <w:marRight w:val="0"/>
          <w:marTop w:val="0"/>
          <w:marBottom w:val="0"/>
          <w:divBdr>
            <w:top w:val="none" w:sz="0" w:space="0" w:color="auto"/>
            <w:left w:val="none" w:sz="0" w:space="0" w:color="auto"/>
            <w:bottom w:val="none" w:sz="0" w:space="0" w:color="auto"/>
            <w:right w:val="none" w:sz="0" w:space="0" w:color="auto"/>
          </w:divBdr>
          <w:divsChild>
            <w:div w:id="49810996">
              <w:marLeft w:val="0"/>
              <w:marRight w:val="0"/>
              <w:marTop w:val="0"/>
              <w:marBottom w:val="0"/>
              <w:divBdr>
                <w:top w:val="none" w:sz="0" w:space="0" w:color="auto"/>
                <w:left w:val="none" w:sz="0" w:space="0" w:color="auto"/>
                <w:bottom w:val="none" w:sz="0" w:space="0" w:color="auto"/>
                <w:right w:val="none" w:sz="0" w:space="0" w:color="auto"/>
              </w:divBdr>
            </w:div>
          </w:divsChild>
        </w:div>
        <w:div w:id="2051610852">
          <w:marLeft w:val="0"/>
          <w:marRight w:val="0"/>
          <w:marTop w:val="0"/>
          <w:marBottom w:val="0"/>
          <w:divBdr>
            <w:top w:val="none" w:sz="0" w:space="0" w:color="auto"/>
            <w:left w:val="none" w:sz="0" w:space="0" w:color="auto"/>
            <w:bottom w:val="none" w:sz="0" w:space="0" w:color="auto"/>
            <w:right w:val="none" w:sz="0" w:space="0" w:color="auto"/>
          </w:divBdr>
          <w:divsChild>
            <w:div w:id="563760210">
              <w:marLeft w:val="0"/>
              <w:marRight w:val="0"/>
              <w:marTop w:val="0"/>
              <w:marBottom w:val="0"/>
              <w:divBdr>
                <w:top w:val="none" w:sz="0" w:space="0" w:color="auto"/>
                <w:left w:val="none" w:sz="0" w:space="0" w:color="auto"/>
                <w:bottom w:val="none" w:sz="0" w:space="0" w:color="auto"/>
                <w:right w:val="none" w:sz="0" w:space="0" w:color="auto"/>
              </w:divBdr>
            </w:div>
          </w:divsChild>
        </w:div>
        <w:div w:id="2061779815">
          <w:marLeft w:val="0"/>
          <w:marRight w:val="0"/>
          <w:marTop w:val="0"/>
          <w:marBottom w:val="0"/>
          <w:divBdr>
            <w:top w:val="none" w:sz="0" w:space="0" w:color="auto"/>
            <w:left w:val="none" w:sz="0" w:space="0" w:color="auto"/>
            <w:bottom w:val="none" w:sz="0" w:space="0" w:color="auto"/>
            <w:right w:val="none" w:sz="0" w:space="0" w:color="auto"/>
          </w:divBdr>
          <w:divsChild>
            <w:div w:id="740295980">
              <w:marLeft w:val="0"/>
              <w:marRight w:val="0"/>
              <w:marTop w:val="0"/>
              <w:marBottom w:val="0"/>
              <w:divBdr>
                <w:top w:val="none" w:sz="0" w:space="0" w:color="auto"/>
                <w:left w:val="none" w:sz="0" w:space="0" w:color="auto"/>
                <w:bottom w:val="none" w:sz="0" w:space="0" w:color="auto"/>
                <w:right w:val="none" w:sz="0" w:space="0" w:color="auto"/>
              </w:divBdr>
            </w:div>
          </w:divsChild>
        </w:div>
        <w:div w:id="2062829554">
          <w:marLeft w:val="0"/>
          <w:marRight w:val="0"/>
          <w:marTop w:val="0"/>
          <w:marBottom w:val="0"/>
          <w:divBdr>
            <w:top w:val="none" w:sz="0" w:space="0" w:color="auto"/>
            <w:left w:val="none" w:sz="0" w:space="0" w:color="auto"/>
            <w:bottom w:val="none" w:sz="0" w:space="0" w:color="auto"/>
            <w:right w:val="none" w:sz="0" w:space="0" w:color="auto"/>
          </w:divBdr>
          <w:divsChild>
            <w:div w:id="351957422">
              <w:marLeft w:val="0"/>
              <w:marRight w:val="0"/>
              <w:marTop w:val="0"/>
              <w:marBottom w:val="0"/>
              <w:divBdr>
                <w:top w:val="none" w:sz="0" w:space="0" w:color="auto"/>
                <w:left w:val="none" w:sz="0" w:space="0" w:color="auto"/>
                <w:bottom w:val="none" w:sz="0" w:space="0" w:color="auto"/>
                <w:right w:val="none" w:sz="0" w:space="0" w:color="auto"/>
              </w:divBdr>
            </w:div>
            <w:div w:id="1396320702">
              <w:marLeft w:val="0"/>
              <w:marRight w:val="0"/>
              <w:marTop w:val="0"/>
              <w:marBottom w:val="0"/>
              <w:divBdr>
                <w:top w:val="none" w:sz="0" w:space="0" w:color="auto"/>
                <w:left w:val="none" w:sz="0" w:space="0" w:color="auto"/>
                <w:bottom w:val="none" w:sz="0" w:space="0" w:color="auto"/>
                <w:right w:val="none" w:sz="0" w:space="0" w:color="auto"/>
              </w:divBdr>
            </w:div>
          </w:divsChild>
        </w:div>
        <w:div w:id="2101414821">
          <w:marLeft w:val="0"/>
          <w:marRight w:val="0"/>
          <w:marTop w:val="0"/>
          <w:marBottom w:val="0"/>
          <w:divBdr>
            <w:top w:val="none" w:sz="0" w:space="0" w:color="auto"/>
            <w:left w:val="none" w:sz="0" w:space="0" w:color="auto"/>
            <w:bottom w:val="none" w:sz="0" w:space="0" w:color="auto"/>
            <w:right w:val="none" w:sz="0" w:space="0" w:color="auto"/>
          </w:divBdr>
          <w:divsChild>
            <w:div w:id="449784438">
              <w:marLeft w:val="0"/>
              <w:marRight w:val="0"/>
              <w:marTop w:val="0"/>
              <w:marBottom w:val="0"/>
              <w:divBdr>
                <w:top w:val="none" w:sz="0" w:space="0" w:color="auto"/>
                <w:left w:val="none" w:sz="0" w:space="0" w:color="auto"/>
                <w:bottom w:val="none" w:sz="0" w:space="0" w:color="auto"/>
                <w:right w:val="none" w:sz="0" w:space="0" w:color="auto"/>
              </w:divBdr>
            </w:div>
          </w:divsChild>
        </w:div>
        <w:div w:id="2104181503">
          <w:marLeft w:val="0"/>
          <w:marRight w:val="0"/>
          <w:marTop w:val="0"/>
          <w:marBottom w:val="0"/>
          <w:divBdr>
            <w:top w:val="none" w:sz="0" w:space="0" w:color="auto"/>
            <w:left w:val="none" w:sz="0" w:space="0" w:color="auto"/>
            <w:bottom w:val="none" w:sz="0" w:space="0" w:color="auto"/>
            <w:right w:val="none" w:sz="0" w:space="0" w:color="auto"/>
          </w:divBdr>
          <w:divsChild>
            <w:div w:id="672605535">
              <w:marLeft w:val="0"/>
              <w:marRight w:val="0"/>
              <w:marTop w:val="0"/>
              <w:marBottom w:val="0"/>
              <w:divBdr>
                <w:top w:val="none" w:sz="0" w:space="0" w:color="auto"/>
                <w:left w:val="none" w:sz="0" w:space="0" w:color="auto"/>
                <w:bottom w:val="none" w:sz="0" w:space="0" w:color="auto"/>
                <w:right w:val="none" w:sz="0" w:space="0" w:color="auto"/>
              </w:divBdr>
            </w:div>
            <w:div w:id="859048924">
              <w:marLeft w:val="0"/>
              <w:marRight w:val="0"/>
              <w:marTop w:val="0"/>
              <w:marBottom w:val="0"/>
              <w:divBdr>
                <w:top w:val="none" w:sz="0" w:space="0" w:color="auto"/>
                <w:left w:val="none" w:sz="0" w:space="0" w:color="auto"/>
                <w:bottom w:val="none" w:sz="0" w:space="0" w:color="auto"/>
                <w:right w:val="none" w:sz="0" w:space="0" w:color="auto"/>
              </w:divBdr>
            </w:div>
          </w:divsChild>
        </w:div>
        <w:div w:id="2110856952">
          <w:marLeft w:val="0"/>
          <w:marRight w:val="0"/>
          <w:marTop w:val="0"/>
          <w:marBottom w:val="0"/>
          <w:divBdr>
            <w:top w:val="none" w:sz="0" w:space="0" w:color="auto"/>
            <w:left w:val="none" w:sz="0" w:space="0" w:color="auto"/>
            <w:bottom w:val="none" w:sz="0" w:space="0" w:color="auto"/>
            <w:right w:val="none" w:sz="0" w:space="0" w:color="auto"/>
          </w:divBdr>
          <w:divsChild>
            <w:div w:id="253519332">
              <w:marLeft w:val="0"/>
              <w:marRight w:val="0"/>
              <w:marTop w:val="0"/>
              <w:marBottom w:val="0"/>
              <w:divBdr>
                <w:top w:val="none" w:sz="0" w:space="0" w:color="auto"/>
                <w:left w:val="none" w:sz="0" w:space="0" w:color="auto"/>
                <w:bottom w:val="none" w:sz="0" w:space="0" w:color="auto"/>
                <w:right w:val="none" w:sz="0" w:space="0" w:color="auto"/>
              </w:divBdr>
            </w:div>
          </w:divsChild>
        </w:div>
        <w:div w:id="2116947283">
          <w:marLeft w:val="0"/>
          <w:marRight w:val="0"/>
          <w:marTop w:val="0"/>
          <w:marBottom w:val="0"/>
          <w:divBdr>
            <w:top w:val="none" w:sz="0" w:space="0" w:color="auto"/>
            <w:left w:val="none" w:sz="0" w:space="0" w:color="auto"/>
            <w:bottom w:val="none" w:sz="0" w:space="0" w:color="auto"/>
            <w:right w:val="none" w:sz="0" w:space="0" w:color="auto"/>
          </w:divBdr>
          <w:divsChild>
            <w:div w:id="1104495693">
              <w:marLeft w:val="0"/>
              <w:marRight w:val="0"/>
              <w:marTop w:val="0"/>
              <w:marBottom w:val="0"/>
              <w:divBdr>
                <w:top w:val="none" w:sz="0" w:space="0" w:color="auto"/>
                <w:left w:val="none" w:sz="0" w:space="0" w:color="auto"/>
                <w:bottom w:val="none" w:sz="0" w:space="0" w:color="auto"/>
                <w:right w:val="none" w:sz="0" w:space="0" w:color="auto"/>
              </w:divBdr>
            </w:div>
            <w:div w:id="1648316178">
              <w:marLeft w:val="0"/>
              <w:marRight w:val="0"/>
              <w:marTop w:val="0"/>
              <w:marBottom w:val="0"/>
              <w:divBdr>
                <w:top w:val="none" w:sz="0" w:space="0" w:color="auto"/>
                <w:left w:val="none" w:sz="0" w:space="0" w:color="auto"/>
                <w:bottom w:val="none" w:sz="0" w:space="0" w:color="auto"/>
                <w:right w:val="none" w:sz="0" w:space="0" w:color="auto"/>
              </w:divBdr>
            </w:div>
          </w:divsChild>
        </w:div>
        <w:div w:id="2117750828">
          <w:marLeft w:val="0"/>
          <w:marRight w:val="0"/>
          <w:marTop w:val="0"/>
          <w:marBottom w:val="0"/>
          <w:divBdr>
            <w:top w:val="none" w:sz="0" w:space="0" w:color="auto"/>
            <w:left w:val="none" w:sz="0" w:space="0" w:color="auto"/>
            <w:bottom w:val="none" w:sz="0" w:space="0" w:color="auto"/>
            <w:right w:val="none" w:sz="0" w:space="0" w:color="auto"/>
          </w:divBdr>
          <w:divsChild>
            <w:div w:id="2146118185">
              <w:marLeft w:val="0"/>
              <w:marRight w:val="0"/>
              <w:marTop w:val="0"/>
              <w:marBottom w:val="0"/>
              <w:divBdr>
                <w:top w:val="none" w:sz="0" w:space="0" w:color="auto"/>
                <w:left w:val="none" w:sz="0" w:space="0" w:color="auto"/>
                <w:bottom w:val="none" w:sz="0" w:space="0" w:color="auto"/>
                <w:right w:val="none" w:sz="0" w:space="0" w:color="auto"/>
              </w:divBdr>
            </w:div>
          </w:divsChild>
        </w:div>
        <w:div w:id="2118258568">
          <w:marLeft w:val="0"/>
          <w:marRight w:val="0"/>
          <w:marTop w:val="0"/>
          <w:marBottom w:val="0"/>
          <w:divBdr>
            <w:top w:val="none" w:sz="0" w:space="0" w:color="auto"/>
            <w:left w:val="none" w:sz="0" w:space="0" w:color="auto"/>
            <w:bottom w:val="none" w:sz="0" w:space="0" w:color="auto"/>
            <w:right w:val="none" w:sz="0" w:space="0" w:color="auto"/>
          </w:divBdr>
          <w:divsChild>
            <w:div w:id="1784961420">
              <w:marLeft w:val="0"/>
              <w:marRight w:val="0"/>
              <w:marTop w:val="0"/>
              <w:marBottom w:val="0"/>
              <w:divBdr>
                <w:top w:val="none" w:sz="0" w:space="0" w:color="auto"/>
                <w:left w:val="none" w:sz="0" w:space="0" w:color="auto"/>
                <w:bottom w:val="none" w:sz="0" w:space="0" w:color="auto"/>
                <w:right w:val="none" w:sz="0" w:space="0" w:color="auto"/>
              </w:divBdr>
            </w:div>
          </w:divsChild>
        </w:div>
        <w:div w:id="2137945652">
          <w:marLeft w:val="0"/>
          <w:marRight w:val="0"/>
          <w:marTop w:val="0"/>
          <w:marBottom w:val="0"/>
          <w:divBdr>
            <w:top w:val="none" w:sz="0" w:space="0" w:color="auto"/>
            <w:left w:val="none" w:sz="0" w:space="0" w:color="auto"/>
            <w:bottom w:val="none" w:sz="0" w:space="0" w:color="auto"/>
            <w:right w:val="none" w:sz="0" w:space="0" w:color="auto"/>
          </w:divBdr>
          <w:divsChild>
            <w:div w:id="484010521">
              <w:marLeft w:val="0"/>
              <w:marRight w:val="0"/>
              <w:marTop w:val="0"/>
              <w:marBottom w:val="0"/>
              <w:divBdr>
                <w:top w:val="none" w:sz="0" w:space="0" w:color="auto"/>
                <w:left w:val="none" w:sz="0" w:space="0" w:color="auto"/>
                <w:bottom w:val="none" w:sz="0" w:space="0" w:color="auto"/>
                <w:right w:val="none" w:sz="0" w:space="0" w:color="auto"/>
              </w:divBdr>
            </w:div>
            <w:div w:id="2072924155">
              <w:marLeft w:val="0"/>
              <w:marRight w:val="0"/>
              <w:marTop w:val="0"/>
              <w:marBottom w:val="0"/>
              <w:divBdr>
                <w:top w:val="none" w:sz="0" w:space="0" w:color="auto"/>
                <w:left w:val="none" w:sz="0" w:space="0" w:color="auto"/>
                <w:bottom w:val="none" w:sz="0" w:space="0" w:color="auto"/>
                <w:right w:val="none" w:sz="0" w:space="0" w:color="auto"/>
              </w:divBdr>
            </w:div>
          </w:divsChild>
        </w:div>
        <w:div w:id="2144881785">
          <w:marLeft w:val="0"/>
          <w:marRight w:val="0"/>
          <w:marTop w:val="0"/>
          <w:marBottom w:val="0"/>
          <w:divBdr>
            <w:top w:val="none" w:sz="0" w:space="0" w:color="auto"/>
            <w:left w:val="none" w:sz="0" w:space="0" w:color="auto"/>
            <w:bottom w:val="none" w:sz="0" w:space="0" w:color="auto"/>
            <w:right w:val="none" w:sz="0" w:space="0" w:color="auto"/>
          </w:divBdr>
          <w:divsChild>
            <w:div w:id="682243265">
              <w:marLeft w:val="0"/>
              <w:marRight w:val="0"/>
              <w:marTop w:val="0"/>
              <w:marBottom w:val="0"/>
              <w:divBdr>
                <w:top w:val="none" w:sz="0" w:space="0" w:color="auto"/>
                <w:left w:val="none" w:sz="0" w:space="0" w:color="auto"/>
                <w:bottom w:val="none" w:sz="0" w:space="0" w:color="auto"/>
                <w:right w:val="none" w:sz="0" w:space="0" w:color="auto"/>
              </w:divBdr>
            </w:div>
            <w:div w:id="19322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63791">
      <w:bodyDiv w:val="1"/>
      <w:marLeft w:val="0"/>
      <w:marRight w:val="0"/>
      <w:marTop w:val="0"/>
      <w:marBottom w:val="0"/>
      <w:divBdr>
        <w:top w:val="none" w:sz="0" w:space="0" w:color="auto"/>
        <w:left w:val="none" w:sz="0" w:space="0" w:color="auto"/>
        <w:bottom w:val="none" w:sz="0" w:space="0" w:color="auto"/>
        <w:right w:val="none" w:sz="0" w:space="0" w:color="auto"/>
      </w:divBdr>
    </w:div>
    <w:div w:id="1996640320">
      <w:bodyDiv w:val="1"/>
      <w:marLeft w:val="0"/>
      <w:marRight w:val="0"/>
      <w:marTop w:val="0"/>
      <w:marBottom w:val="0"/>
      <w:divBdr>
        <w:top w:val="none" w:sz="0" w:space="0" w:color="auto"/>
        <w:left w:val="none" w:sz="0" w:space="0" w:color="auto"/>
        <w:bottom w:val="none" w:sz="0" w:space="0" w:color="auto"/>
        <w:right w:val="none" w:sz="0" w:space="0" w:color="auto"/>
      </w:divBdr>
    </w:div>
    <w:div w:id="2009094992">
      <w:bodyDiv w:val="1"/>
      <w:marLeft w:val="0"/>
      <w:marRight w:val="0"/>
      <w:marTop w:val="0"/>
      <w:marBottom w:val="0"/>
      <w:divBdr>
        <w:top w:val="none" w:sz="0" w:space="0" w:color="auto"/>
        <w:left w:val="none" w:sz="0" w:space="0" w:color="auto"/>
        <w:bottom w:val="none" w:sz="0" w:space="0" w:color="auto"/>
        <w:right w:val="none" w:sz="0" w:space="0" w:color="auto"/>
      </w:divBdr>
      <w:divsChild>
        <w:div w:id="15155840">
          <w:marLeft w:val="0"/>
          <w:marRight w:val="0"/>
          <w:marTop w:val="0"/>
          <w:marBottom w:val="0"/>
          <w:divBdr>
            <w:top w:val="none" w:sz="0" w:space="0" w:color="auto"/>
            <w:left w:val="none" w:sz="0" w:space="0" w:color="auto"/>
            <w:bottom w:val="none" w:sz="0" w:space="0" w:color="auto"/>
            <w:right w:val="none" w:sz="0" w:space="0" w:color="auto"/>
          </w:divBdr>
        </w:div>
        <w:div w:id="252471899">
          <w:marLeft w:val="0"/>
          <w:marRight w:val="0"/>
          <w:marTop w:val="0"/>
          <w:marBottom w:val="0"/>
          <w:divBdr>
            <w:top w:val="none" w:sz="0" w:space="0" w:color="auto"/>
            <w:left w:val="none" w:sz="0" w:space="0" w:color="auto"/>
            <w:bottom w:val="none" w:sz="0" w:space="0" w:color="auto"/>
            <w:right w:val="none" w:sz="0" w:space="0" w:color="auto"/>
          </w:divBdr>
        </w:div>
        <w:div w:id="369501922">
          <w:marLeft w:val="0"/>
          <w:marRight w:val="0"/>
          <w:marTop w:val="0"/>
          <w:marBottom w:val="0"/>
          <w:divBdr>
            <w:top w:val="none" w:sz="0" w:space="0" w:color="auto"/>
            <w:left w:val="none" w:sz="0" w:space="0" w:color="auto"/>
            <w:bottom w:val="none" w:sz="0" w:space="0" w:color="auto"/>
            <w:right w:val="none" w:sz="0" w:space="0" w:color="auto"/>
          </w:divBdr>
        </w:div>
        <w:div w:id="440346623">
          <w:marLeft w:val="0"/>
          <w:marRight w:val="0"/>
          <w:marTop w:val="0"/>
          <w:marBottom w:val="0"/>
          <w:divBdr>
            <w:top w:val="none" w:sz="0" w:space="0" w:color="auto"/>
            <w:left w:val="none" w:sz="0" w:space="0" w:color="auto"/>
            <w:bottom w:val="none" w:sz="0" w:space="0" w:color="auto"/>
            <w:right w:val="none" w:sz="0" w:space="0" w:color="auto"/>
          </w:divBdr>
        </w:div>
        <w:div w:id="463278631">
          <w:marLeft w:val="0"/>
          <w:marRight w:val="0"/>
          <w:marTop w:val="0"/>
          <w:marBottom w:val="0"/>
          <w:divBdr>
            <w:top w:val="none" w:sz="0" w:space="0" w:color="auto"/>
            <w:left w:val="none" w:sz="0" w:space="0" w:color="auto"/>
            <w:bottom w:val="none" w:sz="0" w:space="0" w:color="auto"/>
            <w:right w:val="none" w:sz="0" w:space="0" w:color="auto"/>
          </w:divBdr>
        </w:div>
        <w:div w:id="558326725">
          <w:marLeft w:val="0"/>
          <w:marRight w:val="0"/>
          <w:marTop w:val="0"/>
          <w:marBottom w:val="0"/>
          <w:divBdr>
            <w:top w:val="none" w:sz="0" w:space="0" w:color="auto"/>
            <w:left w:val="none" w:sz="0" w:space="0" w:color="auto"/>
            <w:bottom w:val="none" w:sz="0" w:space="0" w:color="auto"/>
            <w:right w:val="none" w:sz="0" w:space="0" w:color="auto"/>
          </w:divBdr>
        </w:div>
        <w:div w:id="611283147">
          <w:marLeft w:val="0"/>
          <w:marRight w:val="0"/>
          <w:marTop w:val="0"/>
          <w:marBottom w:val="0"/>
          <w:divBdr>
            <w:top w:val="none" w:sz="0" w:space="0" w:color="auto"/>
            <w:left w:val="none" w:sz="0" w:space="0" w:color="auto"/>
            <w:bottom w:val="none" w:sz="0" w:space="0" w:color="auto"/>
            <w:right w:val="none" w:sz="0" w:space="0" w:color="auto"/>
          </w:divBdr>
        </w:div>
        <w:div w:id="855265289">
          <w:marLeft w:val="0"/>
          <w:marRight w:val="0"/>
          <w:marTop w:val="0"/>
          <w:marBottom w:val="0"/>
          <w:divBdr>
            <w:top w:val="none" w:sz="0" w:space="0" w:color="auto"/>
            <w:left w:val="none" w:sz="0" w:space="0" w:color="auto"/>
            <w:bottom w:val="none" w:sz="0" w:space="0" w:color="auto"/>
            <w:right w:val="none" w:sz="0" w:space="0" w:color="auto"/>
          </w:divBdr>
        </w:div>
        <w:div w:id="953630818">
          <w:marLeft w:val="0"/>
          <w:marRight w:val="0"/>
          <w:marTop w:val="0"/>
          <w:marBottom w:val="0"/>
          <w:divBdr>
            <w:top w:val="none" w:sz="0" w:space="0" w:color="auto"/>
            <w:left w:val="none" w:sz="0" w:space="0" w:color="auto"/>
            <w:bottom w:val="none" w:sz="0" w:space="0" w:color="auto"/>
            <w:right w:val="none" w:sz="0" w:space="0" w:color="auto"/>
          </w:divBdr>
        </w:div>
        <w:div w:id="985862525">
          <w:marLeft w:val="0"/>
          <w:marRight w:val="0"/>
          <w:marTop w:val="0"/>
          <w:marBottom w:val="0"/>
          <w:divBdr>
            <w:top w:val="none" w:sz="0" w:space="0" w:color="auto"/>
            <w:left w:val="none" w:sz="0" w:space="0" w:color="auto"/>
            <w:bottom w:val="none" w:sz="0" w:space="0" w:color="auto"/>
            <w:right w:val="none" w:sz="0" w:space="0" w:color="auto"/>
          </w:divBdr>
        </w:div>
        <w:div w:id="1022173429">
          <w:marLeft w:val="0"/>
          <w:marRight w:val="0"/>
          <w:marTop w:val="0"/>
          <w:marBottom w:val="0"/>
          <w:divBdr>
            <w:top w:val="none" w:sz="0" w:space="0" w:color="auto"/>
            <w:left w:val="none" w:sz="0" w:space="0" w:color="auto"/>
            <w:bottom w:val="none" w:sz="0" w:space="0" w:color="auto"/>
            <w:right w:val="none" w:sz="0" w:space="0" w:color="auto"/>
          </w:divBdr>
        </w:div>
        <w:div w:id="1104886143">
          <w:marLeft w:val="0"/>
          <w:marRight w:val="0"/>
          <w:marTop w:val="0"/>
          <w:marBottom w:val="0"/>
          <w:divBdr>
            <w:top w:val="none" w:sz="0" w:space="0" w:color="auto"/>
            <w:left w:val="none" w:sz="0" w:space="0" w:color="auto"/>
            <w:bottom w:val="none" w:sz="0" w:space="0" w:color="auto"/>
            <w:right w:val="none" w:sz="0" w:space="0" w:color="auto"/>
          </w:divBdr>
        </w:div>
        <w:div w:id="1169491024">
          <w:marLeft w:val="0"/>
          <w:marRight w:val="0"/>
          <w:marTop w:val="0"/>
          <w:marBottom w:val="0"/>
          <w:divBdr>
            <w:top w:val="none" w:sz="0" w:space="0" w:color="auto"/>
            <w:left w:val="none" w:sz="0" w:space="0" w:color="auto"/>
            <w:bottom w:val="none" w:sz="0" w:space="0" w:color="auto"/>
            <w:right w:val="none" w:sz="0" w:space="0" w:color="auto"/>
          </w:divBdr>
        </w:div>
        <w:div w:id="1305309830">
          <w:marLeft w:val="0"/>
          <w:marRight w:val="0"/>
          <w:marTop w:val="0"/>
          <w:marBottom w:val="0"/>
          <w:divBdr>
            <w:top w:val="none" w:sz="0" w:space="0" w:color="auto"/>
            <w:left w:val="none" w:sz="0" w:space="0" w:color="auto"/>
            <w:bottom w:val="none" w:sz="0" w:space="0" w:color="auto"/>
            <w:right w:val="none" w:sz="0" w:space="0" w:color="auto"/>
          </w:divBdr>
        </w:div>
        <w:div w:id="1318992071">
          <w:marLeft w:val="0"/>
          <w:marRight w:val="0"/>
          <w:marTop w:val="0"/>
          <w:marBottom w:val="0"/>
          <w:divBdr>
            <w:top w:val="none" w:sz="0" w:space="0" w:color="auto"/>
            <w:left w:val="none" w:sz="0" w:space="0" w:color="auto"/>
            <w:bottom w:val="none" w:sz="0" w:space="0" w:color="auto"/>
            <w:right w:val="none" w:sz="0" w:space="0" w:color="auto"/>
          </w:divBdr>
        </w:div>
        <w:div w:id="1390767283">
          <w:marLeft w:val="0"/>
          <w:marRight w:val="0"/>
          <w:marTop w:val="0"/>
          <w:marBottom w:val="0"/>
          <w:divBdr>
            <w:top w:val="none" w:sz="0" w:space="0" w:color="auto"/>
            <w:left w:val="none" w:sz="0" w:space="0" w:color="auto"/>
            <w:bottom w:val="none" w:sz="0" w:space="0" w:color="auto"/>
            <w:right w:val="none" w:sz="0" w:space="0" w:color="auto"/>
          </w:divBdr>
        </w:div>
        <w:div w:id="1483042392">
          <w:marLeft w:val="0"/>
          <w:marRight w:val="0"/>
          <w:marTop w:val="0"/>
          <w:marBottom w:val="0"/>
          <w:divBdr>
            <w:top w:val="none" w:sz="0" w:space="0" w:color="auto"/>
            <w:left w:val="none" w:sz="0" w:space="0" w:color="auto"/>
            <w:bottom w:val="none" w:sz="0" w:space="0" w:color="auto"/>
            <w:right w:val="none" w:sz="0" w:space="0" w:color="auto"/>
          </w:divBdr>
        </w:div>
        <w:div w:id="1483085670">
          <w:marLeft w:val="0"/>
          <w:marRight w:val="0"/>
          <w:marTop w:val="0"/>
          <w:marBottom w:val="0"/>
          <w:divBdr>
            <w:top w:val="none" w:sz="0" w:space="0" w:color="auto"/>
            <w:left w:val="none" w:sz="0" w:space="0" w:color="auto"/>
            <w:bottom w:val="none" w:sz="0" w:space="0" w:color="auto"/>
            <w:right w:val="none" w:sz="0" w:space="0" w:color="auto"/>
          </w:divBdr>
        </w:div>
        <w:div w:id="1550653669">
          <w:marLeft w:val="0"/>
          <w:marRight w:val="0"/>
          <w:marTop w:val="0"/>
          <w:marBottom w:val="0"/>
          <w:divBdr>
            <w:top w:val="none" w:sz="0" w:space="0" w:color="auto"/>
            <w:left w:val="none" w:sz="0" w:space="0" w:color="auto"/>
            <w:bottom w:val="none" w:sz="0" w:space="0" w:color="auto"/>
            <w:right w:val="none" w:sz="0" w:space="0" w:color="auto"/>
          </w:divBdr>
        </w:div>
        <w:div w:id="1835879823">
          <w:marLeft w:val="0"/>
          <w:marRight w:val="0"/>
          <w:marTop w:val="0"/>
          <w:marBottom w:val="0"/>
          <w:divBdr>
            <w:top w:val="none" w:sz="0" w:space="0" w:color="auto"/>
            <w:left w:val="none" w:sz="0" w:space="0" w:color="auto"/>
            <w:bottom w:val="none" w:sz="0" w:space="0" w:color="auto"/>
            <w:right w:val="none" w:sz="0" w:space="0" w:color="auto"/>
          </w:divBdr>
        </w:div>
        <w:div w:id="1913074753">
          <w:marLeft w:val="0"/>
          <w:marRight w:val="0"/>
          <w:marTop w:val="0"/>
          <w:marBottom w:val="0"/>
          <w:divBdr>
            <w:top w:val="none" w:sz="0" w:space="0" w:color="auto"/>
            <w:left w:val="none" w:sz="0" w:space="0" w:color="auto"/>
            <w:bottom w:val="none" w:sz="0" w:space="0" w:color="auto"/>
            <w:right w:val="none" w:sz="0" w:space="0" w:color="auto"/>
          </w:divBdr>
        </w:div>
        <w:div w:id="1931498519">
          <w:marLeft w:val="0"/>
          <w:marRight w:val="0"/>
          <w:marTop w:val="0"/>
          <w:marBottom w:val="0"/>
          <w:divBdr>
            <w:top w:val="none" w:sz="0" w:space="0" w:color="auto"/>
            <w:left w:val="none" w:sz="0" w:space="0" w:color="auto"/>
            <w:bottom w:val="none" w:sz="0" w:space="0" w:color="auto"/>
            <w:right w:val="none" w:sz="0" w:space="0" w:color="auto"/>
          </w:divBdr>
        </w:div>
        <w:div w:id="1976400818">
          <w:marLeft w:val="0"/>
          <w:marRight w:val="0"/>
          <w:marTop w:val="0"/>
          <w:marBottom w:val="0"/>
          <w:divBdr>
            <w:top w:val="none" w:sz="0" w:space="0" w:color="auto"/>
            <w:left w:val="none" w:sz="0" w:space="0" w:color="auto"/>
            <w:bottom w:val="none" w:sz="0" w:space="0" w:color="auto"/>
            <w:right w:val="none" w:sz="0" w:space="0" w:color="auto"/>
          </w:divBdr>
        </w:div>
        <w:div w:id="2030525535">
          <w:marLeft w:val="0"/>
          <w:marRight w:val="0"/>
          <w:marTop w:val="0"/>
          <w:marBottom w:val="0"/>
          <w:divBdr>
            <w:top w:val="none" w:sz="0" w:space="0" w:color="auto"/>
            <w:left w:val="none" w:sz="0" w:space="0" w:color="auto"/>
            <w:bottom w:val="none" w:sz="0" w:space="0" w:color="auto"/>
            <w:right w:val="none" w:sz="0" w:space="0" w:color="auto"/>
          </w:divBdr>
        </w:div>
        <w:div w:id="2088723458">
          <w:marLeft w:val="0"/>
          <w:marRight w:val="0"/>
          <w:marTop w:val="0"/>
          <w:marBottom w:val="0"/>
          <w:divBdr>
            <w:top w:val="none" w:sz="0" w:space="0" w:color="auto"/>
            <w:left w:val="none" w:sz="0" w:space="0" w:color="auto"/>
            <w:bottom w:val="none" w:sz="0" w:space="0" w:color="auto"/>
            <w:right w:val="none" w:sz="0" w:space="0" w:color="auto"/>
          </w:divBdr>
        </w:div>
        <w:div w:id="2136098977">
          <w:marLeft w:val="0"/>
          <w:marRight w:val="0"/>
          <w:marTop w:val="0"/>
          <w:marBottom w:val="0"/>
          <w:divBdr>
            <w:top w:val="none" w:sz="0" w:space="0" w:color="auto"/>
            <w:left w:val="none" w:sz="0" w:space="0" w:color="auto"/>
            <w:bottom w:val="none" w:sz="0" w:space="0" w:color="auto"/>
            <w:right w:val="none" w:sz="0" w:space="0" w:color="auto"/>
          </w:divBdr>
        </w:div>
      </w:divsChild>
    </w:div>
    <w:div w:id="2011980142">
      <w:bodyDiv w:val="1"/>
      <w:marLeft w:val="0"/>
      <w:marRight w:val="0"/>
      <w:marTop w:val="0"/>
      <w:marBottom w:val="0"/>
      <w:divBdr>
        <w:top w:val="none" w:sz="0" w:space="0" w:color="auto"/>
        <w:left w:val="none" w:sz="0" w:space="0" w:color="auto"/>
        <w:bottom w:val="none" w:sz="0" w:space="0" w:color="auto"/>
        <w:right w:val="none" w:sz="0" w:space="0" w:color="auto"/>
      </w:divBdr>
      <w:divsChild>
        <w:div w:id="170074861">
          <w:marLeft w:val="0"/>
          <w:marRight w:val="0"/>
          <w:marTop w:val="0"/>
          <w:marBottom w:val="0"/>
          <w:divBdr>
            <w:top w:val="none" w:sz="0" w:space="0" w:color="auto"/>
            <w:left w:val="none" w:sz="0" w:space="0" w:color="auto"/>
            <w:bottom w:val="none" w:sz="0" w:space="0" w:color="auto"/>
            <w:right w:val="none" w:sz="0" w:space="0" w:color="auto"/>
          </w:divBdr>
        </w:div>
        <w:div w:id="332538787">
          <w:marLeft w:val="0"/>
          <w:marRight w:val="0"/>
          <w:marTop w:val="0"/>
          <w:marBottom w:val="0"/>
          <w:divBdr>
            <w:top w:val="none" w:sz="0" w:space="0" w:color="auto"/>
            <w:left w:val="none" w:sz="0" w:space="0" w:color="auto"/>
            <w:bottom w:val="none" w:sz="0" w:space="0" w:color="auto"/>
            <w:right w:val="none" w:sz="0" w:space="0" w:color="auto"/>
          </w:divBdr>
        </w:div>
        <w:div w:id="810949588">
          <w:marLeft w:val="0"/>
          <w:marRight w:val="0"/>
          <w:marTop w:val="0"/>
          <w:marBottom w:val="0"/>
          <w:divBdr>
            <w:top w:val="none" w:sz="0" w:space="0" w:color="auto"/>
            <w:left w:val="none" w:sz="0" w:space="0" w:color="auto"/>
            <w:bottom w:val="none" w:sz="0" w:space="0" w:color="auto"/>
            <w:right w:val="none" w:sz="0" w:space="0" w:color="auto"/>
          </w:divBdr>
        </w:div>
        <w:div w:id="1299187149">
          <w:marLeft w:val="0"/>
          <w:marRight w:val="0"/>
          <w:marTop w:val="0"/>
          <w:marBottom w:val="0"/>
          <w:divBdr>
            <w:top w:val="none" w:sz="0" w:space="0" w:color="auto"/>
            <w:left w:val="none" w:sz="0" w:space="0" w:color="auto"/>
            <w:bottom w:val="none" w:sz="0" w:space="0" w:color="auto"/>
            <w:right w:val="none" w:sz="0" w:space="0" w:color="auto"/>
          </w:divBdr>
        </w:div>
        <w:div w:id="1660770273">
          <w:marLeft w:val="0"/>
          <w:marRight w:val="0"/>
          <w:marTop w:val="0"/>
          <w:marBottom w:val="0"/>
          <w:divBdr>
            <w:top w:val="none" w:sz="0" w:space="0" w:color="auto"/>
            <w:left w:val="none" w:sz="0" w:space="0" w:color="auto"/>
            <w:bottom w:val="none" w:sz="0" w:space="0" w:color="auto"/>
            <w:right w:val="none" w:sz="0" w:space="0" w:color="auto"/>
          </w:divBdr>
          <w:divsChild>
            <w:div w:id="1984500052">
              <w:marLeft w:val="-75"/>
              <w:marRight w:val="0"/>
              <w:marTop w:val="30"/>
              <w:marBottom w:val="30"/>
              <w:divBdr>
                <w:top w:val="none" w:sz="0" w:space="0" w:color="auto"/>
                <w:left w:val="none" w:sz="0" w:space="0" w:color="auto"/>
                <w:bottom w:val="none" w:sz="0" w:space="0" w:color="auto"/>
                <w:right w:val="none" w:sz="0" w:space="0" w:color="auto"/>
              </w:divBdr>
              <w:divsChild>
                <w:div w:id="382219196">
                  <w:marLeft w:val="0"/>
                  <w:marRight w:val="0"/>
                  <w:marTop w:val="0"/>
                  <w:marBottom w:val="0"/>
                  <w:divBdr>
                    <w:top w:val="none" w:sz="0" w:space="0" w:color="auto"/>
                    <w:left w:val="none" w:sz="0" w:space="0" w:color="auto"/>
                    <w:bottom w:val="none" w:sz="0" w:space="0" w:color="auto"/>
                    <w:right w:val="none" w:sz="0" w:space="0" w:color="auto"/>
                  </w:divBdr>
                  <w:divsChild>
                    <w:div w:id="414520165">
                      <w:marLeft w:val="0"/>
                      <w:marRight w:val="0"/>
                      <w:marTop w:val="0"/>
                      <w:marBottom w:val="0"/>
                      <w:divBdr>
                        <w:top w:val="none" w:sz="0" w:space="0" w:color="auto"/>
                        <w:left w:val="none" w:sz="0" w:space="0" w:color="auto"/>
                        <w:bottom w:val="none" w:sz="0" w:space="0" w:color="auto"/>
                        <w:right w:val="none" w:sz="0" w:space="0" w:color="auto"/>
                      </w:divBdr>
                    </w:div>
                  </w:divsChild>
                </w:div>
                <w:div w:id="583299674">
                  <w:marLeft w:val="0"/>
                  <w:marRight w:val="0"/>
                  <w:marTop w:val="0"/>
                  <w:marBottom w:val="0"/>
                  <w:divBdr>
                    <w:top w:val="none" w:sz="0" w:space="0" w:color="auto"/>
                    <w:left w:val="none" w:sz="0" w:space="0" w:color="auto"/>
                    <w:bottom w:val="none" w:sz="0" w:space="0" w:color="auto"/>
                    <w:right w:val="none" w:sz="0" w:space="0" w:color="auto"/>
                  </w:divBdr>
                  <w:divsChild>
                    <w:div w:id="1662657816">
                      <w:marLeft w:val="0"/>
                      <w:marRight w:val="0"/>
                      <w:marTop w:val="0"/>
                      <w:marBottom w:val="0"/>
                      <w:divBdr>
                        <w:top w:val="none" w:sz="0" w:space="0" w:color="auto"/>
                        <w:left w:val="none" w:sz="0" w:space="0" w:color="auto"/>
                        <w:bottom w:val="none" w:sz="0" w:space="0" w:color="auto"/>
                        <w:right w:val="none" w:sz="0" w:space="0" w:color="auto"/>
                      </w:divBdr>
                    </w:div>
                  </w:divsChild>
                </w:div>
                <w:div w:id="853956488">
                  <w:marLeft w:val="0"/>
                  <w:marRight w:val="0"/>
                  <w:marTop w:val="0"/>
                  <w:marBottom w:val="0"/>
                  <w:divBdr>
                    <w:top w:val="none" w:sz="0" w:space="0" w:color="auto"/>
                    <w:left w:val="none" w:sz="0" w:space="0" w:color="auto"/>
                    <w:bottom w:val="none" w:sz="0" w:space="0" w:color="auto"/>
                    <w:right w:val="none" w:sz="0" w:space="0" w:color="auto"/>
                  </w:divBdr>
                  <w:divsChild>
                    <w:div w:id="849834343">
                      <w:marLeft w:val="0"/>
                      <w:marRight w:val="0"/>
                      <w:marTop w:val="0"/>
                      <w:marBottom w:val="0"/>
                      <w:divBdr>
                        <w:top w:val="none" w:sz="0" w:space="0" w:color="auto"/>
                        <w:left w:val="none" w:sz="0" w:space="0" w:color="auto"/>
                        <w:bottom w:val="none" w:sz="0" w:space="0" w:color="auto"/>
                        <w:right w:val="none" w:sz="0" w:space="0" w:color="auto"/>
                      </w:divBdr>
                    </w:div>
                  </w:divsChild>
                </w:div>
                <w:div w:id="886066077">
                  <w:marLeft w:val="0"/>
                  <w:marRight w:val="0"/>
                  <w:marTop w:val="0"/>
                  <w:marBottom w:val="0"/>
                  <w:divBdr>
                    <w:top w:val="none" w:sz="0" w:space="0" w:color="auto"/>
                    <w:left w:val="none" w:sz="0" w:space="0" w:color="auto"/>
                    <w:bottom w:val="none" w:sz="0" w:space="0" w:color="auto"/>
                    <w:right w:val="none" w:sz="0" w:space="0" w:color="auto"/>
                  </w:divBdr>
                  <w:divsChild>
                    <w:div w:id="1017923073">
                      <w:marLeft w:val="0"/>
                      <w:marRight w:val="0"/>
                      <w:marTop w:val="0"/>
                      <w:marBottom w:val="0"/>
                      <w:divBdr>
                        <w:top w:val="none" w:sz="0" w:space="0" w:color="auto"/>
                        <w:left w:val="none" w:sz="0" w:space="0" w:color="auto"/>
                        <w:bottom w:val="none" w:sz="0" w:space="0" w:color="auto"/>
                        <w:right w:val="none" w:sz="0" w:space="0" w:color="auto"/>
                      </w:divBdr>
                    </w:div>
                  </w:divsChild>
                </w:div>
                <w:div w:id="994842876">
                  <w:marLeft w:val="0"/>
                  <w:marRight w:val="0"/>
                  <w:marTop w:val="0"/>
                  <w:marBottom w:val="0"/>
                  <w:divBdr>
                    <w:top w:val="none" w:sz="0" w:space="0" w:color="auto"/>
                    <w:left w:val="none" w:sz="0" w:space="0" w:color="auto"/>
                    <w:bottom w:val="none" w:sz="0" w:space="0" w:color="auto"/>
                    <w:right w:val="none" w:sz="0" w:space="0" w:color="auto"/>
                  </w:divBdr>
                  <w:divsChild>
                    <w:div w:id="2066945470">
                      <w:marLeft w:val="0"/>
                      <w:marRight w:val="0"/>
                      <w:marTop w:val="0"/>
                      <w:marBottom w:val="0"/>
                      <w:divBdr>
                        <w:top w:val="none" w:sz="0" w:space="0" w:color="auto"/>
                        <w:left w:val="none" w:sz="0" w:space="0" w:color="auto"/>
                        <w:bottom w:val="none" w:sz="0" w:space="0" w:color="auto"/>
                        <w:right w:val="none" w:sz="0" w:space="0" w:color="auto"/>
                      </w:divBdr>
                    </w:div>
                  </w:divsChild>
                </w:div>
                <w:div w:id="1020081014">
                  <w:marLeft w:val="0"/>
                  <w:marRight w:val="0"/>
                  <w:marTop w:val="0"/>
                  <w:marBottom w:val="0"/>
                  <w:divBdr>
                    <w:top w:val="none" w:sz="0" w:space="0" w:color="auto"/>
                    <w:left w:val="none" w:sz="0" w:space="0" w:color="auto"/>
                    <w:bottom w:val="none" w:sz="0" w:space="0" w:color="auto"/>
                    <w:right w:val="none" w:sz="0" w:space="0" w:color="auto"/>
                  </w:divBdr>
                  <w:divsChild>
                    <w:div w:id="1193542050">
                      <w:marLeft w:val="0"/>
                      <w:marRight w:val="0"/>
                      <w:marTop w:val="0"/>
                      <w:marBottom w:val="0"/>
                      <w:divBdr>
                        <w:top w:val="none" w:sz="0" w:space="0" w:color="auto"/>
                        <w:left w:val="none" w:sz="0" w:space="0" w:color="auto"/>
                        <w:bottom w:val="none" w:sz="0" w:space="0" w:color="auto"/>
                        <w:right w:val="none" w:sz="0" w:space="0" w:color="auto"/>
                      </w:divBdr>
                    </w:div>
                  </w:divsChild>
                </w:div>
                <w:div w:id="1029380620">
                  <w:marLeft w:val="0"/>
                  <w:marRight w:val="0"/>
                  <w:marTop w:val="0"/>
                  <w:marBottom w:val="0"/>
                  <w:divBdr>
                    <w:top w:val="none" w:sz="0" w:space="0" w:color="auto"/>
                    <w:left w:val="none" w:sz="0" w:space="0" w:color="auto"/>
                    <w:bottom w:val="none" w:sz="0" w:space="0" w:color="auto"/>
                    <w:right w:val="none" w:sz="0" w:space="0" w:color="auto"/>
                  </w:divBdr>
                  <w:divsChild>
                    <w:div w:id="1844780316">
                      <w:marLeft w:val="0"/>
                      <w:marRight w:val="0"/>
                      <w:marTop w:val="0"/>
                      <w:marBottom w:val="0"/>
                      <w:divBdr>
                        <w:top w:val="none" w:sz="0" w:space="0" w:color="auto"/>
                        <w:left w:val="none" w:sz="0" w:space="0" w:color="auto"/>
                        <w:bottom w:val="none" w:sz="0" w:space="0" w:color="auto"/>
                        <w:right w:val="none" w:sz="0" w:space="0" w:color="auto"/>
                      </w:divBdr>
                    </w:div>
                  </w:divsChild>
                </w:div>
                <w:div w:id="1284577078">
                  <w:marLeft w:val="0"/>
                  <w:marRight w:val="0"/>
                  <w:marTop w:val="0"/>
                  <w:marBottom w:val="0"/>
                  <w:divBdr>
                    <w:top w:val="none" w:sz="0" w:space="0" w:color="auto"/>
                    <w:left w:val="none" w:sz="0" w:space="0" w:color="auto"/>
                    <w:bottom w:val="none" w:sz="0" w:space="0" w:color="auto"/>
                    <w:right w:val="none" w:sz="0" w:space="0" w:color="auto"/>
                  </w:divBdr>
                  <w:divsChild>
                    <w:div w:id="511838207">
                      <w:marLeft w:val="0"/>
                      <w:marRight w:val="0"/>
                      <w:marTop w:val="0"/>
                      <w:marBottom w:val="0"/>
                      <w:divBdr>
                        <w:top w:val="none" w:sz="0" w:space="0" w:color="auto"/>
                        <w:left w:val="none" w:sz="0" w:space="0" w:color="auto"/>
                        <w:bottom w:val="none" w:sz="0" w:space="0" w:color="auto"/>
                        <w:right w:val="none" w:sz="0" w:space="0" w:color="auto"/>
                      </w:divBdr>
                    </w:div>
                  </w:divsChild>
                </w:div>
                <w:div w:id="1376809131">
                  <w:marLeft w:val="0"/>
                  <w:marRight w:val="0"/>
                  <w:marTop w:val="0"/>
                  <w:marBottom w:val="0"/>
                  <w:divBdr>
                    <w:top w:val="none" w:sz="0" w:space="0" w:color="auto"/>
                    <w:left w:val="none" w:sz="0" w:space="0" w:color="auto"/>
                    <w:bottom w:val="none" w:sz="0" w:space="0" w:color="auto"/>
                    <w:right w:val="none" w:sz="0" w:space="0" w:color="auto"/>
                  </w:divBdr>
                  <w:divsChild>
                    <w:div w:id="1390574416">
                      <w:marLeft w:val="0"/>
                      <w:marRight w:val="0"/>
                      <w:marTop w:val="0"/>
                      <w:marBottom w:val="0"/>
                      <w:divBdr>
                        <w:top w:val="none" w:sz="0" w:space="0" w:color="auto"/>
                        <w:left w:val="none" w:sz="0" w:space="0" w:color="auto"/>
                        <w:bottom w:val="none" w:sz="0" w:space="0" w:color="auto"/>
                        <w:right w:val="none" w:sz="0" w:space="0" w:color="auto"/>
                      </w:divBdr>
                    </w:div>
                  </w:divsChild>
                </w:div>
                <w:div w:id="1609002523">
                  <w:marLeft w:val="0"/>
                  <w:marRight w:val="0"/>
                  <w:marTop w:val="0"/>
                  <w:marBottom w:val="0"/>
                  <w:divBdr>
                    <w:top w:val="none" w:sz="0" w:space="0" w:color="auto"/>
                    <w:left w:val="none" w:sz="0" w:space="0" w:color="auto"/>
                    <w:bottom w:val="none" w:sz="0" w:space="0" w:color="auto"/>
                    <w:right w:val="none" w:sz="0" w:space="0" w:color="auto"/>
                  </w:divBdr>
                  <w:divsChild>
                    <w:div w:id="315259601">
                      <w:marLeft w:val="0"/>
                      <w:marRight w:val="0"/>
                      <w:marTop w:val="0"/>
                      <w:marBottom w:val="0"/>
                      <w:divBdr>
                        <w:top w:val="none" w:sz="0" w:space="0" w:color="auto"/>
                        <w:left w:val="none" w:sz="0" w:space="0" w:color="auto"/>
                        <w:bottom w:val="none" w:sz="0" w:space="0" w:color="auto"/>
                        <w:right w:val="none" w:sz="0" w:space="0" w:color="auto"/>
                      </w:divBdr>
                    </w:div>
                  </w:divsChild>
                </w:div>
                <w:div w:id="1633755380">
                  <w:marLeft w:val="0"/>
                  <w:marRight w:val="0"/>
                  <w:marTop w:val="0"/>
                  <w:marBottom w:val="0"/>
                  <w:divBdr>
                    <w:top w:val="none" w:sz="0" w:space="0" w:color="auto"/>
                    <w:left w:val="none" w:sz="0" w:space="0" w:color="auto"/>
                    <w:bottom w:val="none" w:sz="0" w:space="0" w:color="auto"/>
                    <w:right w:val="none" w:sz="0" w:space="0" w:color="auto"/>
                  </w:divBdr>
                  <w:divsChild>
                    <w:div w:id="138617764">
                      <w:marLeft w:val="0"/>
                      <w:marRight w:val="0"/>
                      <w:marTop w:val="0"/>
                      <w:marBottom w:val="0"/>
                      <w:divBdr>
                        <w:top w:val="none" w:sz="0" w:space="0" w:color="auto"/>
                        <w:left w:val="none" w:sz="0" w:space="0" w:color="auto"/>
                        <w:bottom w:val="none" w:sz="0" w:space="0" w:color="auto"/>
                        <w:right w:val="none" w:sz="0" w:space="0" w:color="auto"/>
                      </w:divBdr>
                    </w:div>
                  </w:divsChild>
                </w:div>
                <w:div w:id="1669865531">
                  <w:marLeft w:val="0"/>
                  <w:marRight w:val="0"/>
                  <w:marTop w:val="0"/>
                  <w:marBottom w:val="0"/>
                  <w:divBdr>
                    <w:top w:val="none" w:sz="0" w:space="0" w:color="auto"/>
                    <w:left w:val="none" w:sz="0" w:space="0" w:color="auto"/>
                    <w:bottom w:val="none" w:sz="0" w:space="0" w:color="auto"/>
                    <w:right w:val="none" w:sz="0" w:space="0" w:color="auto"/>
                  </w:divBdr>
                  <w:divsChild>
                    <w:div w:id="1728842128">
                      <w:marLeft w:val="0"/>
                      <w:marRight w:val="0"/>
                      <w:marTop w:val="0"/>
                      <w:marBottom w:val="0"/>
                      <w:divBdr>
                        <w:top w:val="none" w:sz="0" w:space="0" w:color="auto"/>
                        <w:left w:val="none" w:sz="0" w:space="0" w:color="auto"/>
                        <w:bottom w:val="none" w:sz="0" w:space="0" w:color="auto"/>
                        <w:right w:val="none" w:sz="0" w:space="0" w:color="auto"/>
                      </w:divBdr>
                    </w:div>
                  </w:divsChild>
                </w:div>
                <w:div w:id="1773550378">
                  <w:marLeft w:val="0"/>
                  <w:marRight w:val="0"/>
                  <w:marTop w:val="0"/>
                  <w:marBottom w:val="0"/>
                  <w:divBdr>
                    <w:top w:val="none" w:sz="0" w:space="0" w:color="auto"/>
                    <w:left w:val="none" w:sz="0" w:space="0" w:color="auto"/>
                    <w:bottom w:val="none" w:sz="0" w:space="0" w:color="auto"/>
                    <w:right w:val="none" w:sz="0" w:space="0" w:color="auto"/>
                  </w:divBdr>
                  <w:divsChild>
                    <w:div w:id="1504739276">
                      <w:marLeft w:val="0"/>
                      <w:marRight w:val="0"/>
                      <w:marTop w:val="0"/>
                      <w:marBottom w:val="0"/>
                      <w:divBdr>
                        <w:top w:val="none" w:sz="0" w:space="0" w:color="auto"/>
                        <w:left w:val="none" w:sz="0" w:space="0" w:color="auto"/>
                        <w:bottom w:val="none" w:sz="0" w:space="0" w:color="auto"/>
                        <w:right w:val="none" w:sz="0" w:space="0" w:color="auto"/>
                      </w:divBdr>
                    </w:div>
                  </w:divsChild>
                </w:div>
                <w:div w:id="1918202534">
                  <w:marLeft w:val="0"/>
                  <w:marRight w:val="0"/>
                  <w:marTop w:val="0"/>
                  <w:marBottom w:val="0"/>
                  <w:divBdr>
                    <w:top w:val="none" w:sz="0" w:space="0" w:color="auto"/>
                    <w:left w:val="none" w:sz="0" w:space="0" w:color="auto"/>
                    <w:bottom w:val="none" w:sz="0" w:space="0" w:color="auto"/>
                    <w:right w:val="none" w:sz="0" w:space="0" w:color="auto"/>
                  </w:divBdr>
                  <w:divsChild>
                    <w:div w:id="450128890">
                      <w:marLeft w:val="0"/>
                      <w:marRight w:val="0"/>
                      <w:marTop w:val="0"/>
                      <w:marBottom w:val="0"/>
                      <w:divBdr>
                        <w:top w:val="none" w:sz="0" w:space="0" w:color="auto"/>
                        <w:left w:val="none" w:sz="0" w:space="0" w:color="auto"/>
                        <w:bottom w:val="none" w:sz="0" w:space="0" w:color="auto"/>
                        <w:right w:val="none" w:sz="0" w:space="0" w:color="auto"/>
                      </w:divBdr>
                    </w:div>
                  </w:divsChild>
                </w:div>
                <w:div w:id="1932540792">
                  <w:marLeft w:val="0"/>
                  <w:marRight w:val="0"/>
                  <w:marTop w:val="0"/>
                  <w:marBottom w:val="0"/>
                  <w:divBdr>
                    <w:top w:val="none" w:sz="0" w:space="0" w:color="auto"/>
                    <w:left w:val="none" w:sz="0" w:space="0" w:color="auto"/>
                    <w:bottom w:val="none" w:sz="0" w:space="0" w:color="auto"/>
                    <w:right w:val="none" w:sz="0" w:space="0" w:color="auto"/>
                  </w:divBdr>
                  <w:divsChild>
                    <w:div w:id="1426996545">
                      <w:marLeft w:val="0"/>
                      <w:marRight w:val="0"/>
                      <w:marTop w:val="0"/>
                      <w:marBottom w:val="0"/>
                      <w:divBdr>
                        <w:top w:val="none" w:sz="0" w:space="0" w:color="auto"/>
                        <w:left w:val="none" w:sz="0" w:space="0" w:color="auto"/>
                        <w:bottom w:val="none" w:sz="0" w:space="0" w:color="auto"/>
                        <w:right w:val="none" w:sz="0" w:space="0" w:color="auto"/>
                      </w:divBdr>
                    </w:div>
                  </w:divsChild>
                </w:div>
                <w:div w:id="2073431470">
                  <w:marLeft w:val="0"/>
                  <w:marRight w:val="0"/>
                  <w:marTop w:val="0"/>
                  <w:marBottom w:val="0"/>
                  <w:divBdr>
                    <w:top w:val="none" w:sz="0" w:space="0" w:color="auto"/>
                    <w:left w:val="none" w:sz="0" w:space="0" w:color="auto"/>
                    <w:bottom w:val="none" w:sz="0" w:space="0" w:color="auto"/>
                    <w:right w:val="none" w:sz="0" w:space="0" w:color="auto"/>
                  </w:divBdr>
                  <w:divsChild>
                    <w:div w:id="1559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8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644-18" TargetMode="External"/><Relationship Id="rId18" Type="http://schemas.openxmlformats.org/officeDocument/2006/relationships/image" Target="media/image1.emf"/><Relationship Id="rId26" Type="http://schemas.openxmlformats.org/officeDocument/2006/relationships/hyperlink" Target="https://zakon.rada.gov.ua/laws/show/361-20" TargetMode="Externa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zakon.rada.gov.ua/laws/show/1932-12" TargetMode="External"/><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hyperlink" Target="mailto:info@ukrfinzhytlo.in.ua" TargetMode="External"/><Relationship Id="rId2" Type="http://schemas.openxmlformats.org/officeDocument/2006/relationships/customXml" Target="../customXml/item2.xml"/><Relationship Id="rId16" Type="http://schemas.openxmlformats.org/officeDocument/2006/relationships/hyperlink" Target="https://zakon.rada.gov.ua/laws/show/361-20" TargetMode="External"/><Relationship Id="rId20" Type="http://schemas.openxmlformats.org/officeDocument/2006/relationships/image" Target="media/image3.emf"/><Relationship Id="rId29" Type="http://schemas.openxmlformats.org/officeDocument/2006/relationships/hyperlink" Target="http://www.bank.gov.u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https://zakon.rada.gov.ua/laws/show/381-2023-%D0%BF" TargetMode="External"/><Relationship Id="rId23" Type="http://schemas.openxmlformats.org/officeDocument/2006/relationships/image" Target="media/image6.emf"/><Relationship Id="rId28" Type="http://schemas.openxmlformats.org/officeDocument/2006/relationships/hyperlink" Target="https://bank.gov.ua/ua/markets/ovdp/fair-valu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hyperlink" Target="https://bank.gov.ua/ua/markets/ovdp/fair-value" TargetMode="External"/><Relationship Id="rId30" Type="http://schemas.openxmlformats.org/officeDocument/2006/relationships/hyperlink" Target="mailto:balance@alfabank.kiev.ua"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f7c8e7-db75-4903-bde2-cf482de4bd65" xsi:nil="true"/>
    <lcf76f155ced4ddcb4097134ff3c332f xmlns="ff0afc59-32da-449c-bc36-4293a38b80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F109FABA9D6F654BB6A7A0AEEB1821B7" ma:contentTypeVersion="15" ma:contentTypeDescription="Створення нового документа." ma:contentTypeScope="" ma:versionID="8237ad712298ee10a08c513be258642c">
  <xsd:schema xmlns:xsd="http://www.w3.org/2001/XMLSchema" xmlns:xs="http://www.w3.org/2001/XMLSchema" xmlns:p="http://schemas.microsoft.com/office/2006/metadata/properties" xmlns:ns2="ff0afc59-32da-449c-bc36-4293a38b806b" xmlns:ns3="f6f7c8e7-db75-4903-bde2-cf482de4bd65" targetNamespace="http://schemas.microsoft.com/office/2006/metadata/properties" ma:root="true" ma:fieldsID="fc81d762b4650f87b459ade8bd1e9aee" ns2:_="" ns3:_="">
    <xsd:import namespace="ff0afc59-32da-449c-bc36-4293a38b806b"/>
    <xsd:import namespace="f6f7c8e7-db75-4903-bde2-cf482de4bd6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afc59-32da-449c-bc36-4293a38b80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547028e4-1017-43c7-9bde-454571fe74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f7c8e7-db75-4903-bde2-cf482de4bd6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35bd06c-4618-4490-9aed-b57d209436f6}" ma:internalName="TaxCatchAll" ma:showField="CatchAllData" ma:web="f6f7c8e7-db75-4903-bde2-cf482de4bd6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4730F-B443-4A72-8B7B-C035AA961625}">
  <ds:schemaRefs>
    <ds:schemaRef ds:uri="http://schemas.microsoft.com/office/2006/metadata/properties"/>
    <ds:schemaRef ds:uri="http://schemas.microsoft.com/office/infopath/2007/PartnerControls"/>
    <ds:schemaRef ds:uri="f6f7c8e7-db75-4903-bde2-cf482de4bd65"/>
    <ds:schemaRef ds:uri="ff0afc59-32da-449c-bc36-4293a38b806b"/>
  </ds:schemaRefs>
</ds:datastoreItem>
</file>

<file path=customXml/itemProps2.xml><?xml version="1.0" encoding="utf-8"?>
<ds:datastoreItem xmlns:ds="http://schemas.openxmlformats.org/officeDocument/2006/customXml" ds:itemID="{20EBE9D2-B675-4D20-846C-ED0ADF65383E}">
  <ds:schemaRefs>
    <ds:schemaRef ds:uri="http://schemas.openxmlformats.org/officeDocument/2006/bibliography"/>
  </ds:schemaRefs>
</ds:datastoreItem>
</file>

<file path=customXml/itemProps3.xml><?xml version="1.0" encoding="utf-8"?>
<ds:datastoreItem xmlns:ds="http://schemas.openxmlformats.org/officeDocument/2006/customXml" ds:itemID="{88FEE3C4-5730-45F6-B17E-CFE74FB1CE5F}">
  <ds:schemaRefs>
    <ds:schemaRef ds:uri="http://schemas.microsoft.com/sharepoint/v3/contenttype/forms"/>
  </ds:schemaRefs>
</ds:datastoreItem>
</file>

<file path=customXml/itemProps4.xml><?xml version="1.0" encoding="utf-8"?>
<ds:datastoreItem xmlns:ds="http://schemas.openxmlformats.org/officeDocument/2006/customXml" ds:itemID="{F400F614-4AFB-480E-BC4C-5BF9AC17D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afc59-32da-449c-bc36-4293a38b806b"/>
    <ds:schemaRef ds:uri="f6f7c8e7-db75-4903-bde2-cf482de4b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145</Pages>
  <Words>303665</Words>
  <Characters>173090</Characters>
  <Application>Microsoft Office Word</Application>
  <DocSecurity>0</DocSecurity>
  <Lines>1442</Lines>
  <Paragraphs>951</Paragraphs>
  <ScaleCrop>false</ScaleCrop>
  <Company/>
  <LinksUpToDate>false</LinksUpToDate>
  <CharactersWithSpaces>475804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Шпаківський</dc:creator>
  <cp:keywords/>
  <dc:description/>
  <cp:lastModifiedBy>Тетяна Михайлова</cp:lastModifiedBy>
  <cp:revision>2</cp:revision>
  <cp:lastPrinted>2026-04-04T14:12:00Z</cp:lastPrinted>
  <dcterms:created xsi:type="dcterms:W3CDTF">2026-08-13T08:15:00Z</dcterms:created>
  <dcterms:modified xsi:type="dcterms:W3CDTF">2026-08-13T08:15:00Z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2023-08-10T09:11:29Z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cc7b7a84-96e3-4ee9-9175-c3f421d0d5fb</vt:lpwstr>
  </property>
  <property fmtid="{D5CDD505-2E9C-101B-9397-08002B2CF9AE}" pid="7" name="MSIP_Label_defa4170-0d19-0005-0004-bc88714345d2_ActionId">
    <vt:lpwstr>9ce79ccd-0736-40e1-a16f-4c56663fa39a</vt:lpwstr>
  </property>
  <property fmtid="{D5CDD505-2E9C-101B-9397-08002B2CF9AE}" pid="8" name="MSIP_Label_defa4170-0d19-0005-0004-bc88714345d2_ContentBits">
    <vt:lpwstr>0</vt:lpwstr>
  </property>
  <property fmtid="{D5CDD505-2E9C-101B-9397-08002B2CF9AE}" pid="9" name="ContentTypeId">
    <vt:lpwstr>0x010100F109FABA9D6F654BB6A7A0AEEB1821B7</vt:lpwstr>
  </property>
  <property fmtid="{D5CDD505-2E9C-101B-9397-08002B2CF9AE}" pid="10" name="MediaServiceImageTags">
    <vt:lpwstr/>
  </property>
</Properties>
</file>